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AAF0" w14:textId="0CA1FB4F" w:rsidR="00830365" w:rsidRPr="00830365" w:rsidRDefault="00830365" w:rsidP="008E35CF">
      <w:pPr>
        <w:spacing w:before="120" w:line="240" w:lineRule="exact"/>
        <w:jc w:val="both"/>
        <w:rPr>
          <w:rFonts w:asciiTheme="minorHAnsi" w:hAnsiTheme="minorHAnsi" w:cstheme="minorHAnsi"/>
          <w:b/>
          <w:bCs/>
          <w:sz w:val="22"/>
          <w:szCs w:val="22"/>
        </w:rPr>
      </w:pPr>
      <w:bookmarkStart w:id="0" w:name="_Hlk159347242"/>
      <w:bookmarkStart w:id="1" w:name="OLE_LINK4"/>
    </w:p>
    <w:bookmarkEnd w:id="0"/>
    <w:p w14:paraId="70922452" w14:textId="24D41CC3" w:rsidR="008E35CF" w:rsidRDefault="00C45956" w:rsidP="008E35CF">
      <w:pPr>
        <w:spacing w:before="120" w:line="240" w:lineRule="exact"/>
        <w:jc w:val="both"/>
        <w:rPr>
          <w:rFonts w:asciiTheme="minorHAnsi" w:hAnsiTheme="minorHAnsi" w:cstheme="minorHAnsi"/>
          <w:sz w:val="22"/>
          <w:szCs w:val="22"/>
        </w:rPr>
      </w:pPr>
      <w:r w:rsidRPr="00C45956">
        <w:rPr>
          <w:rFonts w:asciiTheme="minorHAnsi" w:hAnsiTheme="minorHAnsi" w:cstheme="minorHAnsi"/>
          <w:sz w:val="22"/>
          <w:szCs w:val="22"/>
        </w:rPr>
        <w:t xml:space="preserve">Το παρόν έγγραφο καθορίζει τους όρους και </w:t>
      </w:r>
      <w:r w:rsidR="002E7B24" w:rsidRPr="00C45956">
        <w:rPr>
          <w:rFonts w:asciiTheme="minorHAnsi" w:hAnsiTheme="minorHAnsi" w:cstheme="minorHAnsi"/>
          <w:sz w:val="22"/>
          <w:szCs w:val="22"/>
        </w:rPr>
        <w:t>προϋποθέσεις</w:t>
      </w:r>
      <w:r w:rsidRPr="00C45956">
        <w:rPr>
          <w:rFonts w:asciiTheme="minorHAnsi" w:hAnsiTheme="minorHAnsi" w:cstheme="minorHAnsi"/>
          <w:sz w:val="22"/>
          <w:szCs w:val="22"/>
        </w:rPr>
        <w:t xml:space="preserve"> βάσει των οποίων η </w:t>
      </w:r>
      <w:r w:rsidR="008E35CF" w:rsidRPr="00C45956">
        <w:rPr>
          <w:rFonts w:asciiTheme="minorHAnsi" w:hAnsiTheme="minorHAnsi" w:cstheme="minorHAnsi"/>
          <w:sz w:val="22"/>
          <w:szCs w:val="22"/>
        </w:rPr>
        <w:t>ανώνυμη εταιρεία με την επωνυμία «</w:t>
      </w:r>
      <w:r w:rsidR="008E35CF" w:rsidRPr="00C45956">
        <w:rPr>
          <w:rFonts w:asciiTheme="minorHAnsi" w:hAnsiTheme="minorHAnsi" w:cstheme="minorHAnsi"/>
          <w:sz w:val="22"/>
          <w:szCs w:val="22"/>
          <w:lang w:val="en-US"/>
        </w:rPr>
        <w:t>NEXI</w:t>
      </w:r>
      <w:r w:rsidR="008E35CF" w:rsidRPr="00C45956">
        <w:rPr>
          <w:rFonts w:asciiTheme="minorHAnsi" w:hAnsiTheme="minorHAnsi" w:cstheme="minorHAnsi"/>
          <w:sz w:val="22"/>
          <w:szCs w:val="22"/>
        </w:rPr>
        <w:t xml:space="preserve"> Πληρωμών Ελλάς Ανώνυμη Εταιρεία» (εφεξής «</w:t>
      </w:r>
      <w:r w:rsidR="008E35CF" w:rsidRPr="00C45956">
        <w:rPr>
          <w:rFonts w:asciiTheme="minorHAnsi" w:hAnsiTheme="minorHAnsi" w:cstheme="minorHAnsi"/>
          <w:b/>
          <w:bCs/>
          <w:sz w:val="22"/>
          <w:szCs w:val="22"/>
          <w:lang w:val="en-US"/>
        </w:rPr>
        <w:t>NEXI</w:t>
      </w:r>
      <w:r w:rsidR="008E35CF" w:rsidRPr="00830365">
        <w:rPr>
          <w:rFonts w:asciiTheme="minorHAnsi" w:hAnsiTheme="minorHAnsi" w:cstheme="minorHAnsi"/>
          <w:sz w:val="22"/>
          <w:szCs w:val="22"/>
        </w:rPr>
        <w:t>»), με</w:t>
      </w:r>
      <w:r w:rsidR="008E35CF">
        <w:rPr>
          <w:rFonts w:asciiTheme="minorHAnsi" w:hAnsiTheme="minorHAnsi" w:cstheme="minorHAnsi"/>
          <w:sz w:val="22"/>
          <w:szCs w:val="22"/>
        </w:rPr>
        <w:br/>
      </w:r>
      <w:r w:rsidR="008E35CF" w:rsidRPr="00830365">
        <w:rPr>
          <w:rFonts w:asciiTheme="minorHAnsi" w:hAnsiTheme="minorHAnsi" w:cstheme="minorHAnsi"/>
          <w:sz w:val="22"/>
          <w:szCs w:val="22"/>
        </w:rPr>
        <w:t>έδρα</w:t>
      </w:r>
      <w:r w:rsidR="008E35CF">
        <w:rPr>
          <w:rFonts w:asciiTheme="minorHAnsi" w:hAnsiTheme="minorHAnsi" w:cstheme="minorHAnsi"/>
          <w:sz w:val="22"/>
          <w:szCs w:val="22"/>
          <w:lang w:val="it-IT"/>
        </w:rPr>
        <w:t xml:space="preserve"> </w:t>
      </w:r>
      <w:r w:rsidR="008E35CF" w:rsidRPr="00830365">
        <w:rPr>
          <w:rFonts w:asciiTheme="minorHAnsi" w:hAnsiTheme="minorHAnsi" w:cstheme="minorHAnsi"/>
          <w:sz w:val="22"/>
          <w:szCs w:val="22"/>
        </w:rPr>
        <w:t xml:space="preserve">στην Αθήνα, οδός Χαριλάου Τρικούπη, </w:t>
      </w:r>
      <w:proofErr w:type="spellStart"/>
      <w:r w:rsidR="008E35CF" w:rsidRPr="00830365">
        <w:rPr>
          <w:rFonts w:asciiTheme="minorHAnsi" w:hAnsiTheme="minorHAnsi" w:cstheme="minorHAnsi"/>
          <w:sz w:val="22"/>
          <w:szCs w:val="22"/>
        </w:rPr>
        <w:t>αρ</w:t>
      </w:r>
      <w:proofErr w:type="spellEnd"/>
      <w:r w:rsidR="008E35CF" w:rsidRPr="00830365">
        <w:rPr>
          <w:rFonts w:asciiTheme="minorHAnsi" w:hAnsiTheme="minorHAnsi" w:cstheme="minorHAnsi"/>
          <w:sz w:val="22"/>
          <w:szCs w:val="22"/>
        </w:rPr>
        <w:t>. 15 (Τ.Κ. 10678), με αριθμό Γ.Ε.ΜΗ. 161553201000, όπως νόμιμα</w:t>
      </w:r>
    </w:p>
    <w:p w14:paraId="02A55EE8" w14:textId="7494309C" w:rsidR="00830365" w:rsidRDefault="008E35CF" w:rsidP="008E35CF">
      <w:pPr>
        <w:spacing w:line="240" w:lineRule="exact"/>
        <w:jc w:val="both"/>
        <w:rPr>
          <w:rFonts w:asciiTheme="minorHAnsi" w:hAnsiTheme="minorHAnsi" w:cstheme="minorHAnsi"/>
          <w:sz w:val="22"/>
          <w:szCs w:val="22"/>
        </w:rPr>
      </w:pPr>
      <w:r>
        <w:rPr>
          <w:rFonts w:asciiTheme="minorHAnsi" w:hAnsiTheme="minorHAnsi" w:cstheme="minorHAnsi"/>
          <w:sz w:val="22"/>
          <w:szCs w:val="22"/>
        </w:rPr>
        <w:t>ε</w:t>
      </w:r>
      <w:r w:rsidRPr="00830365">
        <w:rPr>
          <w:rFonts w:asciiTheme="minorHAnsi" w:hAnsiTheme="minorHAnsi" w:cstheme="minorHAnsi"/>
          <w:sz w:val="22"/>
          <w:szCs w:val="22"/>
        </w:rPr>
        <w:t>κπροσωπείται</w:t>
      </w:r>
      <w:r>
        <w:rPr>
          <w:rFonts w:asciiTheme="minorHAnsi" w:hAnsiTheme="minorHAnsi" w:cstheme="minorHAnsi"/>
          <w:sz w:val="22"/>
          <w:szCs w:val="22"/>
        </w:rPr>
        <w:t>,</w:t>
      </w:r>
      <w:r w:rsidR="0029005B" w:rsidRPr="00F64E27">
        <w:rPr>
          <w:rFonts w:asciiTheme="minorHAnsi" w:hAnsiTheme="minorHAnsi" w:cstheme="minorHAnsi" w:hint="eastAsia"/>
          <w:sz w:val="22"/>
          <w:szCs w:val="22"/>
        </w:rPr>
        <w:t xml:space="preserve"> </w:t>
      </w:r>
      <w:r w:rsidR="00ED6750">
        <w:rPr>
          <w:rFonts w:asciiTheme="minorHAnsi" w:hAnsiTheme="minorHAnsi" w:cstheme="minorHAnsi"/>
          <w:sz w:val="22"/>
          <w:szCs w:val="22"/>
        </w:rPr>
        <w:t>παρέχει σ</w:t>
      </w:r>
      <w:r>
        <w:rPr>
          <w:rFonts w:asciiTheme="minorHAnsi" w:hAnsiTheme="minorHAnsi" w:cstheme="minorHAnsi"/>
          <w:sz w:val="22"/>
          <w:szCs w:val="22"/>
        </w:rPr>
        <w:t>τις συνεργαζόμενες με αυτή υπό 1 (</w:t>
      </w:r>
      <w:proofErr w:type="spellStart"/>
      <w:r w:rsidR="006A6B72">
        <w:rPr>
          <w:rFonts w:asciiTheme="minorHAnsi" w:hAnsiTheme="minorHAnsi" w:cstheme="minorHAnsi"/>
          <w:sz w:val="22"/>
          <w:szCs w:val="22"/>
        </w:rPr>
        <w:t>στ</w:t>
      </w:r>
      <w:proofErr w:type="spellEnd"/>
      <w:r>
        <w:rPr>
          <w:rFonts w:asciiTheme="minorHAnsi" w:hAnsiTheme="minorHAnsi" w:cstheme="minorHAnsi"/>
          <w:sz w:val="22"/>
          <w:szCs w:val="22"/>
        </w:rPr>
        <w:t xml:space="preserve">) επιχειρήσεις, </w:t>
      </w:r>
      <w:r w:rsidR="00ED6750">
        <w:rPr>
          <w:rFonts w:asciiTheme="minorHAnsi" w:hAnsiTheme="minorHAnsi" w:cstheme="minorHAnsi"/>
          <w:sz w:val="22"/>
          <w:szCs w:val="22"/>
        </w:rPr>
        <w:t>υπηρεσίες</w:t>
      </w:r>
      <w:r>
        <w:rPr>
          <w:rFonts w:asciiTheme="minorHAnsi" w:hAnsiTheme="minorHAnsi" w:cstheme="minorHAnsi"/>
          <w:sz w:val="22"/>
          <w:szCs w:val="22"/>
        </w:rPr>
        <w:t xml:space="preserve"> </w:t>
      </w:r>
      <w:r w:rsidR="00ED6750">
        <w:rPr>
          <w:rFonts w:asciiTheme="minorHAnsi" w:hAnsiTheme="minorHAnsi" w:cstheme="minorHAnsi"/>
          <w:sz w:val="22"/>
          <w:szCs w:val="22"/>
        </w:rPr>
        <w:t>α</w:t>
      </w:r>
      <w:r>
        <w:rPr>
          <w:rFonts w:asciiTheme="minorHAnsi" w:hAnsiTheme="minorHAnsi" w:cstheme="minorHAnsi"/>
          <w:sz w:val="22"/>
          <w:szCs w:val="22"/>
        </w:rPr>
        <w:t xml:space="preserve">ποδοχής </w:t>
      </w:r>
      <w:r w:rsidR="00ED6750">
        <w:rPr>
          <w:rFonts w:asciiTheme="minorHAnsi" w:hAnsiTheme="minorHAnsi" w:cstheme="minorHAnsi"/>
          <w:sz w:val="22"/>
          <w:szCs w:val="22"/>
        </w:rPr>
        <w:t>κ</w:t>
      </w:r>
      <w:r>
        <w:rPr>
          <w:rFonts w:asciiTheme="minorHAnsi" w:hAnsiTheme="minorHAnsi" w:cstheme="minorHAnsi"/>
          <w:sz w:val="22"/>
          <w:szCs w:val="22"/>
        </w:rPr>
        <w:t>αρτών</w:t>
      </w:r>
      <w:r w:rsidR="0029005B" w:rsidRPr="00F64E27">
        <w:rPr>
          <w:rFonts w:asciiTheme="minorHAnsi" w:hAnsiTheme="minorHAnsi" w:cstheme="minorHAnsi" w:hint="eastAsia"/>
          <w:sz w:val="22"/>
          <w:szCs w:val="22"/>
        </w:rPr>
        <w:t xml:space="preserve"> </w:t>
      </w:r>
      <w:r>
        <w:rPr>
          <w:rFonts w:asciiTheme="minorHAnsi" w:hAnsiTheme="minorHAnsi" w:cstheme="minorHAnsi"/>
          <w:sz w:val="22"/>
          <w:szCs w:val="22"/>
        </w:rPr>
        <w:t>κατά τα ειδικότερα αναφερόμενα κατωτέρω</w:t>
      </w:r>
      <w:r w:rsidR="0029005B" w:rsidRPr="00F64E27">
        <w:rPr>
          <w:rFonts w:asciiTheme="minorHAnsi" w:hAnsiTheme="minorHAnsi" w:cstheme="minorHAnsi" w:hint="eastAsia"/>
          <w:sz w:val="22"/>
          <w:szCs w:val="22"/>
        </w:rPr>
        <w:t>.</w:t>
      </w:r>
    </w:p>
    <w:p w14:paraId="618ADADA" w14:textId="77777777" w:rsidR="00B61132" w:rsidRPr="008E35CF" w:rsidRDefault="00B61132" w:rsidP="008E35CF">
      <w:pPr>
        <w:spacing w:line="240" w:lineRule="exact"/>
        <w:jc w:val="both"/>
        <w:rPr>
          <w:rFonts w:asciiTheme="minorHAnsi" w:hAnsiTheme="minorHAnsi" w:cstheme="minorHAnsi"/>
          <w:sz w:val="22"/>
          <w:szCs w:val="22"/>
        </w:rPr>
      </w:pPr>
    </w:p>
    <w:p w14:paraId="1CAE96A7" w14:textId="1D52CA59" w:rsidR="008E35CF" w:rsidRDefault="008E35CF" w:rsidP="00F64E27">
      <w:pPr>
        <w:spacing w:line="240" w:lineRule="exact"/>
        <w:rPr>
          <w:rFonts w:asciiTheme="minorHAnsi" w:hAnsiTheme="minorHAnsi" w:cstheme="minorHAnsi"/>
          <w:b/>
          <w:bCs/>
          <w:sz w:val="22"/>
          <w:szCs w:val="22"/>
        </w:rPr>
      </w:pPr>
      <w:r>
        <w:rPr>
          <w:rFonts w:asciiTheme="minorHAnsi" w:hAnsiTheme="minorHAnsi" w:cstheme="minorHAnsi"/>
          <w:b/>
          <w:bCs/>
          <w:sz w:val="22"/>
          <w:szCs w:val="22"/>
        </w:rPr>
        <w:t>Ειδικότερα :</w:t>
      </w:r>
    </w:p>
    <w:p w14:paraId="7AFC298F" w14:textId="77777777" w:rsidR="00B61132" w:rsidRPr="00F64E27" w:rsidRDefault="00B61132" w:rsidP="00F64E27">
      <w:pPr>
        <w:spacing w:line="240" w:lineRule="exact"/>
        <w:rPr>
          <w:rFonts w:asciiTheme="minorHAnsi" w:hAnsiTheme="minorHAnsi" w:cstheme="minorHAnsi"/>
          <w:b/>
          <w:bCs/>
          <w:sz w:val="22"/>
          <w:szCs w:val="22"/>
        </w:rPr>
      </w:pPr>
    </w:p>
    <w:p w14:paraId="27873434" w14:textId="6146432B" w:rsidR="00830365" w:rsidRPr="00B61132" w:rsidRDefault="0029005B" w:rsidP="00B34616">
      <w:pPr>
        <w:numPr>
          <w:ilvl w:val="0"/>
          <w:numId w:val="1"/>
        </w:numPr>
        <w:spacing w:line="240" w:lineRule="exact"/>
        <w:ind w:left="397" w:hanging="397"/>
        <w:jc w:val="both"/>
        <w:rPr>
          <w:rFonts w:asciiTheme="minorHAnsi" w:hAnsiTheme="minorHAnsi" w:cstheme="minorHAnsi"/>
          <w:sz w:val="22"/>
          <w:szCs w:val="22"/>
        </w:rPr>
      </w:pPr>
      <w:r w:rsidRPr="00B61132">
        <w:rPr>
          <w:rFonts w:asciiTheme="minorHAnsi" w:hAnsiTheme="minorHAnsi" w:cstheme="minorHAnsi"/>
          <w:sz w:val="22"/>
          <w:szCs w:val="22"/>
        </w:rPr>
        <w:t>Η</w:t>
      </w:r>
      <w:r w:rsidR="00830365" w:rsidRPr="00B61132">
        <w:rPr>
          <w:rFonts w:asciiTheme="minorHAnsi" w:hAnsiTheme="minorHAnsi" w:cstheme="minorHAnsi"/>
          <w:sz w:val="22"/>
          <w:szCs w:val="22"/>
        </w:rPr>
        <w:t xml:space="preserve"> NEXI</w:t>
      </w:r>
      <w:r w:rsidRPr="00B61132">
        <w:rPr>
          <w:rFonts w:asciiTheme="minorHAnsi" w:hAnsiTheme="minorHAnsi" w:cstheme="minorHAnsi"/>
          <w:sz w:val="22"/>
          <w:szCs w:val="22"/>
        </w:rPr>
        <w:t xml:space="preserve"> </w:t>
      </w:r>
      <w:r w:rsidR="00830365" w:rsidRPr="00B61132">
        <w:rPr>
          <w:rFonts w:asciiTheme="minorHAnsi" w:hAnsiTheme="minorHAnsi" w:cstheme="minorHAnsi"/>
          <w:sz w:val="22"/>
          <w:szCs w:val="22"/>
        </w:rPr>
        <w:t xml:space="preserve">είναι ανώνυμη εταιρεία </w:t>
      </w:r>
      <w:proofErr w:type="spellStart"/>
      <w:r w:rsidR="00830365" w:rsidRPr="00B61132">
        <w:rPr>
          <w:rFonts w:asciiTheme="minorHAnsi" w:hAnsiTheme="minorHAnsi" w:cstheme="minorHAnsi"/>
          <w:sz w:val="22"/>
          <w:szCs w:val="22"/>
        </w:rPr>
        <w:t>συσταθείσα</w:t>
      </w:r>
      <w:proofErr w:type="spellEnd"/>
      <w:r w:rsidR="00830365" w:rsidRPr="00B61132">
        <w:rPr>
          <w:rFonts w:asciiTheme="minorHAnsi" w:hAnsiTheme="minorHAnsi" w:cstheme="minorHAnsi"/>
          <w:sz w:val="22"/>
          <w:szCs w:val="22"/>
        </w:rPr>
        <w:t xml:space="preserve"> σύμφωνα με το ελληνικό δίκαιο, η οποία έχει </w:t>
      </w:r>
      <w:proofErr w:type="spellStart"/>
      <w:r w:rsidR="00830365" w:rsidRPr="00B61132">
        <w:rPr>
          <w:rFonts w:asciiTheme="minorHAnsi" w:hAnsiTheme="minorHAnsi" w:cstheme="minorHAnsi"/>
          <w:sz w:val="22"/>
          <w:szCs w:val="22"/>
        </w:rPr>
        <w:t>αδειοδοτηθεί</w:t>
      </w:r>
      <w:proofErr w:type="spellEnd"/>
      <w:r w:rsidR="00830365" w:rsidRPr="00B61132">
        <w:rPr>
          <w:rFonts w:asciiTheme="minorHAnsi" w:hAnsiTheme="minorHAnsi" w:cstheme="minorHAnsi"/>
          <w:sz w:val="22"/>
          <w:szCs w:val="22"/>
        </w:rPr>
        <w:t xml:space="preserve"> (Απόφαση υπ’ </w:t>
      </w:r>
      <w:proofErr w:type="spellStart"/>
      <w:r w:rsidR="00830365" w:rsidRPr="00B61132">
        <w:rPr>
          <w:rFonts w:asciiTheme="minorHAnsi" w:hAnsiTheme="minorHAnsi" w:cstheme="minorHAnsi"/>
          <w:sz w:val="22"/>
          <w:szCs w:val="22"/>
        </w:rPr>
        <w:t>αριθμ</w:t>
      </w:r>
      <w:proofErr w:type="spellEnd"/>
      <w:r w:rsidR="00830365" w:rsidRPr="00B61132">
        <w:rPr>
          <w:rFonts w:asciiTheme="minorHAnsi" w:hAnsiTheme="minorHAnsi" w:cstheme="minorHAnsi"/>
          <w:sz w:val="22"/>
          <w:szCs w:val="22"/>
        </w:rPr>
        <w:t>. 418/31.3.2022 της Επιτροπής Πιστωτικών και Ασφαλιστικών Θεμάτων της Τράπεζας της Ελλάδος) και εποπτεύεται από την Τράπεζα της Ελλάδος ως ίδρυμα πληρωμών, σύμφωνα με το νόμο 4537/2018 για τις υπηρεσίες πληρωμών, ο οποίος έχει ενσωματώσει στο ελληνικό δίκαιο την Οδηγία 2015/2366/ΕΕ</w:t>
      </w:r>
      <w:r w:rsidR="00424272" w:rsidRPr="00B61132">
        <w:rPr>
          <w:rFonts w:asciiTheme="minorHAnsi" w:hAnsiTheme="minorHAnsi" w:cstheme="minorHAnsi"/>
          <w:sz w:val="22"/>
          <w:szCs w:val="22"/>
        </w:rPr>
        <w:t xml:space="preserve">. Ειδικότερα, </w:t>
      </w:r>
      <w:r w:rsidR="00F85639" w:rsidRPr="00B61132">
        <w:rPr>
          <w:rFonts w:asciiTheme="minorHAnsi" w:hAnsiTheme="minorHAnsi" w:cstheme="minorHAnsi"/>
          <w:sz w:val="22"/>
          <w:szCs w:val="22"/>
        </w:rPr>
        <w:t>η</w:t>
      </w:r>
      <w:r w:rsidR="00424272" w:rsidRPr="00B61132">
        <w:rPr>
          <w:rFonts w:asciiTheme="minorHAnsi" w:hAnsiTheme="minorHAnsi" w:cstheme="minorHAnsi"/>
          <w:sz w:val="22"/>
          <w:szCs w:val="22"/>
        </w:rPr>
        <w:t xml:space="preserve"> NEXI είναι καταχωρ</w:t>
      </w:r>
      <w:r w:rsidR="008E35CF" w:rsidRPr="00B61132">
        <w:rPr>
          <w:rFonts w:asciiTheme="minorHAnsi" w:hAnsiTheme="minorHAnsi" w:cstheme="minorHAnsi"/>
          <w:sz w:val="22"/>
          <w:szCs w:val="22"/>
        </w:rPr>
        <w:t>ι</w:t>
      </w:r>
      <w:r w:rsidR="000B1185" w:rsidRPr="00B61132">
        <w:rPr>
          <w:rFonts w:asciiTheme="minorHAnsi" w:hAnsiTheme="minorHAnsi" w:cstheme="minorHAnsi"/>
          <w:sz w:val="22"/>
          <w:szCs w:val="22"/>
        </w:rPr>
        <w:t>σ</w:t>
      </w:r>
      <w:r w:rsidR="00424272" w:rsidRPr="00B61132">
        <w:rPr>
          <w:rFonts w:asciiTheme="minorHAnsi" w:hAnsiTheme="minorHAnsi" w:cstheme="minorHAnsi"/>
          <w:sz w:val="22"/>
          <w:szCs w:val="22"/>
        </w:rPr>
        <w:t>μέ</w:t>
      </w:r>
      <w:r w:rsidR="00A3073F" w:rsidRPr="00B61132">
        <w:rPr>
          <w:rFonts w:asciiTheme="minorHAnsi" w:hAnsiTheme="minorHAnsi" w:cstheme="minorHAnsi"/>
          <w:sz w:val="22"/>
          <w:szCs w:val="22"/>
        </w:rPr>
        <w:t>νη</w:t>
      </w:r>
      <w:r w:rsidR="00424272" w:rsidRPr="00B61132">
        <w:rPr>
          <w:rFonts w:asciiTheme="minorHAnsi" w:hAnsiTheme="minorHAnsi" w:cstheme="minorHAnsi"/>
          <w:sz w:val="22"/>
          <w:szCs w:val="22"/>
        </w:rPr>
        <w:t xml:space="preserve"> (με αύξοντα </w:t>
      </w:r>
      <w:proofErr w:type="spellStart"/>
      <w:r w:rsidR="00424272" w:rsidRPr="00B61132">
        <w:rPr>
          <w:rFonts w:asciiTheme="minorHAnsi" w:hAnsiTheme="minorHAnsi" w:cstheme="minorHAnsi"/>
          <w:sz w:val="22"/>
          <w:szCs w:val="22"/>
        </w:rPr>
        <w:t>αριθμ</w:t>
      </w:r>
      <w:proofErr w:type="spellEnd"/>
      <w:r w:rsidR="00424272" w:rsidRPr="00B61132">
        <w:rPr>
          <w:rFonts w:asciiTheme="minorHAnsi" w:hAnsiTheme="minorHAnsi" w:cstheme="minorHAnsi"/>
          <w:sz w:val="22"/>
          <w:szCs w:val="22"/>
        </w:rPr>
        <w:t xml:space="preserve">. 13) στο δημόσιο μητρώο </w:t>
      </w:r>
      <w:r w:rsidR="00830075" w:rsidRPr="00B61132">
        <w:rPr>
          <w:rFonts w:asciiTheme="minorHAnsi" w:hAnsiTheme="minorHAnsi" w:cstheme="minorHAnsi"/>
          <w:sz w:val="22"/>
          <w:szCs w:val="22"/>
        </w:rPr>
        <w:t>ι</w:t>
      </w:r>
      <w:r w:rsidR="00424272" w:rsidRPr="00B61132">
        <w:rPr>
          <w:rFonts w:asciiTheme="minorHAnsi" w:hAnsiTheme="minorHAnsi" w:cstheme="minorHAnsi"/>
          <w:sz w:val="22"/>
          <w:szCs w:val="22"/>
        </w:rPr>
        <w:t xml:space="preserve">δρυμάτων </w:t>
      </w:r>
      <w:r w:rsidR="00EE27A6" w:rsidRPr="00B61132">
        <w:rPr>
          <w:rFonts w:asciiTheme="minorHAnsi" w:hAnsiTheme="minorHAnsi" w:cstheme="minorHAnsi"/>
          <w:sz w:val="22"/>
          <w:szCs w:val="22"/>
        </w:rPr>
        <w:t>πληρωμών</w:t>
      </w:r>
      <w:r w:rsidR="00424272" w:rsidRPr="00B61132">
        <w:rPr>
          <w:rFonts w:asciiTheme="minorHAnsi" w:hAnsiTheme="minorHAnsi" w:cstheme="minorHAnsi"/>
          <w:sz w:val="22"/>
          <w:szCs w:val="22"/>
        </w:rPr>
        <w:t xml:space="preserve"> (με έδρα την Ελλάδα) που τηρεί η Τράπεζα της Ελλάδος το οποίο είναι </w:t>
      </w:r>
      <w:proofErr w:type="spellStart"/>
      <w:r w:rsidR="00424272" w:rsidRPr="00B61132">
        <w:rPr>
          <w:rFonts w:asciiTheme="minorHAnsi" w:hAnsiTheme="minorHAnsi" w:cstheme="minorHAnsi"/>
          <w:sz w:val="22"/>
          <w:szCs w:val="22"/>
        </w:rPr>
        <w:t>προσβάσιμο</w:t>
      </w:r>
      <w:proofErr w:type="spellEnd"/>
      <w:r w:rsidR="00424272" w:rsidRPr="00B61132">
        <w:rPr>
          <w:rFonts w:asciiTheme="minorHAnsi" w:hAnsiTheme="minorHAnsi" w:cstheme="minorHAnsi"/>
          <w:sz w:val="22"/>
          <w:szCs w:val="22"/>
        </w:rPr>
        <w:t xml:space="preserve"> στην ιστοσελίδα της:  </w:t>
      </w:r>
      <w:hyperlink r:id="rId14" w:history="1">
        <w:r w:rsidR="00424272" w:rsidRPr="00B61132">
          <w:rPr>
            <w:rFonts w:asciiTheme="minorHAnsi" w:hAnsiTheme="minorHAnsi"/>
            <w:sz w:val="22"/>
            <w:szCs w:val="22"/>
          </w:rPr>
          <w:t>https://www.bankofgreece.gr/kiries-leitourgies/epopteia/epopteyomena-idrymata</w:t>
        </w:r>
      </w:hyperlink>
      <w:r w:rsidR="00424272" w:rsidRPr="00B61132">
        <w:rPr>
          <w:rFonts w:asciiTheme="minorHAnsi" w:hAnsiTheme="minorHAnsi" w:cstheme="minorHAnsi"/>
          <w:sz w:val="22"/>
          <w:szCs w:val="22"/>
        </w:rPr>
        <w:t xml:space="preserve">. Η Τράπεζα της Ελλάδος εδρεύει στην οδό Ελ. Βενιζέλου </w:t>
      </w:r>
      <w:proofErr w:type="spellStart"/>
      <w:r w:rsidR="00424272" w:rsidRPr="00B61132">
        <w:rPr>
          <w:rFonts w:asciiTheme="minorHAnsi" w:hAnsiTheme="minorHAnsi" w:cstheme="minorHAnsi"/>
          <w:sz w:val="22"/>
          <w:szCs w:val="22"/>
        </w:rPr>
        <w:t>αρ</w:t>
      </w:r>
      <w:proofErr w:type="spellEnd"/>
      <w:r w:rsidR="00424272" w:rsidRPr="00B61132">
        <w:rPr>
          <w:rFonts w:asciiTheme="minorHAnsi" w:hAnsiTheme="minorHAnsi" w:cstheme="minorHAnsi"/>
          <w:sz w:val="22"/>
          <w:szCs w:val="22"/>
        </w:rPr>
        <w:t xml:space="preserve">. 21, Αθήνα, ΤΚ 102 50 (με διαδικτυακό </w:t>
      </w:r>
      <w:proofErr w:type="spellStart"/>
      <w:r w:rsidR="00424272" w:rsidRPr="00B61132">
        <w:rPr>
          <w:rFonts w:asciiTheme="minorHAnsi" w:hAnsiTheme="minorHAnsi" w:cstheme="minorHAnsi"/>
          <w:sz w:val="22"/>
          <w:szCs w:val="22"/>
        </w:rPr>
        <w:t>ιστότοπο</w:t>
      </w:r>
      <w:proofErr w:type="spellEnd"/>
      <w:r w:rsidR="00424272" w:rsidRPr="00B61132">
        <w:rPr>
          <w:rFonts w:asciiTheme="minorHAnsi" w:hAnsiTheme="minorHAnsi" w:cstheme="minorHAnsi"/>
          <w:sz w:val="22"/>
          <w:szCs w:val="22"/>
        </w:rPr>
        <w:t xml:space="preserve">: </w:t>
      </w:r>
      <w:hyperlink r:id="rId15" w:history="1">
        <w:r w:rsidR="00424272" w:rsidRPr="00B61132">
          <w:rPr>
            <w:rFonts w:asciiTheme="minorHAnsi" w:hAnsiTheme="minorHAnsi"/>
            <w:sz w:val="22"/>
            <w:szCs w:val="22"/>
          </w:rPr>
          <w:t>www.bankofgreece.gr</w:t>
        </w:r>
      </w:hyperlink>
      <w:r w:rsidR="00424272" w:rsidRPr="00B61132">
        <w:rPr>
          <w:rFonts w:asciiTheme="minorHAnsi" w:hAnsiTheme="minorHAnsi" w:cstheme="minorHAnsi"/>
          <w:sz w:val="22"/>
          <w:szCs w:val="22"/>
        </w:rPr>
        <w:t xml:space="preserve">). </w:t>
      </w:r>
    </w:p>
    <w:p w14:paraId="08EA65AB" w14:textId="71FF040A" w:rsidR="00830365" w:rsidRPr="00830365" w:rsidRDefault="00830365" w:rsidP="00830365">
      <w:pPr>
        <w:numPr>
          <w:ilvl w:val="0"/>
          <w:numId w:val="1"/>
        </w:numPr>
        <w:tabs>
          <w:tab w:val="clear" w:pos="720"/>
          <w:tab w:val="num" w:pos="709"/>
        </w:tabs>
        <w:spacing w:line="240" w:lineRule="exact"/>
        <w:ind w:left="397" w:hanging="397"/>
        <w:jc w:val="both"/>
        <w:rPr>
          <w:rFonts w:asciiTheme="minorHAnsi" w:hAnsiTheme="minorHAnsi" w:cstheme="minorHAnsi"/>
          <w:sz w:val="22"/>
          <w:szCs w:val="22"/>
        </w:rPr>
      </w:pPr>
      <w:r w:rsidRPr="00830365">
        <w:rPr>
          <w:rFonts w:asciiTheme="minorHAnsi" w:hAnsiTheme="minorHAnsi" w:cstheme="minorHAnsi"/>
          <w:sz w:val="22"/>
          <w:szCs w:val="22"/>
        </w:rPr>
        <w:t xml:space="preserve"> </w:t>
      </w:r>
      <w:r w:rsidR="00932865">
        <w:rPr>
          <w:rFonts w:asciiTheme="minorHAnsi" w:hAnsiTheme="minorHAnsi" w:cstheme="minorHAnsi"/>
          <w:sz w:val="22"/>
          <w:szCs w:val="22"/>
        </w:rPr>
        <w:t>Η</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στο πλαίσιο των δραστηριοτήτων της σύμφωνα με την ως άνω άδεια λειτουργίας, έχει λάβει άδεια να προσφέρει την υπηρεσία αποδοχής πράξεων πληρωμών και έχει το δικαίωμα αποδοχής καρτών που φέρουν τα σήματα των οργανισμών καρτών που αναφέρονται στο Παράρτημα ΙΙ της παρούσας (εφεξής «</w:t>
      </w:r>
      <w:r w:rsidRPr="00830365">
        <w:rPr>
          <w:rFonts w:asciiTheme="minorHAnsi" w:hAnsiTheme="minorHAnsi" w:cstheme="minorHAnsi"/>
          <w:b/>
          <w:bCs/>
          <w:sz w:val="22"/>
          <w:szCs w:val="22"/>
        </w:rPr>
        <w:t>Οργανισμοί Καρτών</w:t>
      </w:r>
      <w:r w:rsidRPr="00830365">
        <w:rPr>
          <w:rFonts w:asciiTheme="minorHAnsi" w:hAnsiTheme="minorHAnsi" w:cstheme="minorHAnsi"/>
          <w:sz w:val="22"/>
          <w:szCs w:val="22"/>
        </w:rPr>
        <w:t>»), όπως εκάστοτε ισχύει,</w:t>
      </w:r>
    </w:p>
    <w:p w14:paraId="234AFC22" w14:textId="62FC171A" w:rsidR="00830365" w:rsidRPr="00830365" w:rsidRDefault="00932865" w:rsidP="00830365">
      <w:pPr>
        <w:numPr>
          <w:ilvl w:val="0"/>
          <w:numId w:val="1"/>
        </w:numPr>
        <w:tabs>
          <w:tab w:val="clear" w:pos="720"/>
          <w:tab w:val="num" w:pos="709"/>
        </w:tabs>
        <w:spacing w:line="240" w:lineRule="exact"/>
        <w:ind w:left="397" w:hanging="397"/>
        <w:jc w:val="both"/>
        <w:rPr>
          <w:rFonts w:asciiTheme="minorHAnsi" w:hAnsiTheme="minorHAnsi" w:cstheme="minorHAnsi"/>
          <w:sz w:val="22"/>
          <w:szCs w:val="22"/>
        </w:rPr>
      </w:pPr>
      <w:r>
        <w:rPr>
          <w:rFonts w:asciiTheme="minorHAnsi" w:hAnsiTheme="minorHAnsi" w:cstheme="minorHAnsi"/>
          <w:sz w:val="22"/>
          <w:szCs w:val="22"/>
        </w:rPr>
        <w:t>Η</w:t>
      </w:r>
      <w:r w:rsidR="00830365" w:rsidRPr="00830365">
        <w:rPr>
          <w:rFonts w:asciiTheme="minorHAnsi" w:hAnsiTheme="minorHAnsi" w:cstheme="minorHAnsi"/>
          <w:sz w:val="22"/>
          <w:szCs w:val="22"/>
        </w:rPr>
        <w:t xml:space="preserve"> </w:t>
      </w:r>
      <w:r w:rsidR="00830365" w:rsidRPr="00830365">
        <w:rPr>
          <w:rFonts w:asciiTheme="minorHAnsi" w:hAnsiTheme="minorHAnsi" w:cstheme="minorHAnsi"/>
          <w:sz w:val="22"/>
          <w:szCs w:val="22"/>
          <w:lang w:val="en-US"/>
        </w:rPr>
        <w:t>NEXI</w:t>
      </w:r>
      <w:r w:rsidR="00830365" w:rsidRPr="00830365">
        <w:rPr>
          <w:rFonts w:asciiTheme="minorHAnsi" w:hAnsiTheme="minorHAnsi" w:cstheme="minorHAnsi"/>
          <w:sz w:val="22"/>
          <w:szCs w:val="22"/>
        </w:rPr>
        <w:t xml:space="preserve"> έχει αποκτήσει και αναπτύσσει περαιτέρω το υφιστάμενο δίκτυο επιχειρήσεων</w:t>
      </w:r>
      <w:r w:rsidR="000024D0">
        <w:rPr>
          <w:rFonts w:asciiTheme="minorHAnsi" w:hAnsiTheme="minorHAnsi" w:cstheme="minorHAnsi"/>
          <w:sz w:val="22"/>
          <w:szCs w:val="22"/>
        </w:rPr>
        <w:t xml:space="preserve"> </w:t>
      </w:r>
      <w:r w:rsidR="00830365" w:rsidRPr="00830365">
        <w:rPr>
          <w:rFonts w:asciiTheme="minorHAnsi" w:hAnsiTheme="minorHAnsi" w:cstheme="minorHAnsi"/>
          <w:sz w:val="22"/>
          <w:szCs w:val="22"/>
        </w:rPr>
        <w:t xml:space="preserve">(περιλαμβανομένων μεταξύ άλλων και αστικών μη κερδοσκοπικών εταιρειών, μη κυβερνητικών οργανισμών, σωματείων, ενώσεων και εν γένει νομικών προσώπων που δεν ασκούν εμπορική δραστηριότητα), με τις οποίες το πιστωτικό ίδρυμα με την επωνυμία </w:t>
      </w:r>
      <w:r w:rsidR="00830365" w:rsidRPr="00830365">
        <w:rPr>
          <w:rFonts w:asciiTheme="minorHAnsi" w:hAnsiTheme="minorHAnsi" w:cstheme="minorHAnsi"/>
          <w:color w:val="000000"/>
          <w:sz w:val="22"/>
          <w:szCs w:val="22"/>
          <w:lang w:val="en-US"/>
        </w:rPr>
        <w:t>Alpha</w:t>
      </w:r>
      <w:r w:rsidR="00830365" w:rsidRPr="00830365">
        <w:rPr>
          <w:rFonts w:asciiTheme="minorHAnsi" w:hAnsiTheme="minorHAnsi" w:cstheme="minorHAnsi"/>
          <w:color w:val="000000"/>
          <w:sz w:val="22"/>
          <w:szCs w:val="22"/>
        </w:rPr>
        <w:t xml:space="preserve"> Τράπεζα Α.Ε., με έδρα στην Αθήνα, οδός Σταδίου, </w:t>
      </w:r>
      <w:proofErr w:type="spellStart"/>
      <w:r w:rsidR="00830365" w:rsidRPr="00830365">
        <w:rPr>
          <w:rFonts w:asciiTheme="minorHAnsi" w:hAnsiTheme="minorHAnsi" w:cstheme="minorHAnsi"/>
          <w:color w:val="000000"/>
          <w:sz w:val="22"/>
          <w:szCs w:val="22"/>
        </w:rPr>
        <w:t>αρ</w:t>
      </w:r>
      <w:proofErr w:type="spellEnd"/>
      <w:r w:rsidR="00830365" w:rsidRPr="00830365">
        <w:rPr>
          <w:rFonts w:asciiTheme="minorHAnsi" w:hAnsiTheme="minorHAnsi" w:cstheme="minorHAnsi"/>
          <w:color w:val="000000"/>
          <w:sz w:val="22"/>
          <w:szCs w:val="22"/>
        </w:rPr>
        <w:t>. 40, Τ.Κ. 102 52, Αθήνα, με αριθμό Γ.Ε.ΜΗ. 159029160000 (εφεξής «</w:t>
      </w:r>
      <w:r w:rsidR="00830365" w:rsidRPr="00830365">
        <w:rPr>
          <w:rFonts w:asciiTheme="minorHAnsi" w:hAnsiTheme="minorHAnsi" w:cstheme="minorHAnsi"/>
          <w:b/>
          <w:bCs/>
          <w:color w:val="000000"/>
          <w:sz w:val="22"/>
          <w:szCs w:val="22"/>
          <w:lang w:val="en-US"/>
        </w:rPr>
        <w:t>Alpha</w:t>
      </w:r>
      <w:r w:rsidR="00830365" w:rsidRPr="00830365">
        <w:rPr>
          <w:rFonts w:asciiTheme="minorHAnsi" w:hAnsiTheme="minorHAnsi" w:cstheme="minorHAnsi"/>
          <w:b/>
          <w:bCs/>
          <w:color w:val="000000"/>
          <w:sz w:val="22"/>
          <w:szCs w:val="22"/>
        </w:rPr>
        <w:t xml:space="preserve"> </w:t>
      </w:r>
      <w:r w:rsidR="00830365" w:rsidRPr="00830365">
        <w:rPr>
          <w:rFonts w:asciiTheme="minorHAnsi" w:hAnsiTheme="minorHAnsi" w:cstheme="minorHAnsi"/>
          <w:b/>
          <w:bCs/>
          <w:color w:val="000000"/>
          <w:sz w:val="22"/>
          <w:szCs w:val="22"/>
          <w:lang w:val="en-US"/>
        </w:rPr>
        <w:t>Bank</w:t>
      </w:r>
      <w:r w:rsidR="00830365" w:rsidRPr="00830365">
        <w:rPr>
          <w:rFonts w:asciiTheme="minorHAnsi" w:hAnsiTheme="minorHAnsi" w:cstheme="minorHAnsi"/>
          <w:b/>
          <w:bCs/>
          <w:color w:val="000000"/>
          <w:sz w:val="22"/>
          <w:szCs w:val="22"/>
        </w:rPr>
        <w:t>»</w:t>
      </w:r>
      <w:r w:rsidR="00830365" w:rsidRPr="00830365">
        <w:rPr>
          <w:rFonts w:asciiTheme="minorHAnsi" w:hAnsiTheme="minorHAnsi" w:cstheme="minorHAnsi"/>
          <w:color w:val="000000"/>
          <w:sz w:val="22"/>
          <w:szCs w:val="22"/>
        </w:rPr>
        <w:t xml:space="preserve">), είχε την 30 Ιουνίου 2022 συμβάσεις εν ισχύ για την αποδοχή των </w:t>
      </w:r>
      <w:r w:rsidR="00830365" w:rsidRPr="00830365">
        <w:rPr>
          <w:rFonts w:asciiTheme="minorHAnsi" w:hAnsiTheme="minorHAnsi" w:cstheme="minorHAnsi"/>
          <w:sz w:val="22"/>
          <w:szCs w:val="22"/>
        </w:rPr>
        <w:t>Καρτών (όπως ορίζονται κατωτέρω), ως μέσων πληρωμών για την αγορά αγαθών που πωλούν και/ή την παροχή υπηρεσιών που προσφέρουν,</w:t>
      </w:r>
    </w:p>
    <w:p w14:paraId="0EB761DF" w14:textId="449F9488" w:rsidR="00830365" w:rsidRPr="00830365" w:rsidRDefault="0029005B" w:rsidP="00830365">
      <w:pPr>
        <w:numPr>
          <w:ilvl w:val="0"/>
          <w:numId w:val="1"/>
        </w:numPr>
        <w:spacing w:line="240" w:lineRule="exact"/>
        <w:ind w:left="397" w:hanging="397"/>
        <w:jc w:val="both"/>
        <w:rPr>
          <w:rFonts w:asciiTheme="minorHAnsi" w:hAnsiTheme="minorHAnsi" w:cstheme="minorHAnsi"/>
          <w:sz w:val="22"/>
          <w:szCs w:val="22"/>
        </w:rPr>
      </w:pPr>
      <w:r>
        <w:rPr>
          <w:rFonts w:asciiTheme="minorHAnsi" w:hAnsiTheme="minorHAnsi" w:cstheme="minorHAnsi"/>
          <w:sz w:val="22"/>
          <w:szCs w:val="22"/>
        </w:rPr>
        <w:t>Η</w:t>
      </w:r>
      <w:r w:rsidR="00830365" w:rsidRPr="00830365">
        <w:rPr>
          <w:rFonts w:asciiTheme="minorHAnsi" w:hAnsiTheme="minorHAnsi" w:cstheme="minorHAnsi"/>
          <w:sz w:val="22"/>
          <w:szCs w:val="22"/>
        </w:rPr>
        <w:t xml:space="preserve"> </w:t>
      </w:r>
      <w:r w:rsidR="00932865">
        <w:rPr>
          <w:rFonts w:asciiTheme="minorHAnsi" w:hAnsiTheme="minorHAnsi" w:cstheme="minorHAnsi"/>
          <w:sz w:val="22"/>
          <w:szCs w:val="22"/>
        </w:rPr>
        <w:t>ε</w:t>
      </w:r>
      <w:r w:rsidR="00830365" w:rsidRPr="00830365">
        <w:rPr>
          <w:rFonts w:asciiTheme="minorHAnsi" w:hAnsiTheme="minorHAnsi" w:cstheme="minorHAnsi"/>
          <w:sz w:val="22"/>
          <w:szCs w:val="22"/>
        </w:rPr>
        <w:t xml:space="preserve">πιχείρηση </w:t>
      </w:r>
      <w:r w:rsidR="00F77DDB">
        <w:rPr>
          <w:rFonts w:asciiTheme="minorHAnsi" w:hAnsiTheme="minorHAnsi" w:cstheme="minorHAnsi"/>
          <w:sz w:val="22"/>
          <w:szCs w:val="22"/>
        </w:rPr>
        <w:t>όπως ορίζεται</w:t>
      </w:r>
      <w:r w:rsidR="00932865">
        <w:rPr>
          <w:rFonts w:asciiTheme="minorHAnsi" w:hAnsiTheme="minorHAnsi" w:cstheme="minorHAnsi"/>
          <w:sz w:val="22"/>
          <w:szCs w:val="22"/>
        </w:rPr>
        <w:t xml:space="preserve"> υπό 1 (</w:t>
      </w:r>
      <w:proofErr w:type="spellStart"/>
      <w:r w:rsidR="00C45956">
        <w:rPr>
          <w:rFonts w:asciiTheme="minorHAnsi" w:hAnsiTheme="minorHAnsi" w:cstheme="minorHAnsi"/>
          <w:sz w:val="22"/>
          <w:szCs w:val="22"/>
        </w:rPr>
        <w:t>στ</w:t>
      </w:r>
      <w:proofErr w:type="spellEnd"/>
      <w:r w:rsidR="00932865">
        <w:rPr>
          <w:rFonts w:asciiTheme="minorHAnsi" w:hAnsiTheme="minorHAnsi" w:cstheme="minorHAnsi"/>
          <w:sz w:val="22"/>
          <w:szCs w:val="22"/>
        </w:rPr>
        <w:t>)</w:t>
      </w:r>
      <w:r w:rsidR="00F77DDB">
        <w:rPr>
          <w:rFonts w:asciiTheme="minorHAnsi" w:hAnsiTheme="minorHAnsi" w:cstheme="minorHAnsi"/>
          <w:sz w:val="22"/>
          <w:szCs w:val="22"/>
        </w:rPr>
        <w:t xml:space="preserve"> κατωτέρω</w:t>
      </w:r>
      <w:r w:rsidR="00932865">
        <w:rPr>
          <w:rFonts w:asciiTheme="minorHAnsi" w:hAnsiTheme="minorHAnsi" w:cstheme="minorHAnsi"/>
          <w:sz w:val="22"/>
          <w:szCs w:val="22"/>
        </w:rPr>
        <w:t xml:space="preserve">, </w:t>
      </w:r>
      <w:r w:rsidR="00830365" w:rsidRPr="00830365">
        <w:rPr>
          <w:rFonts w:asciiTheme="minorHAnsi" w:hAnsiTheme="minorHAnsi" w:cstheme="minorHAnsi"/>
          <w:sz w:val="22"/>
          <w:szCs w:val="22"/>
        </w:rPr>
        <w:t>επιθυμεί να συμμετάσχει στο ανωτέρω υπό (</w:t>
      </w:r>
      <w:r w:rsidR="00830365" w:rsidRPr="00830365">
        <w:rPr>
          <w:rFonts w:asciiTheme="minorHAnsi" w:hAnsiTheme="minorHAnsi" w:cstheme="minorHAnsi"/>
          <w:sz w:val="22"/>
          <w:szCs w:val="22"/>
          <w:lang w:val="en-US"/>
        </w:rPr>
        <w:t>iii</w:t>
      </w:r>
      <w:r w:rsidR="00830365" w:rsidRPr="00830365">
        <w:rPr>
          <w:rFonts w:asciiTheme="minorHAnsi" w:hAnsiTheme="minorHAnsi" w:cstheme="minorHAnsi"/>
          <w:sz w:val="22"/>
          <w:szCs w:val="22"/>
        </w:rPr>
        <w:t xml:space="preserve">) δίκτυο επιχειρήσεων της </w:t>
      </w:r>
      <w:r w:rsidR="00830365" w:rsidRPr="00830365">
        <w:rPr>
          <w:rFonts w:asciiTheme="minorHAnsi" w:hAnsiTheme="minorHAnsi" w:cstheme="minorHAnsi"/>
          <w:sz w:val="22"/>
          <w:szCs w:val="22"/>
          <w:lang w:val="en-US"/>
        </w:rPr>
        <w:t>NEXI</w:t>
      </w:r>
      <w:r w:rsidR="00830365" w:rsidRPr="00830365">
        <w:rPr>
          <w:rFonts w:asciiTheme="minorHAnsi" w:hAnsiTheme="minorHAnsi" w:cstheme="minorHAnsi"/>
          <w:sz w:val="22"/>
          <w:szCs w:val="22"/>
        </w:rPr>
        <w:t>,</w:t>
      </w:r>
    </w:p>
    <w:p w14:paraId="2C32605C" w14:textId="77777777" w:rsidR="00830365" w:rsidRPr="00830365" w:rsidRDefault="00830365" w:rsidP="00830365">
      <w:pPr>
        <w:spacing w:line="240" w:lineRule="exact"/>
        <w:jc w:val="both"/>
        <w:rPr>
          <w:rFonts w:asciiTheme="minorHAnsi" w:hAnsiTheme="minorHAnsi" w:cstheme="minorHAnsi"/>
          <w:sz w:val="22"/>
          <w:szCs w:val="22"/>
        </w:rPr>
      </w:pPr>
    </w:p>
    <w:bookmarkEnd w:id="1"/>
    <w:p w14:paraId="0D36F9BD" w14:textId="77777777" w:rsidR="00830365" w:rsidRDefault="00830365" w:rsidP="00830365">
      <w:pPr>
        <w:spacing w:line="240" w:lineRule="exact"/>
        <w:jc w:val="both"/>
        <w:rPr>
          <w:rFonts w:asciiTheme="minorHAnsi" w:hAnsiTheme="minorHAnsi" w:cstheme="minorHAnsi"/>
          <w:b/>
          <w:bCs/>
          <w:sz w:val="22"/>
          <w:szCs w:val="22"/>
        </w:rPr>
      </w:pPr>
      <w:r w:rsidRPr="00830365">
        <w:rPr>
          <w:rFonts w:asciiTheme="minorHAnsi" w:hAnsiTheme="minorHAnsi" w:cstheme="minorHAnsi"/>
          <w:b/>
          <w:bCs/>
          <w:sz w:val="22"/>
          <w:szCs w:val="22"/>
        </w:rPr>
        <w:t>1. Ορισμοί</w:t>
      </w:r>
    </w:p>
    <w:p w14:paraId="6649B997" w14:textId="77777777" w:rsidR="00932865" w:rsidRPr="00830365" w:rsidRDefault="00932865" w:rsidP="00830365">
      <w:pPr>
        <w:spacing w:line="240" w:lineRule="exact"/>
        <w:jc w:val="both"/>
        <w:rPr>
          <w:rFonts w:asciiTheme="minorHAnsi" w:hAnsiTheme="minorHAnsi" w:cstheme="minorHAnsi"/>
          <w:b/>
          <w:bCs/>
          <w:sz w:val="22"/>
          <w:szCs w:val="22"/>
        </w:rPr>
      </w:pPr>
    </w:p>
    <w:p w14:paraId="111770A6" w14:textId="21EE35C8" w:rsidR="00830365" w:rsidRPr="00830365" w:rsidRDefault="00830365" w:rsidP="00BC7CB4">
      <w:pPr>
        <w:spacing w:line="240" w:lineRule="exact"/>
        <w:jc w:val="both"/>
        <w:rPr>
          <w:rFonts w:asciiTheme="minorHAnsi" w:hAnsiTheme="minorHAnsi" w:cstheme="minorHAnsi"/>
          <w:sz w:val="22"/>
          <w:szCs w:val="22"/>
        </w:rPr>
      </w:pPr>
      <w:r w:rsidRPr="00830365">
        <w:rPr>
          <w:rFonts w:asciiTheme="minorHAnsi" w:hAnsiTheme="minorHAnsi" w:cstheme="minorHAnsi"/>
          <w:sz w:val="22"/>
          <w:szCs w:val="22"/>
        </w:rPr>
        <w:t>Στην παρ</w:t>
      </w:r>
      <w:r w:rsidR="00F77DDB">
        <w:rPr>
          <w:rFonts w:asciiTheme="minorHAnsi" w:hAnsiTheme="minorHAnsi" w:cstheme="minorHAnsi"/>
          <w:sz w:val="22"/>
          <w:szCs w:val="22"/>
        </w:rPr>
        <w:t>όντες Γενικούς Όρους Συνεργασίας με Επιχειρ</w:t>
      </w:r>
      <w:r w:rsidR="00932865">
        <w:rPr>
          <w:rFonts w:asciiTheme="minorHAnsi" w:hAnsiTheme="minorHAnsi" w:cstheme="minorHAnsi"/>
          <w:sz w:val="22"/>
          <w:szCs w:val="22"/>
        </w:rPr>
        <w:t>ή</w:t>
      </w:r>
      <w:r w:rsidR="00F77DDB">
        <w:rPr>
          <w:rFonts w:asciiTheme="minorHAnsi" w:hAnsiTheme="minorHAnsi" w:cstheme="minorHAnsi"/>
          <w:sz w:val="22"/>
          <w:szCs w:val="22"/>
        </w:rPr>
        <w:t>σεις</w:t>
      </w:r>
      <w:r w:rsidR="00C45956">
        <w:rPr>
          <w:rFonts w:asciiTheme="minorHAnsi" w:hAnsiTheme="minorHAnsi" w:cstheme="minorHAnsi"/>
          <w:sz w:val="22"/>
          <w:szCs w:val="22"/>
        </w:rPr>
        <w:t xml:space="preserve"> για την Υπηρεσία Αποδοχής Καρτών</w:t>
      </w:r>
      <w:r w:rsidRPr="00830365">
        <w:rPr>
          <w:rFonts w:asciiTheme="minorHAnsi" w:hAnsiTheme="minorHAnsi" w:cstheme="minorHAnsi"/>
          <w:sz w:val="22"/>
          <w:szCs w:val="22"/>
        </w:rPr>
        <w:t xml:space="preserve"> (εφεξής η «</w:t>
      </w:r>
      <w:r w:rsidRPr="00830365">
        <w:rPr>
          <w:rFonts w:asciiTheme="minorHAnsi" w:hAnsiTheme="minorHAnsi" w:cstheme="minorHAnsi"/>
          <w:b/>
          <w:bCs/>
          <w:sz w:val="22"/>
          <w:szCs w:val="22"/>
        </w:rPr>
        <w:t>Σύμβαση</w:t>
      </w:r>
      <w:r w:rsidRPr="00830365">
        <w:rPr>
          <w:rFonts w:asciiTheme="minorHAnsi" w:hAnsiTheme="minorHAnsi" w:cstheme="minorHAnsi"/>
          <w:sz w:val="22"/>
          <w:szCs w:val="22"/>
        </w:rPr>
        <w:t>») και τα παραρτήματα αυτ</w:t>
      </w:r>
      <w:r w:rsidR="00F77DDB">
        <w:rPr>
          <w:rFonts w:asciiTheme="minorHAnsi" w:hAnsiTheme="minorHAnsi" w:cstheme="minorHAnsi"/>
          <w:sz w:val="22"/>
          <w:szCs w:val="22"/>
        </w:rPr>
        <w:t>ών</w:t>
      </w:r>
      <w:r w:rsidRPr="00830365">
        <w:rPr>
          <w:rFonts w:asciiTheme="minorHAnsi" w:hAnsiTheme="minorHAnsi" w:cstheme="minorHAnsi"/>
          <w:sz w:val="22"/>
          <w:szCs w:val="22"/>
        </w:rPr>
        <w:t xml:space="preserve"> (εφεξής «</w:t>
      </w:r>
      <w:r w:rsidRPr="00830365">
        <w:rPr>
          <w:rFonts w:asciiTheme="minorHAnsi" w:hAnsiTheme="minorHAnsi" w:cstheme="minorHAnsi"/>
          <w:b/>
          <w:bCs/>
          <w:sz w:val="22"/>
          <w:szCs w:val="22"/>
        </w:rPr>
        <w:t>Παραρτήματα</w:t>
      </w:r>
      <w:r w:rsidRPr="00830365">
        <w:rPr>
          <w:rFonts w:asciiTheme="minorHAnsi" w:hAnsiTheme="minorHAnsi" w:cstheme="minorHAnsi"/>
          <w:sz w:val="22"/>
          <w:szCs w:val="22"/>
        </w:rPr>
        <w:t>» και έκαστο αυτών το «</w:t>
      </w:r>
      <w:r w:rsidRPr="00830365">
        <w:rPr>
          <w:rFonts w:asciiTheme="minorHAnsi" w:hAnsiTheme="minorHAnsi" w:cstheme="minorHAnsi"/>
          <w:b/>
          <w:bCs/>
          <w:sz w:val="22"/>
          <w:szCs w:val="22"/>
        </w:rPr>
        <w:t>Παράρτημα</w:t>
      </w:r>
      <w:r w:rsidRPr="00830365">
        <w:rPr>
          <w:rFonts w:asciiTheme="minorHAnsi" w:hAnsiTheme="minorHAnsi" w:cstheme="minorHAnsi"/>
          <w:sz w:val="22"/>
          <w:szCs w:val="22"/>
        </w:rPr>
        <w:t>»), τα οποία σχηματίζουν από κοινού</w:t>
      </w:r>
      <w:r w:rsidR="00ED6750">
        <w:rPr>
          <w:rFonts w:asciiTheme="minorHAnsi" w:hAnsiTheme="minorHAnsi" w:cstheme="minorHAnsi"/>
          <w:sz w:val="22"/>
          <w:szCs w:val="22"/>
        </w:rPr>
        <w:t xml:space="preserve"> με τη Σύμβαση</w:t>
      </w:r>
      <w:r w:rsidRPr="00830365">
        <w:rPr>
          <w:rFonts w:asciiTheme="minorHAnsi" w:hAnsiTheme="minorHAnsi" w:cstheme="minorHAnsi"/>
          <w:sz w:val="22"/>
          <w:szCs w:val="22"/>
        </w:rPr>
        <w:t xml:space="preserve"> ένα αδιαίρετο σύνολο, οι κάτωθι όροι θα έχουν την ακόλουθη έννοια:</w:t>
      </w:r>
    </w:p>
    <w:p w14:paraId="56C829A9" w14:textId="47F387DB" w:rsid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(α) Ανωτέρα Βία:</w:t>
      </w:r>
      <w:r w:rsidRPr="00830365">
        <w:rPr>
          <w:rFonts w:asciiTheme="minorHAnsi" w:hAnsiTheme="minorHAnsi" w:cstheme="minorHAnsi"/>
          <w:color w:val="000000"/>
          <w:sz w:val="22"/>
          <w:szCs w:val="22"/>
        </w:rPr>
        <w:t xml:space="preserve"> Πράξεις, γεγονότα ή περιστάσεις πέρα από τον έλεγχο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τα οποία δεν οφείλονται σε υπαιτιότητα </w:t>
      </w:r>
      <w:r w:rsidR="000F274A">
        <w:rPr>
          <w:rFonts w:asciiTheme="minorHAnsi" w:hAnsiTheme="minorHAnsi" w:cstheme="minorHAnsi"/>
          <w:color w:val="000000"/>
          <w:sz w:val="22"/>
          <w:szCs w:val="22"/>
        </w:rPr>
        <w:t xml:space="preserve">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και καθιστούν δυσχερή ή αδύνατη την τήρηση των υποχρεώσεων εκ της Συμβάσεως, συμπεριλαμβανομένων ενδεικτικά (</w:t>
      </w:r>
      <w:proofErr w:type="spellStart"/>
      <w:r w:rsidRPr="00830365">
        <w:rPr>
          <w:rFonts w:asciiTheme="minorHAnsi" w:hAnsiTheme="minorHAnsi" w:cstheme="minorHAnsi"/>
          <w:color w:val="000000"/>
          <w:sz w:val="22"/>
          <w:szCs w:val="22"/>
          <w:lang w:val="en-US"/>
        </w:rPr>
        <w:t>i</w:t>
      </w:r>
      <w:proofErr w:type="spellEnd"/>
      <w:r w:rsidRPr="00830365">
        <w:rPr>
          <w:rFonts w:asciiTheme="minorHAnsi" w:hAnsiTheme="minorHAnsi" w:cstheme="minorHAnsi"/>
          <w:color w:val="000000"/>
          <w:sz w:val="22"/>
          <w:szCs w:val="22"/>
        </w:rPr>
        <w:t>) νομοθετικών μεταβολών ή διοικητικών πράξεων, (</w:t>
      </w:r>
      <w:r w:rsidRPr="00830365">
        <w:rPr>
          <w:rFonts w:asciiTheme="minorHAnsi" w:hAnsiTheme="minorHAnsi" w:cstheme="minorHAnsi"/>
          <w:color w:val="000000"/>
          <w:sz w:val="22"/>
          <w:szCs w:val="22"/>
          <w:lang w:val="en-US"/>
        </w:rPr>
        <w:t>ii</w:t>
      </w:r>
      <w:r w:rsidRPr="00830365">
        <w:rPr>
          <w:rFonts w:asciiTheme="minorHAnsi" w:hAnsiTheme="minorHAnsi" w:cstheme="minorHAnsi"/>
          <w:color w:val="000000"/>
          <w:sz w:val="22"/>
          <w:szCs w:val="22"/>
        </w:rPr>
        <w:t xml:space="preserve">) φυσικών καταστροφών, </w:t>
      </w:r>
      <w:r w:rsidR="00F07E84">
        <w:rPr>
          <w:rFonts w:asciiTheme="minorHAnsi" w:hAnsiTheme="minorHAnsi" w:cstheme="minorHAnsi"/>
          <w:color w:val="000000"/>
          <w:sz w:val="22"/>
          <w:szCs w:val="22"/>
        </w:rPr>
        <w:t xml:space="preserve">πανδημίας, </w:t>
      </w:r>
      <w:r w:rsidRPr="00830365">
        <w:rPr>
          <w:rFonts w:asciiTheme="minorHAnsi" w:hAnsiTheme="minorHAnsi" w:cstheme="minorHAnsi"/>
          <w:color w:val="000000"/>
          <w:sz w:val="22"/>
          <w:szCs w:val="22"/>
        </w:rPr>
        <w:t>πολέμων, επαναστάσεων, κοινωνικών αναταραχών, δολιοφθορών, τρομοκρατίας ή βανδαλισμών (περιλαμβανομένων επιθέσεων με «ιούς» (</w:t>
      </w:r>
      <w:r w:rsidRPr="00830365">
        <w:rPr>
          <w:rFonts w:asciiTheme="minorHAnsi" w:hAnsiTheme="minorHAnsi" w:cstheme="minorHAnsi"/>
          <w:color w:val="000000"/>
          <w:sz w:val="22"/>
          <w:szCs w:val="22"/>
          <w:lang w:val="en-US"/>
        </w:rPr>
        <w:t>virus</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attacks</w:t>
      </w:r>
      <w:r w:rsidRPr="00830365">
        <w:rPr>
          <w:rFonts w:asciiTheme="minorHAnsi" w:hAnsiTheme="minorHAnsi" w:cstheme="minorHAnsi"/>
          <w:color w:val="000000"/>
          <w:sz w:val="22"/>
          <w:szCs w:val="22"/>
        </w:rPr>
        <w:t>) και εισβολών σε πληροφοριακά συστήματα (</w:t>
      </w:r>
      <w:r w:rsidRPr="00830365">
        <w:rPr>
          <w:rFonts w:asciiTheme="minorHAnsi" w:hAnsiTheme="minorHAnsi" w:cstheme="minorHAnsi"/>
          <w:color w:val="000000"/>
          <w:sz w:val="22"/>
          <w:szCs w:val="22"/>
          <w:lang w:val="en-US"/>
        </w:rPr>
        <w:t>hacking</w:t>
      </w:r>
      <w:r w:rsidRPr="00830365">
        <w:rPr>
          <w:rFonts w:asciiTheme="minorHAnsi" w:hAnsiTheme="minorHAnsi" w:cstheme="minorHAnsi"/>
          <w:color w:val="000000"/>
          <w:sz w:val="22"/>
          <w:szCs w:val="22"/>
        </w:rPr>
        <w:t>)), (</w:t>
      </w:r>
      <w:r w:rsidRPr="00830365">
        <w:rPr>
          <w:rFonts w:asciiTheme="minorHAnsi" w:hAnsiTheme="minorHAnsi" w:cstheme="minorHAnsi"/>
          <w:color w:val="000000"/>
          <w:sz w:val="22"/>
          <w:szCs w:val="22"/>
          <w:lang w:val="en-US"/>
        </w:rPr>
        <w:t>iii</w:t>
      </w:r>
      <w:r w:rsidRPr="00830365">
        <w:rPr>
          <w:rFonts w:asciiTheme="minorHAnsi" w:hAnsiTheme="minorHAnsi" w:cstheme="minorHAnsi"/>
          <w:color w:val="000000"/>
          <w:sz w:val="22"/>
          <w:szCs w:val="22"/>
        </w:rPr>
        <w:t xml:space="preserve">) κατάρρευσης πληροφοριακών συστημάτων ή αδυναμίας πρόσβασης σε ηλεκτρονικά συστήματα, ή βλάβης σε δεδομένα που διατηρούνται στα εν λόγω συστήματα συνεπεία των </w:t>
      </w:r>
      <w:proofErr w:type="spellStart"/>
      <w:r w:rsidRPr="00830365">
        <w:rPr>
          <w:rFonts w:asciiTheme="minorHAnsi" w:hAnsiTheme="minorHAnsi" w:cstheme="minorHAnsi"/>
          <w:color w:val="000000"/>
          <w:sz w:val="22"/>
          <w:szCs w:val="22"/>
        </w:rPr>
        <w:t>περιγραφομένων</w:t>
      </w:r>
      <w:proofErr w:type="spellEnd"/>
      <w:r w:rsidRPr="00830365">
        <w:rPr>
          <w:rFonts w:asciiTheme="minorHAnsi" w:hAnsiTheme="minorHAnsi" w:cstheme="minorHAnsi"/>
          <w:color w:val="000000"/>
          <w:sz w:val="22"/>
          <w:szCs w:val="22"/>
        </w:rPr>
        <w:t xml:space="preserve"> κατωτέρω υπό (</w:t>
      </w:r>
      <w:r w:rsidRPr="00830365">
        <w:rPr>
          <w:rFonts w:asciiTheme="minorHAnsi" w:hAnsiTheme="minorHAnsi" w:cstheme="minorHAnsi"/>
          <w:color w:val="000000"/>
          <w:sz w:val="22"/>
          <w:szCs w:val="22"/>
          <w:lang w:val="en-US"/>
        </w:rPr>
        <w:t>iv</w:t>
      </w:r>
      <w:r w:rsidRPr="00830365">
        <w:rPr>
          <w:rFonts w:asciiTheme="minorHAnsi" w:hAnsiTheme="minorHAnsi" w:cstheme="minorHAnsi"/>
          <w:color w:val="000000"/>
          <w:sz w:val="22"/>
          <w:szCs w:val="22"/>
        </w:rPr>
        <w:t>) και (</w:t>
      </w:r>
      <w:r w:rsidRPr="00830365">
        <w:rPr>
          <w:rFonts w:asciiTheme="minorHAnsi" w:hAnsiTheme="minorHAnsi" w:cstheme="minorHAnsi"/>
          <w:color w:val="000000"/>
          <w:sz w:val="22"/>
          <w:szCs w:val="22"/>
          <w:lang w:val="en-US"/>
        </w:rPr>
        <w:t>v</w:t>
      </w:r>
      <w:r w:rsidRPr="00830365">
        <w:rPr>
          <w:rFonts w:asciiTheme="minorHAnsi" w:hAnsiTheme="minorHAnsi" w:cstheme="minorHAnsi"/>
          <w:color w:val="000000"/>
          <w:sz w:val="22"/>
          <w:szCs w:val="22"/>
        </w:rPr>
        <w:t xml:space="preserve">), ανεξαρτήτως εάν είναι υπεύθυνη για τη λειτουργία των εν λόγω συστημάτων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ή τρίτο μέρος, (</w:t>
      </w:r>
      <w:r w:rsidRPr="00830365">
        <w:rPr>
          <w:rFonts w:asciiTheme="minorHAnsi" w:hAnsiTheme="minorHAnsi" w:cstheme="minorHAnsi"/>
          <w:color w:val="000000"/>
          <w:sz w:val="22"/>
          <w:szCs w:val="22"/>
          <w:lang w:val="en-US"/>
        </w:rPr>
        <w:t>iv</w:t>
      </w:r>
      <w:r w:rsidRPr="00830365">
        <w:rPr>
          <w:rFonts w:asciiTheme="minorHAnsi" w:hAnsiTheme="minorHAnsi" w:cstheme="minorHAnsi"/>
          <w:color w:val="000000"/>
          <w:sz w:val="22"/>
          <w:szCs w:val="22"/>
        </w:rPr>
        <w:t xml:space="preserve">) διακοπής στην παροχή ηλεκτρικής ενέργειας ή στα τηλεπικοινωνιακά συστήματα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και (</w:t>
      </w:r>
      <w:r w:rsidRPr="00830365">
        <w:rPr>
          <w:rFonts w:asciiTheme="minorHAnsi" w:hAnsiTheme="minorHAnsi" w:cstheme="minorHAnsi"/>
          <w:color w:val="000000"/>
          <w:sz w:val="22"/>
          <w:szCs w:val="22"/>
          <w:lang w:val="en-US"/>
        </w:rPr>
        <w:t>v</w:t>
      </w:r>
      <w:r w:rsidRPr="00830365">
        <w:rPr>
          <w:rFonts w:asciiTheme="minorHAnsi" w:hAnsiTheme="minorHAnsi" w:cstheme="minorHAnsi"/>
          <w:color w:val="000000"/>
          <w:sz w:val="22"/>
          <w:szCs w:val="22"/>
        </w:rPr>
        <w:t xml:space="preserve">) απεργιών, ανταπεργιών, μποϋκοτάζ ή αποκλεισμών, ανεξαρτήτως εάν στρέφονται κατά ή προκλήθηκαν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ή από άλλες οντότητες του ομίλου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καθώς και της αιτίας τους.</w:t>
      </w:r>
    </w:p>
    <w:p w14:paraId="57F31EE5" w14:textId="5FBDEF6C"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(β) Δέουσα Επιμέλεια ως προς την Επιχείρηση:</w:t>
      </w:r>
      <w:r w:rsidRPr="00830365">
        <w:rPr>
          <w:rFonts w:asciiTheme="minorHAnsi" w:hAnsiTheme="minorHAnsi" w:cstheme="minorHAnsi"/>
          <w:color w:val="000000"/>
          <w:sz w:val="22"/>
          <w:szCs w:val="22"/>
        </w:rPr>
        <w:t xml:space="preserve"> Η δέουσα επιμέλεια ως προς την </w:t>
      </w:r>
      <w:r w:rsidR="006A6B72">
        <w:rPr>
          <w:rFonts w:asciiTheme="minorHAnsi" w:hAnsiTheme="minorHAnsi" w:cstheme="minorHAnsi"/>
          <w:color w:val="000000"/>
          <w:sz w:val="22"/>
          <w:szCs w:val="22"/>
        </w:rPr>
        <w:t>ε</w:t>
      </w:r>
      <w:r w:rsidRPr="00830365">
        <w:rPr>
          <w:rFonts w:asciiTheme="minorHAnsi" w:hAnsiTheme="minorHAnsi" w:cstheme="minorHAnsi"/>
          <w:color w:val="000000"/>
          <w:sz w:val="22"/>
          <w:szCs w:val="22"/>
        </w:rPr>
        <w:t>πιχείρηση</w:t>
      </w:r>
      <w:r w:rsidR="006A6B72">
        <w:rPr>
          <w:rFonts w:asciiTheme="minorHAnsi" w:hAnsiTheme="minorHAnsi" w:cstheme="minorHAnsi"/>
          <w:color w:val="000000"/>
          <w:sz w:val="22"/>
          <w:szCs w:val="22"/>
        </w:rPr>
        <w:t xml:space="preserve"> υπό 1 (</w:t>
      </w:r>
      <w:proofErr w:type="spellStart"/>
      <w:r w:rsidR="006A6B72">
        <w:rPr>
          <w:rFonts w:asciiTheme="minorHAnsi" w:hAnsiTheme="minorHAnsi" w:cstheme="minorHAnsi"/>
          <w:color w:val="000000"/>
          <w:sz w:val="22"/>
          <w:szCs w:val="22"/>
        </w:rPr>
        <w:t>στ</w:t>
      </w:r>
      <w:proofErr w:type="spellEnd"/>
      <w:r w:rsidR="006A6B72">
        <w:rPr>
          <w:rFonts w:asciiTheme="minorHAnsi" w:hAnsiTheme="minorHAnsi" w:cstheme="minorHAnsi"/>
          <w:color w:val="000000"/>
          <w:sz w:val="22"/>
          <w:szCs w:val="22"/>
        </w:rPr>
        <w:t>) κατωτέρω</w:t>
      </w:r>
      <w:r w:rsidRPr="00830365">
        <w:rPr>
          <w:rFonts w:asciiTheme="minorHAnsi" w:hAnsiTheme="minorHAnsi" w:cstheme="minorHAnsi"/>
          <w:color w:val="000000"/>
          <w:sz w:val="22"/>
          <w:szCs w:val="22"/>
        </w:rPr>
        <w:t>, συμπεριλαμβανομένων των υποχρεώσεων δέουσας επιμέλειας</w:t>
      </w:r>
      <w:r w:rsidR="00725431" w:rsidRPr="00725431">
        <w:rPr>
          <w:rFonts w:asciiTheme="minorHAnsi" w:hAnsiTheme="minorHAnsi" w:cstheme="minorHAnsi"/>
          <w:color w:val="000000"/>
          <w:sz w:val="22"/>
          <w:szCs w:val="22"/>
        </w:rPr>
        <w:t xml:space="preserve"> </w:t>
      </w:r>
      <w:r w:rsidR="00725431">
        <w:rPr>
          <w:rFonts w:asciiTheme="minorHAnsi" w:hAnsiTheme="minorHAnsi" w:cstheme="minorHAnsi"/>
          <w:color w:val="000000"/>
          <w:sz w:val="22"/>
          <w:szCs w:val="22"/>
        </w:rPr>
        <w:t xml:space="preserve">της </w:t>
      </w:r>
      <w:r w:rsidR="00725431">
        <w:rPr>
          <w:rFonts w:asciiTheme="minorHAnsi" w:hAnsiTheme="minorHAnsi" w:cstheme="minorHAnsi"/>
          <w:color w:val="000000"/>
          <w:sz w:val="22"/>
          <w:szCs w:val="22"/>
          <w:lang w:val="en-US"/>
        </w:rPr>
        <w:t>NEXI</w:t>
      </w:r>
      <w:r w:rsidR="00725431" w:rsidRPr="00725431">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 xml:space="preserve">σύμφωνα με το εκάστοτε ισχύον νομοθετικό </w:t>
      </w:r>
      <w:r w:rsidRPr="00830365">
        <w:rPr>
          <w:rFonts w:asciiTheme="minorHAnsi" w:hAnsiTheme="minorHAnsi" w:cstheme="minorHAnsi"/>
          <w:color w:val="000000"/>
          <w:sz w:val="22"/>
          <w:szCs w:val="22"/>
        </w:rPr>
        <w:lastRenderedPageBreak/>
        <w:t>και κανονιστικό πλαίσιο για την πρόληψη και καταστολή της νομιμοποίησης εσόδων από εγκληματικές δραστηριότητες και της χρηματοδότησης της τρομοκρατίας (εφεξής «</w:t>
      </w:r>
      <w:r w:rsidRPr="00830365">
        <w:rPr>
          <w:rFonts w:asciiTheme="minorHAnsi" w:hAnsiTheme="minorHAnsi" w:cstheme="minorHAnsi"/>
          <w:b/>
          <w:bCs/>
          <w:color w:val="000000"/>
          <w:sz w:val="22"/>
          <w:szCs w:val="22"/>
        </w:rPr>
        <w:t>Νομοθετικό και Κανονιστικό Πλαίσιο ΞΧ/ΧΤ</w:t>
      </w:r>
      <w:r w:rsidRPr="00830365">
        <w:rPr>
          <w:rFonts w:asciiTheme="minorHAnsi" w:hAnsiTheme="minorHAnsi" w:cstheme="minorHAnsi"/>
          <w:color w:val="000000"/>
          <w:sz w:val="22"/>
          <w:szCs w:val="22"/>
        </w:rPr>
        <w:t>»), καθώς και της αξιολόγησης των κινδύνων που προέρχονται από την Επιχείρηση.</w:t>
      </w:r>
    </w:p>
    <w:p w14:paraId="24F5239D" w14:textId="651E393C"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(γ) Διαδικτυακή Πύλη Επιχειρήσεων</w:t>
      </w:r>
      <w:r w:rsidR="00444904">
        <w:rPr>
          <w:rFonts w:asciiTheme="minorHAnsi" w:hAnsiTheme="minorHAnsi" w:cstheme="minorHAnsi"/>
          <w:b/>
          <w:bCs/>
          <w:color w:val="000000"/>
          <w:sz w:val="22"/>
          <w:szCs w:val="22"/>
        </w:rPr>
        <w:t xml:space="preserve"> </w:t>
      </w:r>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Η διαδικτυακή πύλη</w:t>
      </w:r>
      <w:r w:rsidR="00356F92">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 xml:space="preserve">αποκλειστικά για </w:t>
      </w:r>
      <w:r w:rsidR="006A6B72">
        <w:rPr>
          <w:rFonts w:asciiTheme="minorHAnsi" w:hAnsiTheme="minorHAnsi" w:cstheme="minorHAnsi"/>
          <w:color w:val="000000"/>
          <w:sz w:val="22"/>
          <w:szCs w:val="22"/>
        </w:rPr>
        <w:t>τις υπό 1 (</w:t>
      </w:r>
      <w:proofErr w:type="spellStart"/>
      <w:r w:rsidR="006A6B72">
        <w:rPr>
          <w:rFonts w:asciiTheme="minorHAnsi" w:hAnsiTheme="minorHAnsi" w:cstheme="minorHAnsi"/>
          <w:color w:val="000000"/>
          <w:sz w:val="22"/>
          <w:szCs w:val="22"/>
        </w:rPr>
        <w:t>στ</w:t>
      </w:r>
      <w:proofErr w:type="spellEnd"/>
      <w:r w:rsidR="006A6B72">
        <w:rPr>
          <w:rFonts w:asciiTheme="minorHAnsi" w:hAnsiTheme="minorHAnsi" w:cstheme="minorHAnsi"/>
          <w:color w:val="000000"/>
          <w:sz w:val="22"/>
          <w:szCs w:val="22"/>
        </w:rPr>
        <w:t xml:space="preserve">) κατωτέρω </w:t>
      </w:r>
      <w:r w:rsidRPr="00830365">
        <w:rPr>
          <w:rFonts w:asciiTheme="minorHAnsi" w:hAnsiTheme="minorHAnsi" w:cstheme="minorHAnsi"/>
          <w:color w:val="000000"/>
          <w:sz w:val="22"/>
          <w:szCs w:val="22"/>
        </w:rPr>
        <w:t>επιχειρήσεις</w:t>
      </w:r>
      <w:r w:rsidR="00356F92">
        <w:rPr>
          <w:rFonts w:asciiTheme="minorHAnsi" w:hAnsiTheme="minorHAnsi" w:cstheme="minorHAnsi"/>
          <w:color w:val="000000"/>
          <w:sz w:val="22"/>
          <w:szCs w:val="22"/>
        </w:rPr>
        <w:t xml:space="preserve"> (</w:t>
      </w:r>
      <w:r w:rsidR="00497C89">
        <w:rPr>
          <w:rFonts w:asciiTheme="minorHAnsi" w:hAnsiTheme="minorHAnsi" w:cstheme="minorHAnsi"/>
          <w:color w:val="000000"/>
          <w:sz w:val="22"/>
          <w:szCs w:val="22"/>
        </w:rPr>
        <w:t xml:space="preserve">εφεξής και </w:t>
      </w:r>
      <w:r w:rsidR="00356F92" w:rsidRPr="00F64E27">
        <w:rPr>
          <w:rFonts w:asciiTheme="minorHAnsi" w:hAnsiTheme="minorHAnsi" w:cstheme="minorHAnsi"/>
          <w:b/>
          <w:bCs/>
          <w:color w:val="000000"/>
          <w:sz w:val="22"/>
          <w:szCs w:val="22"/>
        </w:rPr>
        <w:t>«</w:t>
      </w:r>
      <w:proofErr w:type="spellStart"/>
      <w:r w:rsidR="00356F92" w:rsidRPr="00F64E27">
        <w:rPr>
          <w:rFonts w:asciiTheme="minorHAnsi" w:hAnsiTheme="minorHAnsi" w:cstheme="minorHAnsi"/>
          <w:b/>
          <w:bCs/>
          <w:color w:val="000000"/>
          <w:sz w:val="22"/>
          <w:szCs w:val="22"/>
          <w:lang w:val="en-US"/>
        </w:rPr>
        <w:t>eMerchants</w:t>
      </w:r>
      <w:proofErr w:type="spellEnd"/>
      <w:r w:rsidR="00356F92" w:rsidRPr="00F64E27">
        <w:rPr>
          <w:rFonts w:asciiTheme="minorHAnsi" w:hAnsiTheme="minorHAnsi" w:cstheme="minorHAnsi"/>
          <w:b/>
          <w:bCs/>
          <w:color w:val="000000"/>
          <w:sz w:val="22"/>
          <w:szCs w:val="22"/>
        </w:rPr>
        <w:t xml:space="preserve"> </w:t>
      </w:r>
      <w:r w:rsidR="00356F92" w:rsidRPr="00F64E27">
        <w:rPr>
          <w:rFonts w:asciiTheme="minorHAnsi" w:hAnsiTheme="minorHAnsi" w:cstheme="minorHAnsi"/>
          <w:b/>
          <w:bCs/>
          <w:color w:val="000000"/>
          <w:sz w:val="22"/>
          <w:szCs w:val="22"/>
          <w:lang w:val="en-US"/>
        </w:rPr>
        <w:t>Portal</w:t>
      </w:r>
      <w:r w:rsidR="00356F92" w:rsidRPr="00F64E27">
        <w:rPr>
          <w:rFonts w:asciiTheme="minorHAnsi" w:hAnsiTheme="minorHAnsi" w:cstheme="minorHAnsi"/>
          <w:b/>
          <w:bCs/>
          <w:color w:val="000000"/>
          <w:sz w:val="22"/>
          <w:szCs w:val="22"/>
        </w:rPr>
        <w:t>»</w:t>
      </w:r>
      <w:r w:rsidR="00356F92">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w:t>
      </w:r>
      <w:r w:rsidR="00F07E84">
        <w:rPr>
          <w:rFonts w:asciiTheme="minorHAnsi" w:hAnsiTheme="minorHAnsi" w:cstheme="minorHAnsi"/>
          <w:color w:val="000000"/>
          <w:sz w:val="22"/>
          <w:szCs w:val="22"/>
        </w:rPr>
        <w:t xml:space="preserve"> μέσω της οποίας η Επιχείρηση </w:t>
      </w:r>
      <w:r w:rsidRPr="00830365">
        <w:rPr>
          <w:rFonts w:asciiTheme="minorHAnsi" w:hAnsiTheme="minorHAnsi" w:cstheme="minorHAnsi"/>
          <w:color w:val="000000"/>
          <w:sz w:val="22"/>
          <w:szCs w:val="22"/>
        </w:rPr>
        <w:t xml:space="preserve"> παρακολουθ</w:t>
      </w:r>
      <w:r w:rsidR="00F07E84">
        <w:rPr>
          <w:rFonts w:asciiTheme="minorHAnsi" w:hAnsiTheme="minorHAnsi" w:cstheme="minorHAnsi"/>
          <w:color w:val="000000"/>
          <w:sz w:val="22"/>
          <w:szCs w:val="22"/>
        </w:rPr>
        <w:t>εί τις</w:t>
      </w:r>
      <w:r w:rsidRPr="00830365">
        <w:rPr>
          <w:rFonts w:asciiTheme="minorHAnsi" w:hAnsiTheme="minorHAnsi" w:cstheme="minorHAnsi"/>
          <w:color w:val="000000"/>
          <w:sz w:val="22"/>
          <w:szCs w:val="22"/>
        </w:rPr>
        <w:t xml:space="preserve"> Συναλλαγές, </w:t>
      </w:r>
      <w:r w:rsidR="00F07E84">
        <w:rPr>
          <w:rFonts w:asciiTheme="minorHAnsi" w:hAnsiTheme="minorHAnsi" w:cstheme="minorHAnsi"/>
          <w:color w:val="000000"/>
          <w:sz w:val="22"/>
          <w:szCs w:val="22"/>
        </w:rPr>
        <w:t xml:space="preserve">λαμβάνει γνώση </w:t>
      </w:r>
      <w:r w:rsidRPr="00830365">
        <w:rPr>
          <w:rFonts w:asciiTheme="minorHAnsi" w:hAnsiTheme="minorHAnsi" w:cstheme="minorHAnsi"/>
          <w:color w:val="000000"/>
          <w:sz w:val="22"/>
          <w:szCs w:val="22"/>
        </w:rPr>
        <w:t>όλ</w:t>
      </w:r>
      <w:r w:rsidR="00F07E84">
        <w:rPr>
          <w:rFonts w:asciiTheme="minorHAnsi" w:hAnsiTheme="minorHAnsi" w:cstheme="minorHAnsi"/>
          <w:color w:val="000000"/>
          <w:sz w:val="22"/>
          <w:szCs w:val="22"/>
        </w:rPr>
        <w:t>ων</w:t>
      </w:r>
      <w:r w:rsidRPr="00830365">
        <w:rPr>
          <w:rFonts w:asciiTheme="minorHAnsi" w:hAnsiTheme="minorHAnsi" w:cstheme="minorHAnsi"/>
          <w:color w:val="000000"/>
          <w:sz w:val="22"/>
          <w:szCs w:val="22"/>
        </w:rPr>
        <w:t xml:space="preserve"> </w:t>
      </w:r>
      <w:r w:rsidR="00F07E84">
        <w:rPr>
          <w:rFonts w:asciiTheme="minorHAnsi" w:hAnsiTheme="minorHAnsi" w:cstheme="minorHAnsi"/>
          <w:color w:val="000000"/>
          <w:sz w:val="22"/>
          <w:szCs w:val="22"/>
        </w:rPr>
        <w:t>των</w:t>
      </w:r>
      <w:r w:rsidRPr="00830365">
        <w:rPr>
          <w:rFonts w:asciiTheme="minorHAnsi" w:hAnsiTheme="minorHAnsi" w:cstheme="minorHAnsi"/>
          <w:color w:val="000000"/>
          <w:sz w:val="22"/>
          <w:szCs w:val="22"/>
        </w:rPr>
        <w:t xml:space="preserve"> ενημερώσε</w:t>
      </w:r>
      <w:r w:rsidR="00F07E84">
        <w:rPr>
          <w:rFonts w:asciiTheme="minorHAnsi" w:hAnsiTheme="minorHAnsi" w:cstheme="minorHAnsi"/>
          <w:color w:val="000000"/>
          <w:sz w:val="22"/>
          <w:szCs w:val="22"/>
        </w:rPr>
        <w:t>ων</w:t>
      </w:r>
      <w:r w:rsidRPr="00830365">
        <w:rPr>
          <w:rFonts w:asciiTheme="minorHAnsi" w:hAnsiTheme="minorHAnsi" w:cstheme="minorHAnsi"/>
          <w:color w:val="000000"/>
          <w:sz w:val="22"/>
          <w:szCs w:val="22"/>
        </w:rPr>
        <w:t xml:space="preserve"> που </w:t>
      </w:r>
      <w:r w:rsidR="00F07E84">
        <w:rPr>
          <w:rFonts w:asciiTheme="minorHAnsi" w:hAnsiTheme="minorHAnsi" w:cstheme="minorHAnsi"/>
          <w:color w:val="000000"/>
          <w:sz w:val="22"/>
          <w:szCs w:val="22"/>
        </w:rPr>
        <w:t>αποστέλλονται</w:t>
      </w:r>
      <w:r w:rsidRPr="00830365">
        <w:rPr>
          <w:rFonts w:asciiTheme="minorHAnsi" w:hAnsiTheme="minorHAnsi" w:cstheme="minorHAnsi"/>
          <w:color w:val="000000"/>
          <w:sz w:val="22"/>
          <w:szCs w:val="22"/>
        </w:rPr>
        <w:t xml:space="preserve"> από τη </w:t>
      </w:r>
      <w:r w:rsidRPr="00830365">
        <w:rPr>
          <w:rFonts w:asciiTheme="minorHAnsi" w:hAnsiTheme="minorHAnsi" w:cstheme="minorHAnsi"/>
          <w:color w:val="000000"/>
          <w:sz w:val="22"/>
          <w:szCs w:val="22"/>
          <w:lang w:val="en-US"/>
        </w:rPr>
        <w:t>NEXI</w:t>
      </w:r>
      <w:r w:rsidR="00356F92" w:rsidRPr="00F64E27">
        <w:rPr>
          <w:rFonts w:asciiTheme="minorHAnsi" w:hAnsiTheme="minorHAnsi" w:cstheme="minorHAnsi"/>
          <w:color w:val="000000"/>
          <w:sz w:val="22"/>
          <w:szCs w:val="22"/>
        </w:rPr>
        <w:t xml:space="preserve">, </w:t>
      </w:r>
      <w:r w:rsidR="00356F92">
        <w:rPr>
          <w:rFonts w:asciiTheme="minorHAnsi" w:hAnsiTheme="minorHAnsi" w:cstheme="minorHAnsi"/>
          <w:color w:val="000000"/>
          <w:sz w:val="22"/>
          <w:szCs w:val="22"/>
        </w:rPr>
        <w:t>προβαίνει σε αλλαγή των στοιχείων επικοινωνίας της</w:t>
      </w:r>
      <w:r w:rsidRPr="00830365">
        <w:rPr>
          <w:rFonts w:asciiTheme="minorHAnsi" w:hAnsiTheme="minorHAnsi" w:cstheme="minorHAnsi"/>
          <w:color w:val="000000"/>
          <w:sz w:val="22"/>
          <w:szCs w:val="22"/>
        </w:rPr>
        <w:t xml:space="preserve">  και  ενεργοποιούνται τυχόν προτεινόμενες υπηρεσίες.</w:t>
      </w:r>
    </w:p>
    <w:p w14:paraId="6B641181" w14:textId="5386B000" w:rsid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(δ</w:t>
      </w:r>
      <w:r w:rsidRPr="00B61132">
        <w:rPr>
          <w:rFonts w:asciiTheme="minorHAnsi" w:hAnsiTheme="minorHAnsi" w:cstheme="minorHAnsi"/>
          <w:b/>
          <w:bCs/>
          <w:color w:val="000000"/>
          <w:sz w:val="22"/>
          <w:szCs w:val="22"/>
        </w:rPr>
        <w:t>) Διαδικτυακός Δίαυλος/</w:t>
      </w:r>
      <w:r w:rsidRPr="00B61132">
        <w:rPr>
          <w:rFonts w:asciiTheme="minorHAnsi" w:hAnsiTheme="minorHAnsi" w:cstheme="minorHAnsi"/>
          <w:b/>
          <w:bCs/>
          <w:color w:val="000000"/>
          <w:sz w:val="22"/>
          <w:szCs w:val="22"/>
          <w:lang w:val="en-US"/>
        </w:rPr>
        <w:t>Online</w:t>
      </w:r>
      <w:r w:rsidRPr="00B61132">
        <w:rPr>
          <w:rFonts w:asciiTheme="minorHAnsi" w:hAnsiTheme="minorHAnsi" w:cstheme="minorHAnsi"/>
          <w:b/>
          <w:bCs/>
          <w:color w:val="000000"/>
          <w:sz w:val="22"/>
          <w:szCs w:val="22"/>
        </w:rPr>
        <w:t xml:space="preserve"> </w:t>
      </w:r>
      <w:r w:rsidRPr="00B61132">
        <w:rPr>
          <w:rFonts w:asciiTheme="minorHAnsi" w:hAnsiTheme="minorHAnsi" w:cstheme="minorHAnsi"/>
          <w:b/>
          <w:bCs/>
          <w:color w:val="000000"/>
          <w:sz w:val="22"/>
          <w:szCs w:val="22"/>
          <w:lang w:val="en-US"/>
        </w:rPr>
        <w:t>Channel</w:t>
      </w:r>
      <w:r w:rsidRPr="00B61132">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Ο διαδικτυακός δίαυλος που χρησιμοποιείται από την Επιχείρηση για την πώληση των αγαθών και/ή υπηρεσιών της (λόγου χάρη διαδικτυακή εφαρμογή, διαδικτυακός τόπος,  κ.λπ.).</w:t>
      </w:r>
    </w:p>
    <w:p w14:paraId="35E8DF47" w14:textId="0D7A09E9" w:rsidR="00F77DDB" w:rsidRPr="006A6B72" w:rsidRDefault="00F77DDB" w:rsidP="00132D61">
      <w:pPr>
        <w:spacing w:before="60" w:line="240" w:lineRule="exact"/>
        <w:jc w:val="both"/>
        <w:rPr>
          <w:rFonts w:asciiTheme="minorHAnsi" w:hAnsiTheme="minorHAnsi" w:cstheme="minorHAnsi"/>
          <w:color w:val="000000"/>
          <w:sz w:val="22"/>
          <w:szCs w:val="22"/>
        </w:rPr>
      </w:pPr>
      <w:r w:rsidRPr="00F64E27">
        <w:rPr>
          <w:rFonts w:asciiTheme="minorHAnsi" w:hAnsiTheme="minorHAnsi" w:cstheme="minorHAnsi"/>
          <w:b/>
          <w:bCs/>
          <w:color w:val="000000"/>
          <w:sz w:val="22"/>
          <w:szCs w:val="22"/>
        </w:rPr>
        <w:t>(ε) Έντυπο  Αίτησης Επιχείρησης</w:t>
      </w:r>
      <w:r w:rsidR="007A60A7">
        <w:rPr>
          <w:rFonts w:asciiTheme="minorHAnsi" w:hAnsiTheme="minorHAnsi" w:cstheme="minorHAnsi"/>
          <w:b/>
          <w:bCs/>
          <w:color w:val="000000"/>
          <w:sz w:val="22"/>
          <w:szCs w:val="22"/>
        </w:rPr>
        <w:t xml:space="preserve"> ή Αίτηση</w:t>
      </w:r>
      <w:r w:rsidRPr="00F64E27">
        <w:rPr>
          <w:rFonts w:asciiTheme="minorHAnsi" w:hAnsiTheme="minorHAnsi" w:cstheme="minorHAnsi"/>
          <w:b/>
          <w:bCs/>
          <w:color w:val="000000"/>
          <w:sz w:val="22"/>
          <w:szCs w:val="22"/>
        </w:rPr>
        <w:t xml:space="preserve"> :</w:t>
      </w:r>
      <w:r w:rsidRPr="006A6B72">
        <w:rPr>
          <w:rFonts w:asciiTheme="minorHAnsi" w:hAnsiTheme="minorHAnsi" w:cstheme="minorHAnsi"/>
          <w:color w:val="000000"/>
          <w:sz w:val="22"/>
          <w:szCs w:val="22"/>
        </w:rPr>
        <w:t xml:space="preserve"> </w:t>
      </w:r>
      <w:r w:rsidR="006A6B72" w:rsidRPr="006A6B72">
        <w:rPr>
          <w:rFonts w:asciiTheme="minorHAnsi" w:hAnsiTheme="minorHAnsi" w:cstheme="minorHAnsi"/>
          <w:color w:val="000000"/>
          <w:sz w:val="22"/>
          <w:szCs w:val="22"/>
        </w:rPr>
        <w:t>Τ</w:t>
      </w:r>
      <w:r w:rsidR="00356F92" w:rsidRPr="006A6B72">
        <w:rPr>
          <w:rFonts w:asciiTheme="minorHAnsi" w:hAnsiTheme="minorHAnsi" w:cstheme="minorHAnsi"/>
          <w:color w:val="000000"/>
          <w:sz w:val="22"/>
          <w:szCs w:val="22"/>
        </w:rPr>
        <w:t xml:space="preserve">ο έντυπο αίτησης που παρέχεται από τη ΝΕΧΙ </w:t>
      </w:r>
      <w:r w:rsidR="00ED6750">
        <w:rPr>
          <w:rFonts w:asciiTheme="minorHAnsi" w:hAnsiTheme="minorHAnsi" w:cstheme="minorHAnsi"/>
          <w:color w:val="000000"/>
          <w:sz w:val="22"/>
          <w:szCs w:val="22"/>
        </w:rPr>
        <w:t xml:space="preserve">το οποίο η υπό </w:t>
      </w:r>
      <w:r w:rsidR="006A6B72">
        <w:rPr>
          <w:rFonts w:asciiTheme="minorHAnsi" w:hAnsiTheme="minorHAnsi" w:cstheme="minorHAnsi"/>
          <w:sz w:val="22"/>
          <w:szCs w:val="22"/>
        </w:rPr>
        <w:t>1(</w:t>
      </w:r>
      <w:proofErr w:type="spellStart"/>
      <w:r w:rsidR="006A6B72">
        <w:rPr>
          <w:rFonts w:asciiTheme="minorHAnsi" w:hAnsiTheme="minorHAnsi" w:cstheme="minorHAnsi"/>
          <w:sz w:val="22"/>
          <w:szCs w:val="22"/>
        </w:rPr>
        <w:t>στ</w:t>
      </w:r>
      <w:proofErr w:type="spellEnd"/>
      <w:r w:rsidR="006A6B72">
        <w:rPr>
          <w:rFonts w:asciiTheme="minorHAnsi" w:hAnsiTheme="minorHAnsi" w:cstheme="minorHAnsi"/>
          <w:sz w:val="22"/>
          <w:szCs w:val="22"/>
        </w:rPr>
        <w:t xml:space="preserve">) </w:t>
      </w:r>
      <w:r w:rsidR="00ED6750">
        <w:rPr>
          <w:rFonts w:asciiTheme="minorHAnsi" w:hAnsiTheme="minorHAnsi" w:cstheme="minorHAnsi"/>
          <w:sz w:val="22"/>
          <w:szCs w:val="22"/>
        </w:rPr>
        <w:t>Ε</w:t>
      </w:r>
      <w:r w:rsidR="006A6B72">
        <w:rPr>
          <w:rFonts w:asciiTheme="minorHAnsi" w:hAnsiTheme="minorHAnsi" w:cstheme="minorHAnsi"/>
          <w:sz w:val="22"/>
          <w:szCs w:val="22"/>
        </w:rPr>
        <w:t>πι</w:t>
      </w:r>
      <w:r w:rsidR="00ED6750">
        <w:rPr>
          <w:rFonts w:asciiTheme="minorHAnsi" w:hAnsiTheme="minorHAnsi" w:cstheme="minorHAnsi"/>
          <w:sz w:val="22"/>
          <w:szCs w:val="22"/>
        </w:rPr>
        <w:t>χείρηση υποβάλλει στη ΝΕΧ</w:t>
      </w:r>
      <w:r w:rsidR="00A16E0A">
        <w:rPr>
          <w:rFonts w:asciiTheme="minorHAnsi" w:hAnsiTheme="minorHAnsi" w:cstheme="minorHAnsi"/>
          <w:sz w:val="22"/>
          <w:szCs w:val="22"/>
        </w:rPr>
        <w:t>Ι</w:t>
      </w:r>
      <w:r w:rsidR="00ED6750">
        <w:rPr>
          <w:rFonts w:asciiTheme="minorHAnsi" w:hAnsiTheme="minorHAnsi" w:cstheme="minorHAnsi"/>
          <w:sz w:val="22"/>
          <w:szCs w:val="22"/>
        </w:rPr>
        <w:t xml:space="preserve"> για την αξιολόγηση από την τελευταία της πιθανής συνεργασίας της με την </w:t>
      </w:r>
      <w:r w:rsidR="00A16E0A">
        <w:rPr>
          <w:rFonts w:asciiTheme="minorHAnsi" w:hAnsiTheme="minorHAnsi" w:cstheme="minorHAnsi"/>
          <w:sz w:val="22"/>
          <w:szCs w:val="22"/>
        </w:rPr>
        <w:t>Επιχείρηση</w:t>
      </w:r>
      <w:r w:rsidR="00020EE9">
        <w:rPr>
          <w:rFonts w:asciiTheme="minorHAnsi" w:hAnsiTheme="minorHAnsi" w:cstheme="minorHAnsi"/>
          <w:sz w:val="22"/>
          <w:szCs w:val="22"/>
        </w:rPr>
        <w:t xml:space="preserve"> για την αποδοχή υπηρεσιών αποδοχής Πράξεων Πληρωμής</w:t>
      </w:r>
      <w:r w:rsidR="006A6B72">
        <w:rPr>
          <w:rFonts w:asciiTheme="minorHAnsi" w:hAnsiTheme="minorHAnsi" w:cstheme="minorHAnsi"/>
          <w:sz w:val="22"/>
          <w:szCs w:val="22"/>
        </w:rPr>
        <w:t xml:space="preserve"> ως υπό 1</w:t>
      </w:r>
      <w:r w:rsidR="00DB5165">
        <w:rPr>
          <w:rFonts w:asciiTheme="minorHAnsi" w:hAnsiTheme="minorHAnsi" w:cstheme="minorHAnsi"/>
          <w:sz w:val="22"/>
          <w:szCs w:val="22"/>
        </w:rPr>
        <w:t xml:space="preserve"> (</w:t>
      </w:r>
      <w:proofErr w:type="spellStart"/>
      <w:r w:rsidR="00DB5165">
        <w:rPr>
          <w:rFonts w:asciiTheme="minorHAnsi" w:hAnsiTheme="minorHAnsi" w:cstheme="minorHAnsi"/>
          <w:sz w:val="22"/>
          <w:szCs w:val="22"/>
        </w:rPr>
        <w:t>ιδ</w:t>
      </w:r>
      <w:proofErr w:type="spellEnd"/>
      <w:r w:rsidR="00DB5165">
        <w:rPr>
          <w:rFonts w:asciiTheme="minorHAnsi" w:hAnsiTheme="minorHAnsi" w:cstheme="minorHAnsi"/>
          <w:sz w:val="22"/>
          <w:szCs w:val="22"/>
        </w:rPr>
        <w:t>) ο</w:t>
      </w:r>
      <w:r w:rsidR="006A6B72">
        <w:rPr>
          <w:rFonts w:asciiTheme="minorHAnsi" w:hAnsiTheme="minorHAnsi" w:cstheme="minorHAnsi"/>
          <w:sz w:val="22"/>
          <w:szCs w:val="22"/>
        </w:rPr>
        <w:t>ρίζονται</w:t>
      </w:r>
      <w:r w:rsidR="006C4894" w:rsidRPr="00F64E27">
        <w:rPr>
          <w:rFonts w:asciiTheme="minorHAnsi" w:hAnsiTheme="minorHAnsi" w:cstheme="minorHAnsi" w:hint="eastAsia"/>
          <w:sz w:val="22"/>
          <w:szCs w:val="22"/>
        </w:rPr>
        <w:t xml:space="preserve"> (</w:t>
      </w:r>
      <w:r w:rsidR="006A6B72">
        <w:rPr>
          <w:rFonts w:asciiTheme="minorHAnsi" w:hAnsiTheme="minorHAnsi" w:cstheme="minorHAnsi"/>
          <w:sz w:val="22"/>
          <w:szCs w:val="22"/>
        </w:rPr>
        <w:t xml:space="preserve">εφεξής και </w:t>
      </w:r>
      <w:r w:rsidR="006A6B72" w:rsidRPr="00F64E27">
        <w:rPr>
          <w:rFonts w:asciiTheme="minorHAnsi" w:hAnsiTheme="minorHAnsi" w:cstheme="minorHAnsi"/>
          <w:b/>
          <w:bCs/>
          <w:sz w:val="22"/>
          <w:szCs w:val="22"/>
        </w:rPr>
        <w:t>«</w:t>
      </w:r>
      <w:r w:rsidR="00020EE9">
        <w:rPr>
          <w:rFonts w:asciiTheme="minorHAnsi" w:hAnsiTheme="minorHAnsi" w:cstheme="minorHAnsi"/>
          <w:b/>
          <w:bCs/>
          <w:sz w:val="22"/>
          <w:szCs w:val="22"/>
        </w:rPr>
        <w:t>Παράρτημα Ι»</w:t>
      </w:r>
      <w:r w:rsidR="00A16E0A">
        <w:rPr>
          <w:rFonts w:asciiTheme="minorHAnsi" w:hAnsiTheme="minorHAnsi" w:cstheme="minorHAnsi"/>
          <w:b/>
          <w:bCs/>
          <w:sz w:val="22"/>
          <w:szCs w:val="22"/>
        </w:rPr>
        <w:t>).</w:t>
      </w:r>
    </w:p>
    <w:p w14:paraId="3FF841F4" w14:textId="14661B7A" w:rsidR="0029005B" w:rsidRPr="00A16E0A" w:rsidRDefault="0029005B" w:rsidP="00132D61">
      <w:pPr>
        <w:spacing w:before="60" w:line="240" w:lineRule="exact"/>
        <w:jc w:val="both"/>
        <w:rPr>
          <w:rFonts w:asciiTheme="minorHAnsi" w:hAnsiTheme="minorHAnsi" w:cstheme="minorHAnsi"/>
          <w:sz w:val="22"/>
          <w:szCs w:val="22"/>
        </w:rPr>
      </w:pPr>
      <w:r w:rsidRPr="00F64E27">
        <w:rPr>
          <w:rFonts w:asciiTheme="minorHAnsi" w:hAnsiTheme="minorHAnsi" w:cstheme="minorHAnsi"/>
          <w:b/>
          <w:bCs/>
          <w:color w:val="000000"/>
          <w:sz w:val="22"/>
          <w:szCs w:val="22"/>
        </w:rPr>
        <w:t>(</w:t>
      </w:r>
      <w:proofErr w:type="spellStart"/>
      <w:r w:rsidR="006A6B72" w:rsidRPr="00F64E27">
        <w:rPr>
          <w:rFonts w:asciiTheme="minorHAnsi" w:hAnsiTheme="minorHAnsi" w:cstheme="minorHAnsi"/>
          <w:b/>
          <w:bCs/>
          <w:color w:val="000000"/>
          <w:sz w:val="22"/>
          <w:szCs w:val="22"/>
        </w:rPr>
        <w:t>στ</w:t>
      </w:r>
      <w:proofErr w:type="spellEnd"/>
      <w:r w:rsidRPr="00F64E27">
        <w:rPr>
          <w:rFonts w:asciiTheme="minorHAnsi" w:hAnsiTheme="minorHAnsi" w:cstheme="minorHAnsi"/>
          <w:b/>
          <w:bCs/>
          <w:color w:val="000000"/>
          <w:sz w:val="22"/>
          <w:szCs w:val="22"/>
        </w:rPr>
        <w:t xml:space="preserve">) Επιχείρηση </w:t>
      </w:r>
      <w:r w:rsidRPr="00B61132">
        <w:rPr>
          <w:rFonts w:asciiTheme="minorHAnsi" w:hAnsiTheme="minorHAnsi" w:cstheme="minorHAnsi"/>
          <w:b/>
          <w:bCs/>
          <w:color w:val="000000"/>
          <w:sz w:val="22"/>
          <w:szCs w:val="22"/>
        </w:rPr>
        <w:t>:</w:t>
      </w:r>
      <w:r w:rsidRPr="00B61132">
        <w:rPr>
          <w:rFonts w:asciiTheme="minorHAnsi" w:hAnsiTheme="minorHAnsi" w:cstheme="minorHAnsi"/>
          <w:color w:val="000000"/>
          <w:sz w:val="22"/>
          <w:szCs w:val="22"/>
        </w:rPr>
        <w:t xml:space="preserve"> </w:t>
      </w:r>
      <w:r w:rsidR="00A76D9E" w:rsidRPr="00B61132">
        <w:rPr>
          <w:rFonts w:asciiTheme="minorHAnsi" w:hAnsiTheme="minorHAnsi" w:cstheme="minorHAnsi"/>
          <w:sz w:val="22"/>
          <w:szCs w:val="22"/>
        </w:rPr>
        <w:t>(α)</w:t>
      </w:r>
      <w:r w:rsidR="006A6B72" w:rsidRPr="00B61132">
        <w:rPr>
          <w:rFonts w:asciiTheme="minorHAnsi" w:hAnsiTheme="minorHAnsi" w:cstheme="minorHAnsi"/>
          <w:sz w:val="22"/>
          <w:szCs w:val="22"/>
        </w:rPr>
        <w:t xml:space="preserve"> οι</w:t>
      </w:r>
      <w:r w:rsidR="00A76D9E" w:rsidRPr="00B61132">
        <w:rPr>
          <w:rFonts w:asciiTheme="minorHAnsi" w:hAnsiTheme="minorHAnsi" w:cstheme="minorHAnsi"/>
          <w:sz w:val="22"/>
          <w:szCs w:val="22"/>
        </w:rPr>
        <w:t xml:space="preserve"> εμπορικές εταιρείες και οιοδήποτε νομικό πρόσωπο (β) </w:t>
      </w:r>
      <w:r w:rsidR="006A6B72" w:rsidRPr="00B61132">
        <w:rPr>
          <w:rFonts w:asciiTheme="minorHAnsi" w:hAnsiTheme="minorHAnsi" w:cstheme="minorHAnsi"/>
          <w:sz w:val="22"/>
          <w:szCs w:val="22"/>
        </w:rPr>
        <w:t xml:space="preserve">οι </w:t>
      </w:r>
      <w:r w:rsidR="00A76D9E" w:rsidRPr="00B61132">
        <w:rPr>
          <w:rFonts w:asciiTheme="minorHAnsi" w:hAnsiTheme="minorHAnsi" w:cstheme="minorHAnsi"/>
          <w:sz w:val="22"/>
          <w:szCs w:val="22"/>
        </w:rPr>
        <w:t xml:space="preserve">συμπράξεις (γ) </w:t>
      </w:r>
      <w:r w:rsidR="006A6B72" w:rsidRPr="00B61132">
        <w:rPr>
          <w:rFonts w:asciiTheme="minorHAnsi" w:hAnsiTheme="minorHAnsi" w:cstheme="minorHAnsi"/>
          <w:sz w:val="22"/>
          <w:szCs w:val="22"/>
        </w:rPr>
        <w:t xml:space="preserve">οι </w:t>
      </w:r>
      <w:r w:rsidR="00A76D9E" w:rsidRPr="00B61132">
        <w:rPr>
          <w:rFonts w:asciiTheme="minorHAnsi" w:hAnsiTheme="minorHAnsi" w:cstheme="minorHAnsi"/>
          <w:sz w:val="22"/>
          <w:szCs w:val="22"/>
        </w:rPr>
        <w:t>ατομικές επιχειρήσεις/ελεύθερ</w:t>
      </w:r>
      <w:r w:rsidR="006A6B72" w:rsidRPr="00B61132">
        <w:rPr>
          <w:rFonts w:asciiTheme="minorHAnsi" w:hAnsiTheme="minorHAnsi" w:cstheme="minorHAnsi"/>
          <w:sz w:val="22"/>
          <w:szCs w:val="22"/>
        </w:rPr>
        <w:t>οι</w:t>
      </w:r>
      <w:r w:rsidR="00A76D9E" w:rsidRPr="00B61132">
        <w:rPr>
          <w:rFonts w:asciiTheme="minorHAnsi" w:hAnsiTheme="minorHAnsi" w:cstheme="minorHAnsi"/>
          <w:sz w:val="22"/>
          <w:szCs w:val="22"/>
        </w:rPr>
        <w:t xml:space="preserve"> επαγγελματίες στους οποίους η ΝΕΧΙ παρέχει υπηρεσίες αποδοχής </w:t>
      </w:r>
      <w:r w:rsidR="00614370" w:rsidRPr="00B61132">
        <w:rPr>
          <w:rFonts w:asciiTheme="minorHAnsi" w:hAnsiTheme="minorHAnsi" w:cstheme="minorHAnsi"/>
          <w:sz w:val="22"/>
          <w:szCs w:val="22"/>
        </w:rPr>
        <w:t>Π</w:t>
      </w:r>
      <w:r w:rsidR="00A76D9E" w:rsidRPr="00B61132">
        <w:rPr>
          <w:rFonts w:asciiTheme="minorHAnsi" w:hAnsiTheme="minorHAnsi" w:cstheme="minorHAnsi"/>
          <w:sz w:val="22"/>
          <w:szCs w:val="22"/>
        </w:rPr>
        <w:t xml:space="preserve">ράξεων </w:t>
      </w:r>
      <w:r w:rsidR="00614370" w:rsidRPr="00B61132">
        <w:rPr>
          <w:rFonts w:asciiTheme="minorHAnsi" w:hAnsiTheme="minorHAnsi" w:cstheme="minorHAnsi"/>
          <w:sz w:val="22"/>
          <w:szCs w:val="22"/>
        </w:rPr>
        <w:t>Π</w:t>
      </w:r>
      <w:r w:rsidR="00A76D9E" w:rsidRPr="00B61132">
        <w:rPr>
          <w:rFonts w:asciiTheme="minorHAnsi" w:hAnsiTheme="minorHAnsi" w:cstheme="minorHAnsi"/>
          <w:sz w:val="22"/>
          <w:szCs w:val="22"/>
        </w:rPr>
        <w:t>ληρωμής</w:t>
      </w:r>
      <w:r w:rsidR="006A6B72" w:rsidRPr="00B61132">
        <w:rPr>
          <w:rFonts w:asciiTheme="minorHAnsi" w:hAnsiTheme="minorHAnsi" w:cstheme="minorHAnsi"/>
          <w:sz w:val="22"/>
          <w:szCs w:val="22"/>
        </w:rPr>
        <w:t xml:space="preserve"> </w:t>
      </w:r>
      <w:r w:rsidR="00DB5165" w:rsidRPr="00B61132">
        <w:rPr>
          <w:rFonts w:asciiTheme="minorHAnsi" w:hAnsiTheme="minorHAnsi" w:cstheme="minorHAnsi"/>
          <w:sz w:val="22"/>
          <w:szCs w:val="22"/>
        </w:rPr>
        <w:t>ως υπό 1 (</w:t>
      </w:r>
      <w:proofErr w:type="spellStart"/>
      <w:r w:rsidR="00DB5165" w:rsidRPr="00B61132">
        <w:rPr>
          <w:rFonts w:asciiTheme="minorHAnsi" w:hAnsiTheme="minorHAnsi" w:cstheme="minorHAnsi"/>
          <w:sz w:val="22"/>
          <w:szCs w:val="22"/>
        </w:rPr>
        <w:t>ιδ</w:t>
      </w:r>
      <w:proofErr w:type="spellEnd"/>
      <w:r w:rsidR="00DB5165" w:rsidRPr="00B61132">
        <w:rPr>
          <w:rFonts w:asciiTheme="minorHAnsi" w:hAnsiTheme="minorHAnsi" w:cstheme="minorHAnsi"/>
          <w:sz w:val="22"/>
          <w:szCs w:val="22"/>
        </w:rPr>
        <w:t>)</w:t>
      </w:r>
      <w:r w:rsidR="00614370" w:rsidRPr="00B61132">
        <w:rPr>
          <w:rFonts w:asciiTheme="minorHAnsi" w:hAnsiTheme="minorHAnsi" w:cstheme="minorHAnsi"/>
          <w:sz w:val="22"/>
          <w:szCs w:val="22"/>
        </w:rPr>
        <w:t xml:space="preserve"> </w:t>
      </w:r>
      <w:r w:rsidR="00DB5165" w:rsidRPr="00B61132">
        <w:rPr>
          <w:rFonts w:asciiTheme="minorHAnsi" w:hAnsiTheme="minorHAnsi" w:cstheme="minorHAnsi"/>
          <w:sz w:val="22"/>
          <w:szCs w:val="22"/>
        </w:rPr>
        <w:t>ορίζονται</w:t>
      </w:r>
      <w:r w:rsidR="00614370" w:rsidRPr="00B61132">
        <w:rPr>
          <w:rFonts w:asciiTheme="minorHAnsi" w:hAnsiTheme="minorHAnsi" w:cstheme="minorHAnsi"/>
          <w:sz w:val="22"/>
          <w:szCs w:val="22"/>
        </w:rPr>
        <w:t>.</w:t>
      </w:r>
    </w:p>
    <w:p w14:paraId="1FCA831F" w14:textId="6DD57A83"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r w:rsidR="00DB5165">
        <w:rPr>
          <w:rFonts w:asciiTheme="minorHAnsi" w:hAnsiTheme="minorHAnsi" w:cstheme="minorHAnsi"/>
          <w:b/>
          <w:bCs/>
          <w:color w:val="000000"/>
          <w:sz w:val="22"/>
          <w:szCs w:val="22"/>
        </w:rPr>
        <w:t>ζ</w:t>
      </w:r>
      <w:r w:rsidRPr="00830365">
        <w:rPr>
          <w:rFonts w:asciiTheme="minorHAnsi" w:hAnsiTheme="minorHAnsi" w:cstheme="minorHAnsi"/>
          <w:b/>
          <w:bCs/>
          <w:color w:val="000000"/>
          <w:sz w:val="22"/>
          <w:szCs w:val="22"/>
        </w:rPr>
        <w:t>) Κανονισμοί των Οργανισμών Καρτών:</w:t>
      </w:r>
      <w:r w:rsidRPr="00830365">
        <w:rPr>
          <w:rFonts w:asciiTheme="minorHAnsi" w:hAnsiTheme="minorHAnsi" w:cstheme="minorHAnsi"/>
          <w:color w:val="000000"/>
          <w:sz w:val="22"/>
          <w:szCs w:val="22"/>
        </w:rPr>
        <w:t xml:space="preserve"> Οι κανονισμοί των Οργανισμών Καρτών, όπως εκάστοτε αναρτώνται στο διαδικτυακό τόπο των Οργανισμών Καρτών και τίθενται στη διάθεση της Επιχείρησης μέσω </w:t>
      </w:r>
      <w:proofErr w:type="spellStart"/>
      <w:r w:rsidRPr="00830365">
        <w:rPr>
          <w:rFonts w:asciiTheme="minorHAnsi" w:hAnsiTheme="minorHAnsi" w:cstheme="minorHAnsi"/>
          <w:color w:val="000000"/>
          <w:sz w:val="22"/>
          <w:szCs w:val="22"/>
        </w:rPr>
        <w:t>υπερσυνδέσμου</w:t>
      </w:r>
      <w:proofErr w:type="spellEnd"/>
      <w:r w:rsidRPr="00830365">
        <w:rPr>
          <w:rFonts w:asciiTheme="minorHAnsi" w:hAnsiTheme="minorHAnsi" w:cstheme="minorHAnsi"/>
          <w:color w:val="000000"/>
          <w:sz w:val="22"/>
          <w:szCs w:val="22"/>
        </w:rPr>
        <w:t xml:space="preserve"> προς το διαδικτυακό τόπο των Οργανισμών Καρτών, ο οποίος περιέχεται </w:t>
      </w:r>
      <w:r w:rsidRPr="00830365">
        <w:rPr>
          <w:rFonts w:asciiTheme="minorHAnsi" w:hAnsiTheme="minorHAnsi" w:cstheme="minorHAnsi"/>
          <w:sz w:val="22"/>
          <w:szCs w:val="22"/>
        </w:rPr>
        <w:t xml:space="preserve">στον ειδικώς </w:t>
      </w:r>
      <w:r w:rsidRPr="00830365">
        <w:rPr>
          <w:rFonts w:asciiTheme="minorHAnsi" w:hAnsiTheme="minorHAnsi" w:cstheme="minorHAnsi"/>
          <w:color w:val="000000"/>
          <w:sz w:val="22"/>
          <w:szCs w:val="22"/>
        </w:rPr>
        <w:t xml:space="preserve">προς τούτο διαμορφωμένο χώρο του διαδικτυακού τόπου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w:t>
      </w:r>
      <w:hyperlink r:id="rId16" w:history="1">
        <w:r w:rsidR="000F274A" w:rsidRPr="000F274A">
          <w:rPr>
            <w:rStyle w:val="Hyperlink"/>
            <w:rFonts w:asciiTheme="minorHAnsi" w:hAnsiTheme="minorHAnsi" w:cstheme="minorHAnsi"/>
            <w:sz w:val="22"/>
            <w:szCs w:val="22"/>
          </w:rPr>
          <w:t>https://www.</w:t>
        </w:r>
        <w:proofErr w:type="spellStart"/>
        <w:r w:rsidR="000F274A" w:rsidRPr="000F274A">
          <w:rPr>
            <w:rStyle w:val="Hyperlink"/>
            <w:rFonts w:asciiTheme="minorHAnsi" w:hAnsiTheme="minorHAnsi" w:cstheme="minorHAnsi"/>
            <w:sz w:val="22"/>
            <w:szCs w:val="22"/>
            <w:lang w:val="en-US"/>
          </w:rPr>
          <w:t>n</w:t>
        </w:r>
        <w:r w:rsidR="000F274A" w:rsidRPr="00375D83">
          <w:rPr>
            <w:rStyle w:val="Hyperlink"/>
            <w:rFonts w:asciiTheme="minorHAnsi" w:hAnsiTheme="minorHAnsi" w:cstheme="minorHAnsi"/>
            <w:sz w:val="22"/>
            <w:szCs w:val="22"/>
            <w:lang w:val="en-US"/>
          </w:rPr>
          <w:t>exi</w:t>
        </w:r>
        <w:proofErr w:type="spellEnd"/>
        <w:r w:rsidR="000F274A" w:rsidRPr="00B067B5">
          <w:rPr>
            <w:rStyle w:val="Hyperlink"/>
            <w:rFonts w:asciiTheme="minorHAnsi" w:hAnsiTheme="minorHAnsi" w:cstheme="minorHAnsi"/>
            <w:sz w:val="22"/>
            <w:szCs w:val="22"/>
          </w:rPr>
          <w:t>.</w:t>
        </w:r>
        <w:proofErr w:type="spellStart"/>
        <w:r w:rsidR="000F274A" w:rsidRPr="00B067B5">
          <w:rPr>
            <w:rStyle w:val="Hyperlink"/>
            <w:rFonts w:asciiTheme="minorHAnsi" w:hAnsiTheme="minorHAnsi" w:cstheme="minorHAnsi"/>
            <w:sz w:val="22"/>
            <w:szCs w:val="22"/>
          </w:rPr>
          <w:t>gr</w:t>
        </w:r>
        <w:proofErr w:type="spellEnd"/>
        <w:r w:rsidR="000F274A" w:rsidRPr="00B067B5">
          <w:rPr>
            <w:rStyle w:val="Hyperlink"/>
            <w:rFonts w:asciiTheme="minorHAnsi" w:hAnsiTheme="minorHAnsi" w:cstheme="minorHAnsi"/>
            <w:sz w:val="22"/>
            <w:szCs w:val="22"/>
          </w:rPr>
          <w:t>/</w:t>
        </w:r>
        <w:proofErr w:type="spellStart"/>
        <w:r w:rsidR="000F274A" w:rsidRPr="00B067B5">
          <w:rPr>
            <w:rStyle w:val="Hyperlink"/>
            <w:rFonts w:asciiTheme="minorHAnsi" w:hAnsiTheme="minorHAnsi" w:cstheme="minorHAnsi"/>
            <w:sz w:val="22"/>
            <w:szCs w:val="22"/>
          </w:rPr>
          <w:t>el</w:t>
        </w:r>
        <w:proofErr w:type="spellEnd"/>
        <w:r w:rsidR="000F274A" w:rsidRPr="00B067B5">
          <w:rPr>
            <w:rStyle w:val="Hyperlink"/>
            <w:rFonts w:asciiTheme="minorHAnsi" w:hAnsiTheme="minorHAnsi" w:cstheme="minorHAnsi"/>
            <w:sz w:val="22"/>
            <w:szCs w:val="22"/>
          </w:rPr>
          <w:t>/</w:t>
        </w:r>
        <w:proofErr w:type="spellStart"/>
        <w:r w:rsidR="000F274A" w:rsidRPr="00B067B5">
          <w:rPr>
            <w:rStyle w:val="Hyperlink"/>
            <w:rFonts w:asciiTheme="minorHAnsi" w:hAnsiTheme="minorHAnsi" w:cstheme="minorHAnsi"/>
            <w:sz w:val="22"/>
            <w:szCs w:val="22"/>
          </w:rPr>
          <w:t>oroi-kai-proypotheseis</w:t>
        </w:r>
        <w:proofErr w:type="spellEnd"/>
      </w:hyperlink>
      <w:r w:rsidRPr="00830365">
        <w:rPr>
          <w:rFonts w:asciiTheme="minorHAnsi" w:hAnsiTheme="minorHAnsi" w:cstheme="minorHAnsi"/>
          <w:color w:val="000000"/>
          <w:sz w:val="22"/>
          <w:szCs w:val="22"/>
        </w:rPr>
        <w:t>.</w:t>
      </w:r>
    </w:p>
    <w:p w14:paraId="3714F1B0" w14:textId="7218D231"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w:t>
      </w:r>
      <w:r w:rsidR="00DB5165">
        <w:rPr>
          <w:rFonts w:asciiTheme="minorHAnsi" w:hAnsiTheme="minorHAnsi" w:cstheme="minorHAnsi"/>
          <w:b/>
          <w:bCs/>
          <w:sz w:val="22"/>
          <w:szCs w:val="22"/>
        </w:rPr>
        <w:t>η</w:t>
      </w:r>
      <w:r w:rsidRPr="00830365">
        <w:rPr>
          <w:rFonts w:asciiTheme="minorHAnsi" w:hAnsiTheme="minorHAnsi" w:cstheme="minorHAnsi"/>
          <w:b/>
          <w:bCs/>
          <w:sz w:val="22"/>
          <w:szCs w:val="22"/>
        </w:rPr>
        <w:t>) Κάρτα(-</w:t>
      </w:r>
      <w:proofErr w:type="spellStart"/>
      <w:r w:rsidRPr="00830365">
        <w:rPr>
          <w:rFonts w:asciiTheme="minorHAnsi" w:hAnsiTheme="minorHAnsi" w:cstheme="minorHAnsi"/>
          <w:b/>
          <w:bCs/>
          <w:sz w:val="22"/>
          <w:szCs w:val="22"/>
        </w:rPr>
        <w:t>ες</w:t>
      </w:r>
      <w:proofErr w:type="spellEnd"/>
      <w:r w:rsidRPr="00830365">
        <w:rPr>
          <w:rFonts w:asciiTheme="minorHAnsi" w:hAnsiTheme="minorHAnsi" w:cstheme="minorHAnsi"/>
          <w:b/>
          <w:bCs/>
          <w:sz w:val="22"/>
          <w:szCs w:val="22"/>
        </w:rPr>
        <w:t xml:space="preserve">): </w:t>
      </w:r>
      <w:r w:rsidRPr="00830365">
        <w:rPr>
          <w:rFonts w:asciiTheme="minorHAnsi" w:hAnsiTheme="minorHAnsi" w:cstheme="minorHAnsi"/>
          <w:sz w:val="22"/>
          <w:szCs w:val="22"/>
        </w:rPr>
        <w:t xml:space="preserve">Τα πλαστικά δελτία που εκδίδονται από ημεδαπά ή αλλοδαπά πιστωτικά ή χρηματοδοτικά ιδρύματα, τα οποία φέρουν σήματα των Οργανισμών Καρτών που αναφέρονται </w:t>
      </w:r>
      <w:r w:rsidRPr="00DB5165">
        <w:rPr>
          <w:rFonts w:asciiTheme="minorHAnsi" w:hAnsiTheme="minorHAnsi" w:cstheme="minorHAnsi"/>
          <w:sz w:val="22"/>
          <w:szCs w:val="22"/>
        </w:rPr>
        <w:t>στο Παράρτημα ΙΙ της</w:t>
      </w:r>
      <w:r w:rsidRPr="00830365">
        <w:rPr>
          <w:rFonts w:asciiTheme="minorHAnsi" w:hAnsiTheme="minorHAnsi" w:cstheme="minorHAnsi"/>
          <w:sz w:val="22"/>
          <w:szCs w:val="22"/>
        </w:rPr>
        <w:t xml:space="preserve"> παρούσας Σύμβασης, καθώς και οποιαδήποτε άλλα σήματα οργανισμών καρτών γνωστοποιηθούν μελλοντικά στην Επιχείρηση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μέσω </w:t>
      </w:r>
      <w:r w:rsidR="00D240C1">
        <w:rPr>
          <w:rFonts w:asciiTheme="minorHAnsi" w:hAnsiTheme="minorHAnsi" w:cstheme="minorHAnsi"/>
          <w:sz w:val="22"/>
          <w:szCs w:val="22"/>
        </w:rPr>
        <w:t xml:space="preserve"> ειδοποίησης </w:t>
      </w:r>
      <w:r w:rsidRPr="00830365">
        <w:rPr>
          <w:rFonts w:asciiTheme="minorHAnsi" w:hAnsiTheme="minorHAnsi" w:cstheme="minorHAnsi"/>
          <w:sz w:val="22"/>
          <w:szCs w:val="22"/>
        </w:rPr>
        <w:t xml:space="preserve">σύμφωνα με την παράγραφο 6, </w:t>
      </w:r>
      <w:r w:rsidR="00D240C1">
        <w:rPr>
          <w:rFonts w:asciiTheme="minorHAnsi" w:hAnsiTheme="minorHAnsi" w:cstheme="minorHAnsi"/>
          <w:sz w:val="22"/>
          <w:szCs w:val="22"/>
        </w:rPr>
        <w:t>η</w:t>
      </w:r>
      <w:r w:rsidRPr="00830365">
        <w:rPr>
          <w:rFonts w:asciiTheme="minorHAnsi" w:hAnsiTheme="minorHAnsi" w:cstheme="minorHAnsi"/>
          <w:sz w:val="22"/>
          <w:szCs w:val="22"/>
        </w:rPr>
        <w:t xml:space="preserve"> οποί</w:t>
      </w:r>
      <w:r w:rsidR="00D240C1">
        <w:rPr>
          <w:rFonts w:asciiTheme="minorHAnsi" w:hAnsiTheme="minorHAnsi" w:cstheme="minorHAnsi"/>
          <w:sz w:val="22"/>
          <w:szCs w:val="22"/>
        </w:rPr>
        <w:t>α</w:t>
      </w:r>
      <w:r w:rsidRPr="00830365">
        <w:rPr>
          <w:rFonts w:asciiTheme="minorHAnsi" w:hAnsiTheme="minorHAnsi" w:cstheme="minorHAnsi"/>
          <w:sz w:val="22"/>
          <w:szCs w:val="22"/>
        </w:rPr>
        <w:t xml:space="preserve"> από την παραλαβή </w:t>
      </w:r>
      <w:r w:rsidR="00D240C1">
        <w:rPr>
          <w:rFonts w:asciiTheme="minorHAnsi" w:hAnsiTheme="minorHAnsi" w:cstheme="minorHAnsi"/>
          <w:sz w:val="22"/>
          <w:szCs w:val="22"/>
        </w:rPr>
        <w:t>της</w:t>
      </w:r>
      <w:r w:rsidRPr="00830365">
        <w:rPr>
          <w:rFonts w:asciiTheme="minorHAnsi" w:hAnsiTheme="minorHAnsi" w:cstheme="minorHAnsi"/>
          <w:sz w:val="22"/>
          <w:szCs w:val="22"/>
        </w:rPr>
        <w:t xml:space="preserve"> θα συμπληρώνει την παρούσα Σύμβαση και </w:t>
      </w:r>
      <w:r w:rsidRPr="00DB5165">
        <w:rPr>
          <w:rFonts w:asciiTheme="minorHAnsi" w:hAnsiTheme="minorHAnsi" w:cstheme="minorHAnsi"/>
          <w:sz w:val="22"/>
          <w:szCs w:val="22"/>
        </w:rPr>
        <w:t>το Παράρτημα ΙΙ</w:t>
      </w:r>
      <w:r w:rsidRPr="00830365">
        <w:rPr>
          <w:rFonts w:asciiTheme="minorHAnsi" w:hAnsiTheme="minorHAnsi" w:cstheme="minorHAnsi"/>
          <w:sz w:val="22"/>
          <w:szCs w:val="22"/>
        </w:rPr>
        <w:t xml:space="preserve"> (εφεξής «</w:t>
      </w:r>
      <w:r w:rsidRPr="00830365">
        <w:rPr>
          <w:rFonts w:asciiTheme="minorHAnsi" w:hAnsiTheme="minorHAnsi" w:cstheme="minorHAnsi"/>
          <w:b/>
          <w:bCs/>
          <w:sz w:val="22"/>
          <w:szCs w:val="22"/>
        </w:rPr>
        <w:t>Σήματα</w:t>
      </w:r>
      <w:r w:rsidRPr="00830365">
        <w:rPr>
          <w:rFonts w:asciiTheme="minorHAnsi" w:hAnsiTheme="minorHAnsi" w:cstheme="minorHAnsi"/>
          <w:sz w:val="22"/>
          <w:szCs w:val="22"/>
        </w:rPr>
        <w:t>»). Στην έννοια της Κάρτας εμπίπτει και κάθε συσκευή ή μέσο στο οποίο αποθηκεύονται τα δεδομένα της Κάρτας κατά τρόπο που επιτρέπει την πραγματοποίηση Συναλλαγών με τη χρήση αυτών σε ηλεκτρονικό περιβάλλον (ηλεκτρονική κάρτα).</w:t>
      </w:r>
    </w:p>
    <w:p w14:paraId="3988B3F8" w14:textId="0A7FE5E2"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w:t>
      </w:r>
      <w:r w:rsidR="00DB5165">
        <w:rPr>
          <w:rFonts w:asciiTheme="minorHAnsi" w:hAnsiTheme="minorHAnsi" w:cstheme="minorHAnsi"/>
          <w:b/>
          <w:bCs/>
          <w:sz w:val="22"/>
          <w:szCs w:val="22"/>
        </w:rPr>
        <w:t>θ</w:t>
      </w:r>
      <w:r w:rsidRPr="00830365">
        <w:rPr>
          <w:rFonts w:asciiTheme="minorHAnsi" w:hAnsiTheme="minorHAnsi" w:cstheme="minorHAnsi"/>
          <w:b/>
          <w:bCs/>
          <w:sz w:val="22"/>
          <w:szCs w:val="22"/>
        </w:rPr>
        <w:t xml:space="preserve">) Κάτοχος: </w:t>
      </w:r>
      <w:r w:rsidRPr="00830365">
        <w:rPr>
          <w:rFonts w:asciiTheme="minorHAnsi" w:hAnsiTheme="minorHAnsi" w:cstheme="minorHAnsi"/>
          <w:sz w:val="22"/>
          <w:szCs w:val="22"/>
        </w:rPr>
        <w:t xml:space="preserve">Το φυσικό πρόσωπο στο οποίο ημεδαπά ή αλλοδαπά πιστωτικά ή χρηματοδοτικά ιδρύματα έχουν χορηγήσει Κάρτα, η οποία μπορεί να χρησιμοποιηθεί μόνο από το πρόσωπο αυτό για την εξόφληση του αντιτίμου των </w:t>
      </w:r>
      <w:r w:rsidR="00DB5165">
        <w:rPr>
          <w:rFonts w:asciiTheme="minorHAnsi" w:hAnsiTheme="minorHAnsi" w:cstheme="minorHAnsi"/>
          <w:sz w:val="22"/>
          <w:szCs w:val="22"/>
        </w:rPr>
        <w:t>σ</w:t>
      </w:r>
      <w:r w:rsidRPr="00830365">
        <w:rPr>
          <w:rFonts w:asciiTheme="minorHAnsi" w:hAnsiTheme="minorHAnsi" w:cstheme="minorHAnsi"/>
          <w:sz w:val="22"/>
          <w:szCs w:val="22"/>
        </w:rPr>
        <w:t xml:space="preserve">υναλλαγών </w:t>
      </w:r>
      <w:r w:rsidR="00DB5165">
        <w:rPr>
          <w:rFonts w:asciiTheme="minorHAnsi" w:hAnsiTheme="minorHAnsi" w:cstheme="minorHAnsi"/>
          <w:sz w:val="22"/>
          <w:szCs w:val="22"/>
        </w:rPr>
        <w:t>(όπως υπό 1</w:t>
      </w:r>
      <w:r w:rsidR="0078218A">
        <w:rPr>
          <w:rFonts w:asciiTheme="minorHAnsi" w:hAnsiTheme="minorHAnsi" w:cstheme="minorHAnsi"/>
          <w:sz w:val="22"/>
          <w:szCs w:val="22"/>
        </w:rPr>
        <w:t xml:space="preserve"> </w:t>
      </w:r>
      <w:r w:rsidR="00DB5165">
        <w:rPr>
          <w:rFonts w:asciiTheme="minorHAnsi" w:hAnsiTheme="minorHAnsi" w:cstheme="minorHAnsi"/>
          <w:sz w:val="22"/>
          <w:szCs w:val="22"/>
        </w:rPr>
        <w:t>(</w:t>
      </w:r>
      <w:proofErr w:type="spellStart"/>
      <w:r w:rsidR="00DB5165">
        <w:rPr>
          <w:rFonts w:asciiTheme="minorHAnsi" w:hAnsiTheme="minorHAnsi" w:cstheme="minorHAnsi"/>
          <w:sz w:val="22"/>
          <w:szCs w:val="22"/>
        </w:rPr>
        <w:t>ιζ</w:t>
      </w:r>
      <w:proofErr w:type="spellEnd"/>
      <w:r w:rsidR="00DB5165">
        <w:rPr>
          <w:rFonts w:asciiTheme="minorHAnsi" w:hAnsiTheme="minorHAnsi" w:cstheme="minorHAnsi"/>
          <w:sz w:val="22"/>
          <w:szCs w:val="22"/>
        </w:rPr>
        <w:t xml:space="preserve">) ορίζονται) </w:t>
      </w:r>
      <w:r w:rsidRPr="00830365">
        <w:rPr>
          <w:rFonts w:asciiTheme="minorHAnsi" w:hAnsiTheme="minorHAnsi" w:cstheme="minorHAnsi"/>
          <w:sz w:val="22"/>
          <w:szCs w:val="22"/>
        </w:rPr>
        <w:t>με την Επιχείρηση. Εφόσον πρόκειται για πλαστική Κάρτα, το όνομα του Κατόχου αναγράφεται στην εμπρόσθια όψη</w:t>
      </w:r>
      <w:r w:rsidR="002A4320" w:rsidRPr="002A4320">
        <w:rPr>
          <w:rFonts w:asciiTheme="minorHAnsi" w:hAnsiTheme="minorHAnsi" w:cstheme="minorHAnsi"/>
          <w:sz w:val="22"/>
          <w:szCs w:val="22"/>
        </w:rPr>
        <w:t xml:space="preserve"> </w:t>
      </w:r>
      <w:r w:rsidRPr="001844B9">
        <w:rPr>
          <w:rFonts w:asciiTheme="minorHAnsi" w:hAnsiTheme="minorHAnsi" w:cstheme="minorHAnsi"/>
          <w:sz w:val="22"/>
          <w:szCs w:val="22"/>
        </w:rPr>
        <w:t>και η υπογραφή του πρέπει να έχει τεθεί στην πίσω όψη (στην ειδική προς τούτο θέση).</w:t>
      </w:r>
      <w:r w:rsidRPr="00830365">
        <w:rPr>
          <w:rFonts w:asciiTheme="minorHAnsi" w:hAnsiTheme="minorHAnsi" w:cstheme="minorHAnsi"/>
          <w:b/>
          <w:bCs/>
          <w:sz w:val="22"/>
          <w:szCs w:val="22"/>
        </w:rPr>
        <w:t xml:space="preserve"> </w:t>
      </w:r>
      <w:r w:rsidRPr="00830365">
        <w:rPr>
          <w:rFonts w:asciiTheme="minorHAnsi" w:hAnsiTheme="minorHAnsi" w:cstheme="minorHAnsi"/>
          <w:sz w:val="22"/>
          <w:szCs w:val="22"/>
        </w:rPr>
        <w:t>Κάθε Κάρτα είναι αυστηρώς προσωπική. Κατ’ εξαίρεση, το όνομα του Κατόχου μπορεί να μην αναγράφεται στην Κάρτα (μη προσωποποιημένη κάρτα) και/ή το πίσω μέρος μπορεί να μην φέρει ειδικό χώρο για την υπογραφή του Κατόχου. Σε αυτές τις περιπτώσεις, όπως και στην περίπτωση των ηλεκτρονικών Καρτών, η παράγραφος 3.2.1(δ) της παρούσας Σύμβασης δεν εφαρμόζεται.</w:t>
      </w:r>
    </w:p>
    <w:p w14:paraId="4C6D126D" w14:textId="15A0BB64"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r w:rsidR="00DB5165">
        <w:rPr>
          <w:rFonts w:asciiTheme="minorHAnsi" w:hAnsiTheme="minorHAnsi" w:cstheme="minorHAnsi"/>
          <w:b/>
          <w:bCs/>
          <w:color w:val="000000"/>
          <w:sz w:val="22"/>
          <w:szCs w:val="22"/>
        </w:rPr>
        <w:t>ι</w:t>
      </w:r>
      <w:r w:rsidRPr="00830365">
        <w:rPr>
          <w:rFonts w:asciiTheme="minorHAnsi" w:hAnsiTheme="minorHAnsi" w:cstheme="minorHAnsi"/>
          <w:b/>
          <w:bCs/>
          <w:color w:val="000000"/>
          <w:sz w:val="22"/>
          <w:szCs w:val="22"/>
        </w:rPr>
        <w:t>) Λογαριασμός:</w:t>
      </w:r>
      <w:r w:rsidRPr="00830365">
        <w:rPr>
          <w:rFonts w:asciiTheme="minorHAnsi" w:hAnsiTheme="minorHAnsi" w:cstheme="minorHAnsi"/>
          <w:color w:val="000000"/>
          <w:sz w:val="22"/>
          <w:szCs w:val="22"/>
        </w:rPr>
        <w:t xml:space="preserve"> Ο λογαριασμός της Επιχείρησης που αναφέρεται στην παράγραφο 10.2 της παρούσας Σύμβασης.</w:t>
      </w:r>
    </w:p>
    <w:p w14:paraId="0F68B791" w14:textId="599A4526" w:rsidR="00830365" w:rsidRPr="00830365" w:rsidRDefault="00830365" w:rsidP="00132D61">
      <w:pPr>
        <w:spacing w:before="60" w:line="240" w:lineRule="exact"/>
        <w:jc w:val="both"/>
        <w:rPr>
          <w:rFonts w:asciiTheme="minorHAnsi" w:hAnsiTheme="minorHAnsi" w:cstheme="minorHAnsi"/>
          <w:b/>
          <w:sz w:val="22"/>
          <w:szCs w:val="22"/>
        </w:rPr>
      </w:pPr>
      <w:r w:rsidRPr="00830365">
        <w:rPr>
          <w:rFonts w:asciiTheme="minorHAnsi" w:hAnsiTheme="minorHAnsi" w:cstheme="minorHAnsi"/>
          <w:b/>
          <w:bCs/>
          <w:sz w:val="22"/>
          <w:szCs w:val="22"/>
        </w:rPr>
        <w:t>(</w:t>
      </w:r>
      <w:proofErr w:type="spellStart"/>
      <w:r w:rsidR="00DB5165">
        <w:rPr>
          <w:rFonts w:asciiTheme="minorHAnsi" w:hAnsiTheme="minorHAnsi" w:cstheme="minorHAnsi"/>
          <w:b/>
          <w:bCs/>
          <w:sz w:val="22"/>
          <w:szCs w:val="22"/>
        </w:rPr>
        <w:t>ια</w:t>
      </w:r>
      <w:proofErr w:type="spellEnd"/>
      <w:r w:rsidRPr="00830365">
        <w:rPr>
          <w:rFonts w:asciiTheme="minorHAnsi" w:hAnsiTheme="minorHAnsi" w:cstheme="minorHAnsi"/>
          <w:b/>
          <w:bCs/>
          <w:sz w:val="22"/>
          <w:szCs w:val="22"/>
        </w:rPr>
        <w:t>) Οδηγίες:</w:t>
      </w:r>
      <w:r w:rsidRPr="00830365">
        <w:rPr>
          <w:rFonts w:asciiTheme="minorHAnsi" w:hAnsiTheme="minorHAnsi" w:cstheme="minorHAnsi"/>
          <w:sz w:val="22"/>
          <w:szCs w:val="22"/>
        </w:rPr>
        <w:t xml:space="preserve"> Οι οδηγίες της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και/ή του </w:t>
      </w:r>
      <w:proofErr w:type="spellStart"/>
      <w:r w:rsidRPr="00830365">
        <w:rPr>
          <w:rFonts w:asciiTheme="minorHAnsi" w:hAnsiTheme="minorHAnsi" w:cstheme="minorHAnsi"/>
          <w:sz w:val="22"/>
          <w:szCs w:val="22"/>
        </w:rPr>
        <w:t>παρόχου</w:t>
      </w:r>
      <w:proofErr w:type="spellEnd"/>
      <w:r w:rsidRPr="00830365">
        <w:rPr>
          <w:rFonts w:asciiTheme="minorHAnsi" w:hAnsiTheme="minorHAnsi" w:cstheme="minorHAnsi"/>
          <w:sz w:val="22"/>
          <w:szCs w:val="22"/>
        </w:rPr>
        <w:t xml:space="preserve"> της Συσκευής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και/ή του </w:t>
      </w:r>
      <w:proofErr w:type="spellStart"/>
      <w:r w:rsidRPr="00830365">
        <w:rPr>
          <w:rFonts w:asciiTheme="minorHAnsi" w:hAnsiTheme="minorHAnsi" w:cstheme="minorHAnsi"/>
          <w:sz w:val="22"/>
          <w:szCs w:val="22"/>
        </w:rPr>
        <w:t>παρόχου</w:t>
      </w:r>
      <w:proofErr w:type="spellEnd"/>
      <w:r w:rsidRPr="00830365">
        <w:rPr>
          <w:rFonts w:asciiTheme="minorHAnsi" w:hAnsiTheme="minorHAnsi" w:cstheme="minorHAnsi"/>
          <w:sz w:val="22"/>
          <w:szCs w:val="22"/>
        </w:rPr>
        <w:t xml:space="preserve"> της Πύλης Πληρωμών σχετικά με τον τρόπο λειτουργίας της Συσκευής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και της Πύλης Πληρωμών (όπως ορίζεται κατωτέρω) αντίστοιχα, τη διαδικασία ελέγχου και αποδοχής των Καρτών, την επίλυση τυχόν προβλημάτων, την εκπαίδευση των στελεχών, των υπαλλήλων και των </w:t>
      </w:r>
      <w:proofErr w:type="spellStart"/>
      <w:r w:rsidRPr="00830365">
        <w:rPr>
          <w:rFonts w:asciiTheme="minorHAnsi" w:hAnsiTheme="minorHAnsi" w:cstheme="minorHAnsi"/>
          <w:sz w:val="22"/>
          <w:szCs w:val="22"/>
        </w:rPr>
        <w:t>προστηθέντων</w:t>
      </w:r>
      <w:proofErr w:type="spellEnd"/>
      <w:r w:rsidRPr="00830365">
        <w:rPr>
          <w:rFonts w:asciiTheme="minorHAnsi" w:hAnsiTheme="minorHAnsi" w:cstheme="minorHAnsi"/>
          <w:sz w:val="22"/>
          <w:szCs w:val="22"/>
        </w:rPr>
        <w:t xml:space="preserve"> της Επιχείρησης προκειμένου να εξασφαλισθεί η προσήκουσα εκπλήρωση των υποχρεώσεων εκ της Σύμβασης. Οι Οδηγίες γνωστοποιούνται στην Επιχείρηση από τη NEXI στον ειδικώς </w:t>
      </w:r>
      <w:r w:rsidRPr="00830365">
        <w:rPr>
          <w:rFonts w:asciiTheme="minorHAnsi" w:hAnsiTheme="minorHAnsi" w:cstheme="minorHAnsi"/>
          <w:color w:val="000000"/>
          <w:sz w:val="22"/>
          <w:szCs w:val="22"/>
        </w:rPr>
        <w:t xml:space="preserve">προς τούτο διαμορφωμένο χώρο του διαδικτυακού της τόπου </w:t>
      </w:r>
      <w:hyperlink r:id="rId17" w:history="1">
        <w:r w:rsidRPr="00830365">
          <w:rPr>
            <w:rStyle w:val="Hyperlink"/>
            <w:rFonts w:asciiTheme="minorHAnsi" w:hAnsiTheme="minorHAnsi" w:cstheme="minorHAnsi"/>
            <w:sz w:val="22"/>
            <w:szCs w:val="22"/>
          </w:rPr>
          <w:t>https://www.nexi.gr/el/oroi-kai-proypotheseis</w:t>
        </w:r>
      </w:hyperlink>
      <w:r w:rsidRPr="00830365">
        <w:rPr>
          <w:rFonts w:asciiTheme="minorHAnsi" w:hAnsiTheme="minorHAnsi" w:cstheme="minorHAnsi"/>
          <w:sz w:val="22"/>
          <w:szCs w:val="22"/>
        </w:rPr>
        <w:t>,</w:t>
      </w:r>
      <w:r w:rsidRPr="00830365">
        <w:rPr>
          <w:rFonts w:asciiTheme="minorHAnsi" w:hAnsiTheme="minorHAnsi" w:cstheme="minorHAnsi"/>
          <w:color w:val="000000"/>
          <w:sz w:val="22"/>
          <w:szCs w:val="22"/>
        </w:rPr>
        <w:t xml:space="preserve"> </w:t>
      </w:r>
      <w:r w:rsidRPr="00830365">
        <w:rPr>
          <w:rFonts w:asciiTheme="minorHAnsi" w:hAnsiTheme="minorHAnsi" w:cstheme="minorHAnsi"/>
          <w:sz w:val="22"/>
          <w:szCs w:val="22"/>
        </w:rPr>
        <w:t xml:space="preserve">και/ή από τον </w:t>
      </w:r>
      <w:proofErr w:type="spellStart"/>
      <w:r w:rsidRPr="00830365">
        <w:rPr>
          <w:rFonts w:asciiTheme="minorHAnsi" w:hAnsiTheme="minorHAnsi" w:cstheme="minorHAnsi"/>
          <w:sz w:val="22"/>
          <w:szCs w:val="22"/>
        </w:rPr>
        <w:t>πάροχο</w:t>
      </w:r>
      <w:proofErr w:type="spellEnd"/>
      <w:r w:rsidRPr="00830365">
        <w:rPr>
          <w:rFonts w:asciiTheme="minorHAnsi" w:hAnsiTheme="minorHAnsi" w:cstheme="minorHAnsi"/>
          <w:sz w:val="22"/>
          <w:szCs w:val="22"/>
        </w:rPr>
        <w:t xml:space="preserve"> της Συσκευής POS και/ή τον </w:t>
      </w:r>
      <w:proofErr w:type="spellStart"/>
      <w:r w:rsidRPr="00830365">
        <w:rPr>
          <w:rFonts w:asciiTheme="minorHAnsi" w:hAnsiTheme="minorHAnsi" w:cstheme="minorHAnsi"/>
          <w:sz w:val="22"/>
          <w:szCs w:val="22"/>
        </w:rPr>
        <w:t>πάροχο</w:t>
      </w:r>
      <w:proofErr w:type="spellEnd"/>
      <w:r w:rsidRPr="00830365">
        <w:rPr>
          <w:rFonts w:asciiTheme="minorHAnsi" w:hAnsiTheme="minorHAnsi" w:cstheme="minorHAnsi"/>
          <w:sz w:val="22"/>
          <w:szCs w:val="22"/>
        </w:rPr>
        <w:t xml:space="preserve"> της Πύλης Πληρωμών με κάθε πρόσφορο μέσο και συμπληρώνουν την παρούσα Σύμβαση. </w:t>
      </w:r>
      <w:r w:rsidRPr="00830365">
        <w:rPr>
          <w:rFonts w:asciiTheme="minorHAnsi" w:hAnsiTheme="minorHAnsi" w:cstheme="minorHAnsi"/>
          <w:color w:val="000000"/>
          <w:sz w:val="22"/>
          <w:szCs w:val="22"/>
        </w:rPr>
        <w:t xml:space="preserve">Οποιεσδήποτε αλλαγές στις Οδηγίες αναρτώνται ομοίως στον ίδιο χώρο, η Επιχείρηση λαμβάνει δε ενημέρωση σχετικά με τις αλλαγές σύμφωνα με το άρθρο 15 της παρούσας Σύμβασης ή με οποιοδήποτε άλλο πρόσφορο μέσο σύμφωνα με το </w:t>
      </w:r>
      <w:r w:rsidRPr="006A7EA0">
        <w:rPr>
          <w:rFonts w:asciiTheme="minorHAnsi" w:hAnsiTheme="minorHAnsi" w:cstheme="minorHAnsi"/>
          <w:color w:val="000000"/>
          <w:sz w:val="22"/>
          <w:szCs w:val="22"/>
        </w:rPr>
        <w:t>άρθρο 2</w:t>
      </w:r>
      <w:r w:rsidR="00E42B0E" w:rsidRPr="006A7EA0">
        <w:rPr>
          <w:rFonts w:asciiTheme="minorHAnsi" w:hAnsiTheme="minorHAnsi" w:cstheme="minorHAnsi"/>
          <w:color w:val="000000"/>
          <w:sz w:val="22"/>
          <w:szCs w:val="22"/>
        </w:rPr>
        <w:t>3</w:t>
      </w:r>
      <w:r w:rsidRPr="006A7EA0">
        <w:rPr>
          <w:rFonts w:asciiTheme="minorHAnsi" w:hAnsiTheme="minorHAnsi" w:cstheme="minorHAnsi"/>
          <w:color w:val="000000"/>
          <w:sz w:val="22"/>
          <w:szCs w:val="22"/>
        </w:rPr>
        <w:t xml:space="preserve"> της παρούσας Σύμβασης</w:t>
      </w:r>
      <w:r w:rsidRPr="00830365">
        <w:rPr>
          <w:rFonts w:asciiTheme="minorHAnsi" w:hAnsiTheme="minorHAnsi" w:cstheme="minorHAnsi"/>
          <w:color w:val="000000"/>
          <w:sz w:val="22"/>
          <w:szCs w:val="22"/>
        </w:rPr>
        <w:t xml:space="preserve">. Οι Οδηγίες, όπως εκάστοτε ισχύουν, αποτελούν αναπόσπαστο μέρος της παρούσας Σύμβασης από το χρονικό σημείο ενημερώσεως της Επιχείρησης κατά τα ανωτέρω και πρέπει να εφαρμόζονται από την τελευταία </w:t>
      </w:r>
      <w:bookmarkStart w:id="2" w:name="OLE_LINK3"/>
      <w:r w:rsidRPr="00830365">
        <w:rPr>
          <w:rFonts w:asciiTheme="minorHAnsi" w:hAnsiTheme="minorHAnsi" w:cstheme="minorHAnsi"/>
          <w:color w:val="000000"/>
          <w:sz w:val="22"/>
          <w:szCs w:val="22"/>
        </w:rPr>
        <w:t>απαρέγκλιτα</w:t>
      </w:r>
      <w:bookmarkEnd w:id="2"/>
      <w:r w:rsidRPr="00830365">
        <w:rPr>
          <w:rFonts w:asciiTheme="minorHAnsi" w:hAnsiTheme="minorHAnsi" w:cstheme="minorHAnsi"/>
          <w:color w:val="000000"/>
          <w:sz w:val="22"/>
          <w:szCs w:val="22"/>
        </w:rPr>
        <w:t>.</w:t>
      </w:r>
    </w:p>
    <w:p w14:paraId="3F56F298" w14:textId="17C868A6" w:rsidR="00830365" w:rsidRPr="00D83E20"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sz w:val="22"/>
          <w:szCs w:val="22"/>
        </w:rPr>
        <w:lastRenderedPageBreak/>
        <w:t>(</w:t>
      </w:r>
      <w:proofErr w:type="spellStart"/>
      <w:r w:rsidR="00DB5165">
        <w:rPr>
          <w:rFonts w:asciiTheme="minorHAnsi" w:hAnsiTheme="minorHAnsi" w:cstheme="minorHAnsi"/>
          <w:b/>
          <w:bCs/>
          <w:sz w:val="22"/>
          <w:szCs w:val="22"/>
        </w:rPr>
        <w:t>ιβ</w:t>
      </w:r>
      <w:proofErr w:type="spellEnd"/>
      <w:r w:rsidRPr="00830365">
        <w:rPr>
          <w:rFonts w:asciiTheme="minorHAnsi" w:hAnsiTheme="minorHAnsi" w:cstheme="minorHAnsi"/>
          <w:b/>
          <w:bCs/>
          <w:sz w:val="22"/>
          <w:szCs w:val="22"/>
        </w:rPr>
        <w:t>) Οδηγίες Ασφαλείας:</w:t>
      </w:r>
      <w:r w:rsidRPr="00830365">
        <w:rPr>
          <w:rFonts w:asciiTheme="minorHAnsi" w:hAnsiTheme="minorHAnsi" w:cstheme="minorHAnsi"/>
          <w:sz w:val="22"/>
          <w:szCs w:val="22"/>
        </w:rPr>
        <w:t xml:space="preserve"> Οι προδιαγραφές ασφαλείας για την αποδοχή Καρτών, οι οποίες επί του παρόντος συνίστανται στα διεθνή πρότυπα ασφαλείας </w:t>
      </w:r>
      <w:r w:rsidRPr="00830365">
        <w:rPr>
          <w:rFonts w:asciiTheme="minorHAnsi" w:hAnsiTheme="minorHAnsi" w:cstheme="minorHAnsi"/>
          <w:sz w:val="22"/>
          <w:szCs w:val="22"/>
          <w:lang w:val="en-US"/>
        </w:rPr>
        <w:t>Payment</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Card</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Industry</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Data</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Security</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Standards</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PCI</w:t>
      </w:r>
      <w:r w:rsidRPr="00830365">
        <w:rPr>
          <w:rFonts w:asciiTheme="minorHAnsi" w:hAnsiTheme="minorHAnsi" w:cstheme="minorHAnsi"/>
          <w:color w:val="000000"/>
          <w:sz w:val="22"/>
          <w:szCs w:val="22"/>
        </w:rPr>
        <w:t>-</w:t>
      </w:r>
      <w:r w:rsidRPr="00830365">
        <w:rPr>
          <w:rFonts w:asciiTheme="minorHAnsi" w:hAnsiTheme="minorHAnsi" w:cstheme="minorHAnsi"/>
          <w:color w:val="000000"/>
          <w:sz w:val="22"/>
          <w:szCs w:val="22"/>
          <w:lang w:val="en-US"/>
        </w:rPr>
        <w:t>DSS</w:t>
      </w:r>
      <w:r w:rsidRPr="00830365">
        <w:rPr>
          <w:rFonts w:asciiTheme="minorHAnsi" w:hAnsiTheme="minorHAnsi" w:cstheme="minorHAnsi"/>
          <w:color w:val="000000"/>
          <w:sz w:val="22"/>
          <w:szCs w:val="22"/>
        </w:rPr>
        <w:t xml:space="preserve">), καθώς και κάθε πρότυπο ή οδηγία ασφαλείας που εκάστοτε γνωστοποιείται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στην Επιχείρηση στον ειδικώς προς τούτο διαμορφωμένο χώρο του διαδικτυακού της τόπου </w:t>
      </w:r>
      <w:hyperlink r:id="rId18" w:history="1">
        <w:r w:rsidRPr="00830365">
          <w:rPr>
            <w:rStyle w:val="Hyperlink"/>
            <w:rFonts w:asciiTheme="minorHAnsi" w:hAnsiTheme="minorHAnsi" w:cstheme="minorHAnsi"/>
            <w:sz w:val="22"/>
            <w:szCs w:val="22"/>
          </w:rPr>
          <w:t>https://www.nexi.gr/el/oroi-kai-proypotheseis</w:t>
        </w:r>
      </w:hyperlink>
      <w:r w:rsidRPr="00830365">
        <w:rPr>
          <w:rFonts w:asciiTheme="minorHAnsi" w:hAnsiTheme="minorHAnsi" w:cstheme="minorHAnsi"/>
          <w:color w:val="000000"/>
          <w:sz w:val="22"/>
          <w:szCs w:val="22"/>
        </w:rPr>
        <w:t>. Οποιεσδήποτε αλλαγές στις Οδηγίες Ασφαλείας αναρτώνται επίσης στον ίδιο χώρο, η δε Επιχείρηση λαμβάνει ενημέρωση σχετικά με τις αλλαγές σύμφωνα με το άρθρο 15 της παρούσας Σύμβασης ή με οποιοδήποτε άλλο πρόσφορο μέσο σύμφωνα με το άρθρο 2</w:t>
      </w:r>
      <w:r w:rsidR="00116BD1" w:rsidRPr="00F64E27">
        <w:rPr>
          <w:rFonts w:asciiTheme="minorHAnsi" w:hAnsiTheme="minorHAnsi" w:cstheme="minorHAnsi"/>
          <w:color w:val="000000"/>
          <w:sz w:val="22"/>
          <w:szCs w:val="22"/>
        </w:rPr>
        <w:t>3</w:t>
      </w:r>
      <w:r w:rsidRPr="00830365">
        <w:rPr>
          <w:rFonts w:asciiTheme="minorHAnsi" w:hAnsiTheme="minorHAnsi" w:cstheme="minorHAnsi"/>
          <w:color w:val="000000"/>
          <w:sz w:val="22"/>
          <w:szCs w:val="22"/>
        </w:rPr>
        <w:t xml:space="preserve"> της παρούσας Σύμβασης. Οι Οδηγίες Ασφαλείας, όπως εκάστοτε ισχύουν, αποτελούν αναπόσπαστο μέρος της παρούσας Σύμβασης από το χρονικό σημείο ενημερώσεως της Επιχείρησης κατά τα ανωτέρω και πρέπει να εφαρμόζονται από την τελευταία απαρέγκλιτα.</w:t>
      </w:r>
    </w:p>
    <w:p w14:paraId="05A57E8C" w14:textId="6C7A1264"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sz w:val="22"/>
          <w:szCs w:val="22"/>
        </w:rPr>
        <w:t>(</w:t>
      </w:r>
      <w:proofErr w:type="spellStart"/>
      <w:r w:rsidRPr="00830365">
        <w:rPr>
          <w:rFonts w:asciiTheme="minorHAnsi" w:hAnsiTheme="minorHAnsi" w:cstheme="minorHAnsi"/>
          <w:b/>
          <w:bCs/>
          <w:sz w:val="22"/>
          <w:szCs w:val="22"/>
        </w:rPr>
        <w:t>ι</w:t>
      </w:r>
      <w:r w:rsidR="00DB5165">
        <w:rPr>
          <w:rFonts w:asciiTheme="minorHAnsi" w:hAnsiTheme="minorHAnsi" w:cstheme="minorHAnsi"/>
          <w:b/>
          <w:bCs/>
          <w:sz w:val="22"/>
          <w:szCs w:val="22"/>
        </w:rPr>
        <w:t>γ</w:t>
      </w:r>
      <w:proofErr w:type="spellEnd"/>
      <w:r w:rsidRPr="00830365">
        <w:rPr>
          <w:rFonts w:asciiTheme="minorHAnsi" w:hAnsiTheme="minorHAnsi" w:cstheme="minorHAnsi"/>
          <w:b/>
          <w:bCs/>
          <w:sz w:val="22"/>
          <w:szCs w:val="22"/>
        </w:rPr>
        <w:t>)</w:t>
      </w:r>
      <w:r w:rsidRPr="00830365">
        <w:rPr>
          <w:rFonts w:asciiTheme="minorHAnsi" w:hAnsiTheme="minorHAnsi" w:cstheme="minorHAnsi"/>
          <w:sz w:val="22"/>
          <w:szCs w:val="22"/>
        </w:rPr>
        <w:t xml:space="preserve"> </w:t>
      </w:r>
      <w:r w:rsidRPr="00830365">
        <w:rPr>
          <w:rFonts w:asciiTheme="minorHAnsi" w:hAnsiTheme="minorHAnsi" w:cstheme="minorHAnsi"/>
          <w:b/>
          <w:bCs/>
          <w:sz w:val="22"/>
          <w:szCs w:val="22"/>
        </w:rPr>
        <w:t>Πιστωτικό Δελτίο:</w:t>
      </w:r>
      <w:r w:rsidRPr="00830365">
        <w:rPr>
          <w:rFonts w:asciiTheme="minorHAnsi" w:hAnsiTheme="minorHAnsi" w:cstheme="minorHAnsi"/>
          <w:sz w:val="22"/>
          <w:szCs w:val="22"/>
        </w:rPr>
        <w:t xml:space="preserve"> Η ειδική απόδειξη πραγματοποίησης επιστροφής (πίστωσης) ποσού </w:t>
      </w:r>
      <w:r w:rsidRPr="00830365">
        <w:rPr>
          <w:rFonts w:asciiTheme="minorHAnsi" w:hAnsiTheme="minorHAnsi" w:cstheme="minorHAnsi"/>
          <w:color w:val="000000" w:themeColor="text1"/>
          <w:sz w:val="22"/>
          <w:szCs w:val="22"/>
        </w:rPr>
        <w:t>στον λογαριασμό</w:t>
      </w:r>
      <w:r w:rsidRPr="00830365">
        <w:rPr>
          <w:rFonts w:asciiTheme="minorHAnsi" w:hAnsiTheme="minorHAnsi" w:cstheme="minorHAnsi"/>
          <w:sz w:val="22"/>
          <w:szCs w:val="22"/>
        </w:rPr>
        <w:t xml:space="preserve"> Κάρτα</w:t>
      </w:r>
      <w:r w:rsidRPr="00830365">
        <w:rPr>
          <w:rFonts w:asciiTheme="minorHAnsi" w:hAnsiTheme="minorHAnsi" w:cstheme="minorHAnsi"/>
          <w:color w:val="000000" w:themeColor="text1"/>
          <w:sz w:val="22"/>
          <w:szCs w:val="22"/>
        </w:rPr>
        <w:t xml:space="preserve">ς </w:t>
      </w:r>
      <w:r w:rsidRPr="00830365">
        <w:rPr>
          <w:rFonts w:asciiTheme="minorHAnsi" w:hAnsiTheme="minorHAnsi" w:cstheme="minorHAnsi"/>
          <w:sz w:val="22"/>
          <w:szCs w:val="22"/>
        </w:rPr>
        <w:t xml:space="preserve">από την Επιχείρηση, λόγω επιστροφής αγαθών από τον Κάτοχο </w:t>
      </w:r>
      <w:r w:rsidRPr="00830365">
        <w:rPr>
          <w:rFonts w:asciiTheme="minorHAnsi" w:hAnsiTheme="minorHAnsi" w:cstheme="minorHAnsi"/>
          <w:color w:val="000000" w:themeColor="text1"/>
          <w:sz w:val="22"/>
          <w:szCs w:val="22"/>
        </w:rPr>
        <w:t xml:space="preserve">της Κάρτας </w:t>
      </w:r>
      <w:r w:rsidRPr="00830365">
        <w:rPr>
          <w:rFonts w:asciiTheme="minorHAnsi" w:hAnsiTheme="minorHAnsi" w:cstheme="minorHAnsi"/>
          <w:sz w:val="22"/>
          <w:szCs w:val="22"/>
        </w:rPr>
        <w:t xml:space="preserve">ή μη χρησιμοποίησης από αυτόν των </w:t>
      </w:r>
      <w:proofErr w:type="spellStart"/>
      <w:r w:rsidRPr="00830365">
        <w:rPr>
          <w:rFonts w:asciiTheme="minorHAnsi" w:hAnsiTheme="minorHAnsi" w:cstheme="minorHAnsi"/>
          <w:sz w:val="22"/>
          <w:szCs w:val="22"/>
        </w:rPr>
        <w:t>παρεχομένων</w:t>
      </w:r>
      <w:proofErr w:type="spellEnd"/>
      <w:r w:rsidRPr="00830365">
        <w:rPr>
          <w:rFonts w:asciiTheme="minorHAnsi" w:hAnsiTheme="minorHAnsi" w:cstheme="minorHAnsi"/>
          <w:sz w:val="22"/>
          <w:szCs w:val="22"/>
        </w:rPr>
        <w:t xml:space="preserve"> υπηρεσιών και εν γένει λόγω διευθέτησης διαφορών μεταξύ του Κατόχου και της Επιχείρησης που έχουν προκύψει από </w:t>
      </w:r>
      <w:r w:rsidR="002F2A48">
        <w:rPr>
          <w:rFonts w:asciiTheme="minorHAnsi" w:hAnsiTheme="minorHAnsi" w:cstheme="minorHAnsi"/>
          <w:sz w:val="22"/>
          <w:szCs w:val="22"/>
        </w:rPr>
        <w:t>σ</w:t>
      </w:r>
      <w:r w:rsidRPr="00830365">
        <w:rPr>
          <w:rFonts w:asciiTheme="minorHAnsi" w:hAnsiTheme="minorHAnsi" w:cstheme="minorHAnsi"/>
          <w:sz w:val="22"/>
          <w:szCs w:val="22"/>
        </w:rPr>
        <w:t xml:space="preserve">υναλλαγές </w:t>
      </w:r>
      <w:r w:rsidR="002F2A48">
        <w:rPr>
          <w:rFonts w:asciiTheme="minorHAnsi" w:hAnsiTheme="minorHAnsi" w:cstheme="minorHAnsi"/>
          <w:sz w:val="22"/>
          <w:szCs w:val="22"/>
        </w:rPr>
        <w:t>(ως υπό 1 (</w:t>
      </w:r>
      <w:proofErr w:type="spellStart"/>
      <w:r w:rsidR="002F2A48">
        <w:rPr>
          <w:rFonts w:asciiTheme="minorHAnsi" w:hAnsiTheme="minorHAnsi" w:cstheme="minorHAnsi"/>
          <w:sz w:val="22"/>
          <w:szCs w:val="22"/>
        </w:rPr>
        <w:t>ιζ</w:t>
      </w:r>
      <w:proofErr w:type="spellEnd"/>
      <w:r w:rsidR="002F2A48">
        <w:rPr>
          <w:rFonts w:asciiTheme="minorHAnsi" w:hAnsiTheme="minorHAnsi" w:cstheme="minorHAnsi"/>
          <w:sz w:val="22"/>
          <w:szCs w:val="22"/>
        </w:rPr>
        <w:t xml:space="preserve">), ορίζονται) </w:t>
      </w:r>
      <w:r w:rsidRPr="00830365">
        <w:rPr>
          <w:rFonts w:asciiTheme="minorHAnsi" w:hAnsiTheme="minorHAnsi" w:cstheme="minorHAnsi"/>
          <w:sz w:val="22"/>
          <w:szCs w:val="22"/>
        </w:rPr>
        <w:t xml:space="preserve">με την Κάρτα υπέρ του Κατόχου. Το Πιστωτικό Δελτίο εκδίδεται από τη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που χρησιμοποιήθηκε για την ολοκλήρωση της αρχικής </w:t>
      </w:r>
      <w:r w:rsidR="002F2A48">
        <w:rPr>
          <w:rFonts w:asciiTheme="minorHAnsi" w:hAnsiTheme="minorHAnsi" w:cstheme="minorHAnsi"/>
          <w:sz w:val="22"/>
          <w:szCs w:val="22"/>
        </w:rPr>
        <w:t>σ</w:t>
      </w:r>
      <w:r w:rsidRPr="00830365">
        <w:rPr>
          <w:rFonts w:asciiTheme="minorHAnsi" w:hAnsiTheme="minorHAnsi" w:cstheme="minorHAnsi"/>
          <w:sz w:val="22"/>
          <w:szCs w:val="22"/>
        </w:rPr>
        <w:t>υναλλαγής ή αποστέλλεται ηλεκτρονικά στον Κάτοχο.</w:t>
      </w:r>
    </w:p>
    <w:p w14:paraId="38F485B8" w14:textId="73989A06" w:rsidR="00830365" w:rsidRPr="006A7EA0"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w:t>
      </w:r>
      <w:proofErr w:type="spellStart"/>
      <w:r w:rsidRPr="00830365">
        <w:rPr>
          <w:rFonts w:asciiTheme="minorHAnsi" w:hAnsiTheme="minorHAnsi" w:cstheme="minorHAnsi"/>
          <w:b/>
          <w:bCs/>
          <w:sz w:val="22"/>
          <w:szCs w:val="22"/>
        </w:rPr>
        <w:t>ι</w:t>
      </w:r>
      <w:r w:rsidR="00DB5165">
        <w:rPr>
          <w:rFonts w:asciiTheme="minorHAnsi" w:hAnsiTheme="minorHAnsi" w:cstheme="minorHAnsi"/>
          <w:b/>
          <w:bCs/>
          <w:sz w:val="22"/>
          <w:szCs w:val="22"/>
        </w:rPr>
        <w:t>δ</w:t>
      </w:r>
      <w:proofErr w:type="spellEnd"/>
      <w:r w:rsidRPr="00830365">
        <w:rPr>
          <w:rFonts w:asciiTheme="minorHAnsi" w:hAnsiTheme="minorHAnsi" w:cstheme="minorHAnsi"/>
          <w:b/>
          <w:bCs/>
          <w:sz w:val="22"/>
          <w:szCs w:val="22"/>
        </w:rPr>
        <w:t xml:space="preserve">) Πράξη Πληρωμής: </w:t>
      </w:r>
      <w:r w:rsidRPr="00830365">
        <w:rPr>
          <w:rFonts w:asciiTheme="minorHAnsi" w:hAnsiTheme="minorHAnsi" w:cstheme="minorHAnsi"/>
          <w:sz w:val="22"/>
          <w:szCs w:val="22"/>
        </w:rPr>
        <w:t xml:space="preserve">Κάθε πράξη, </w:t>
      </w:r>
      <w:proofErr w:type="spellStart"/>
      <w:r w:rsidRPr="00830365">
        <w:rPr>
          <w:rFonts w:asciiTheme="minorHAnsi" w:hAnsiTheme="minorHAnsi" w:cstheme="minorHAnsi"/>
          <w:sz w:val="22"/>
          <w:szCs w:val="22"/>
        </w:rPr>
        <w:t>εκκινούμενη</w:t>
      </w:r>
      <w:proofErr w:type="spellEnd"/>
      <w:r w:rsidRPr="00830365">
        <w:rPr>
          <w:rFonts w:asciiTheme="minorHAnsi" w:hAnsiTheme="minorHAnsi" w:cstheme="minorHAnsi"/>
          <w:sz w:val="22"/>
          <w:szCs w:val="22"/>
        </w:rPr>
        <w:t xml:space="preserve"> από τον Κάτοχο </w:t>
      </w:r>
      <w:r w:rsidRPr="006154A6">
        <w:rPr>
          <w:rFonts w:asciiTheme="minorHAnsi" w:hAnsiTheme="minorHAnsi" w:cstheme="minorHAnsi"/>
          <w:sz w:val="22"/>
          <w:szCs w:val="22"/>
        </w:rPr>
        <w:t>ή για λογαριασμό του ή</w:t>
      </w:r>
      <w:r w:rsidRPr="00830365">
        <w:rPr>
          <w:rFonts w:asciiTheme="minorHAnsi" w:hAnsiTheme="minorHAnsi" w:cstheme="minorHAnsi"/>
          <w:sz w:val="22"/>
          <w:szCs w:val="22"/>
        </w:rPr>
        <w:t xml:space="preserve"> από την Επιχείρηση, η οποία συνίσταται στη χρέωση και μεταβίβαση χρηματικών ποσών για την εξόφληση του τιμήματος </w:t>
      </w:r>
      <w:r w:rsidR="002F2A48">
        <w:rPr>
          <w:rFonts w:asciiTheme="minorHAnsi" w:hAnsiTheme="minorHAnsi" w:cstheme="minorHAnsi"/>
          <w:sz w:val="22"/>
          <w:szCs w:val="22"/>
        </w:rPr>
        <w:t>σ</w:t>
      </w:r>
      <w:r w:rsidRPr="00830365">
        <w:rPr>
          <w:rFonts w:asciiTheme="minorHAnsi" w:hAnsiTheme="minorHAnsi" w:cstheme="minorHAnsi"/>
          <w:sz w:val="22"/>
          <w:szCs w:val="22"/>
        </w:rPr>
        <w:t>υναλλαγής, ανεξάρτητα από οποιαδήποτε υποκείμενη υποχρέωση μεταξύ Κατόχου και Επιχείρησης. Η εκκίνηση της Πράξης Πληρωμής πραγματοποιείται είτε με ταυτόχρονη φυσική παρουσία του Κατόχου και της Κάρτας στην Επιχείρηση (</w:t>
      </w:r>
      <w:r w:rsidRPr="00830365">
        <w:rPr>
          <w:rFonts w:asciiTheme="minorHAnsi" w:hAnsiTheme="minorHAnsi" w:cstheme="minorHAnsi"/>
          <w:sz w:val="22"/>
          <w:szCs w:val="22"/>
          <w:lang w:val="en-US"/>
        </w:rPr>
        <w:t>Card</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Present</w:t>
      </w:r>
      <w:r w:rsidRPr="00830365">
        <w:rPr>
          <w:rFonts w:asciiTheme="minorHAnsi" w:hAnsiTheme="minorHAnsi" w:cstheme="minorHAnsi"/>
          <w:sz w:val="22"/>
          <w:szCs w:val="22"/>
        </w:rPr>
        <w:t xml:space="preserve"> – εφεξής «</w:t>
      </w:r>
      <w:r w:rsidRPr="00830365">
        <w:rPr>
          <w:rFonts w:asciiTheme="minorHAnsi" w:hAnsiTheme="minorHAnsi" w:cstheme="minorHAnsi"/>
          <w:b/>
          <w:bCs/>
          <w:sz w:val="22"/>
          <w:szCs w:val="22"/>
        </w:rPr>
        <w:t>Πράξη Πληρωμής με Φυσική Παρουσία</w:t>
      </w:r>
      <w:r w:rsidRPr="006A7EA0">
        <w:rPr>
          <w:rFonts w:asciiTheme="minorHAnsi" w:hAnsiTheme="minorHAnsi" w:cstheme="minorHAnsi"/>
          <w:sz w:val="22"/>
          <w:szCs w:val="22"/>
        </w:rPr>
        <w:t>»)</w:t>
      </w:r>
      <w:r w:rsidR="00C863C3" w:rsidRPr="006A7EA0">
        <w:rPr>
          <w:rFonts w:asciiTheme="minorHAnsi" w:hAnsiTheme="minorHAnsi" w:cstheme="minorHAnsi"/>
          <w:sz w:val="22"/>
          <w:szCs w:val="22"/>
        </w:rPr>
        <w:t>,</w:t>
      </w:r>
      <w:r w:rsidRPr="006A7EA0">
        <w:rPr>
          <w:rFonts w:asciiTheme="minorHAnsi" w:hAnsiTheme="minorHAnsi" w:cstheme="minorHAnsi"/>
          <w:sz w:val="22"/>
          <w:szCs w:val="22"/>
        </w:rPr>
        <w:t xml:space="preserve"> είτε εξ αποστάσεως μέσω του διαδικτύου ή με χρήση άλλου μέσου επικοινωνίας που επιτρέπει Συναλλαγές εξ αποστάσεως (</w:t>
      </w:r>
      <w:r w:rsidRPr="006A7EA0">
        <w:rPr>
          <w:rFonts w:asciiTheme="minorHAnsi" w:hAnsiTheme="minorHAnsi" w:cstheme="minorHAnsi"/>
          <w:sz w:val="22"/>
          <w:szCs w:val="22"/>
          <w:lang w:val="en-US"/>
        </w:rPr>
        <w:t>Card</w:t>
      </w:r>
      <w:r w:rsidRPr="006A7EA0">
        <w:rPr>
          <w:rFonts w:asciiTheme="minorHAnsi" w:hAnsiTheme="minorHAnsi" w:cstheme="minorHAnsi"/>
          <w:sz w:val="22"/>
          <w:szCs w:val="22"/>
        </w:rPr>
        <w:t xml:space="preserve"> </w:t>
      </w:r>
      <w:r w:rsidRPr="006A7EA0">
        <w:rPr>
          <w:rFonts w:asciiTheme="minorHAnsi" w:hAnsiTheme="minorHAnsi" w:cstheme="minorHAnsi"/>
          <w:sz w:val="22"/>
          <w:szCs w:val="22"/>
          <w:lang w:val="en-US"/>
        </w:rPr>
        <w:t>Not</w:t>
      </w:r>
      <w:r w:rsidRPr="006A7EA0">
        <w:rPr>
          <w:rFonts w:asciiTheme="minorHAnsi" w:hAnsiTheme="minorHAnsi" w:cstheme="minorHAnsi"/>
          <w:sz w:val="22"/>
          <w:szCs w:val="22"/>
        </w:rPr>
        <w:t xml:space="preserve"> </w:t>
      </w:r>
      <w:r w:rsidRPr="006A7EA0">
        <w:rPr>
          <w:rFonts w:asciiTheme="minorHAnsi" w:hAnsiTheme="minorHAnsi" w:cstheme="minorHAnsi"/>
          <w:sz w:val="22"/>
          <w:szCs w:val="22"/>
          <w:lang w:val="en-US"/>
        </w:rPr>
        <w:t>Present</w:t>
      </w:r>
      <w:r w:rsidRPr="006A7EA0">
        <w:rPr>
          <w:rFonts w:asciiTheme="minorHAnsi" w:hAnsiTheme="minorHAnsi" w:cstheme="minorHAnsi"/>
          <w:sz w:val="22"/>
          <w:szCs w:val="22"/>
        </w:rPr>
        <w:t xml:space="preserve"> – εφεξής «</w:t>
      </w:r>
      <w:r w:rsidRPr="006A7EA0">
        <w:rPr>
          <w:rFonts w:asciiTheme="minorHAnsi" w:hAnsiTheme="minorHAnsi" w:cstheme="minorHAnsi"/>
          <w:b/>
          <w:bCs/>
          <w:sz w:val="22"/>
          <w:szCs w:val="22"/>
          <w:lang w:val="en-US"/>
        </w:rPr>
        <w:t>E</w:t>
      </w:r>
      <w:r w:rsidRPr="006A7EA0">
        <w:rPr>
          <w:rFonts w:asciiTheme="minorHAnsi" w:hAnsiTheme="minorHAnsi" w:cstheme="minorHAnsi"/>
          <w:b/>
          <w:bCs/>
          <w:sz w:val="22"/>
          <w:szCs w:val="22"/>
        </w:rPr>
        <w:t>ξ Αποστάσεως Πράξη Πληρωμής</w:t>
      </w:r>
      <w:r w:rsidRPr="006A7EA0">
        <w:rPr>
          <w:rFonts w:asciiTheme="minorHAnsi" w:hAnsiTheme="minorHAnsi" w:cstheme="minorHAnsi"/>
          <w:sz w:val="22"/>
          <w:szCs w:val="22"/>
        </w:rPr>
        <w:t>»).</w:t>
      </w:r>
    </w:p>
    <w:p w14:paraId="17BABAEA" w14:textId="11C2EE4E" w:rsidR="00830365" w:rsidRPr="006A7EA0" w:rsidRDefault="00830365" w:rsidP="00132D61">
      <w:pPr>
        <w:spacing w:before="60" w:line="240" w:lineRule="exact"/>
        <w:jc w:val="both"/>
        <w:rPr>
          <w:rFonts w:asciiTheme="minorHAnsi" w:hAnsiTheme="minorHAnsi" w:cstheme="minorHAnsi"/>
          <w:color w:val="000000"/>
          <w:sz w:val="22"/>
          <w:szCs w:val="22"/>
        </w:rPr>
      </w:pPr>
      <w:r w:rsidRPr="006A7EA0">
        <w:rPr>
          <w:rFonts w:asciiTheme="minorHAnsi" w:hAnsiTheme="minorHAnsi" w:cstheme="minorHAnsi"/>
          <w:b/>
          <w:bCs/>
          <w:color w:val="000000"/>
          <w:sz w:val="22"/>
          <w:szCs w:val="22"/>
        </w:rPr>
        <w:t>(</w:t>
      </w:r>
      <w:proofErr w:type="spellStart"/>
      <w:r w:rsidRPr="006A7EA0">
        <w:rPr>
          <w:rFonts w:asciiTheme="minorHAnsi" w:hAnsiTheme="minorHAnsi" w:cstheme="minorHAnsi"/>
          <w:b/>
          <w:bCs/>
          <w:color w:val="000000"/>
          <w:sz w:val="22"/>
          <w:szCs w:val="22"/>
        </w:rPr>
        <w:t>ι</w:t>
      </w:r>
      <w:r w:rsidR="00DB5165" w:rsidRPr="006A7EA0">
        <w:rPr>
          <w:rFonts w:asciiTheme="minorHAnsi" w:hAnsiTheme="minorHAnsi" w:cstheme="minorHAnsi"/>
          <w:b/>
          <w:bCs/>
          <w:color w:val="000000"/>
          <w:sz w:val="22"/>
          <w:szCs w:val="22"/>
        </w:rPr>
        <w:t>ε</w:t>
      </w:r>
      <w:proofErr w:type="spellEnd"/>
      <w:r w:rsidRPr="006A7EA0">
        <w:rPr>
          <w:rFonts w:asciiTheme="minorHAnsi" w:hAnsiTheme="minorHAnsi" w:cstheme="minorHAnsi"/>
          <w:b/>
          <w:bCs/>
          <w:color w:val="000000"/>
          <w:sz w:val="22"/>
          <w:szCs w:val="22"/>
        </w:rPr>
        <w:t>) Πύλη Πληρωμών:</w:t>
      </w:r>
      <w:r w:rsidRPr="006A7EA0">
        <w:rPr>
          <w:rFonts w:asciiTheme="minorHAnsi" w:hAnsiTheme="minorHAnsi" w:cstheme="minorHAnsi"/>
          <w:color w:val="000000"/>
          <w:sz w:val="22"/>
          <w:szCs w:val="22"/>
        </w:rPr>
        <w:t xml:space="preserve"> Η </w:t>
      </w:r>
      <w:r w:rsidR="00C44439" w:rsidRPr="006A7EA0">
        <w:rPr>
          <w:rFonts w:asciiTheme="minorHAnsi" w:hAnsiTheme="minorHAnsi" w:cstheme="minorHAnsi"/>
          <w:color w:val="000000"/>
          <w:sz w:val="22"/>
          <w:szCs w:val="22"/>
        </w:rPr>
        <w:t xml:space="preserve">εγκεκριμένη από τη ΝΕΧΙ </w:t>
      </w:r>
      <w:r w:rsidRPr="006A7EA0">
        <w:rPr>
          <w:rFonts w:asciiTheme="minorHAnsi" w:hAnsiTheme="minorHAnsi" w:cstheme="minorHAnsi"/>
          <w:color w:val="000000"/>
          <w:sz w:val="22"/>
          <w:szCs w:val="22"/>
        </w:rPr>
        <w:t xml:space="preserve">ειδική εφαρμογή για τη διαχείριση </w:t>
      </w:r>
      <w:r w:rsidRPr="006A7EA0">
        <w:rPr>
          <w:rFonts w:asciiTheme="minorHAnsi" w:hAnsiTheme="minorHAnsi" w:cstheme="minorHAnsi"/>
          <w:sz w:val="22"/>
          <w:szCs w:val="22"/>
          <w:lang w:val="en-US"/>
        </w:rPr>
        <w:t>E</w:t>
      </w:r>
      <w:r w:rsidRPr="006A7EA0">
        <w:rPr>
          <w:rFonts w:asciiTheme="minorHAnsi" w:hAnsiTheme="minorHAnsi" w:cstheme="minorHAnsi"/>
          <w:sz w:val="22"/>
          <w:szCs w:val="22"/>
        </w:rPr>
        <w:t>ξ Αποστάσεως Πράξεων Πληρωμής</w:t>
      </w:r>
      <w:r w:rsidRPr="006A7EA0">
        <w:rPr>
          <w:rFonts w:asciiTheme="minorHAnsi" w:hAnsiTheme="minorHAnsi" w:cstheme="minorHAnsi"/>
          <w:color w:val="000000"/>
          <w:sz w:val="22"/>
          <w:szCs w:val="22"/>
        </w:rPr>
        <w:t xml:space="preserve"> που </w:t>
      </w:r>
      <w:r w:rsidR="00C44439" w:rsidRPr="006A7EA0">
        <w:rPr>
          <w:rFonts w:asciiTheme="minorHAnsi" w:hAnsiTheme="minorHAnsi" w:cstheme="minorHAnsi"/>
          <w:color w:val="000000"/>
          <w:sz w:val="22"/>
          <w:szCs w:val="22"/>
        </w:rPr>
        <w:t xml:space="preserve">είτε </w:t>
      </w:r>
      <w:r w:rsidRPr="006A7EA0">
        <w:rPr>
          <w:rFonts w:asciiTheme="minorHAnsi" w:hAnsiTheme="minorHAnsi" w:cstheme="minorHAnsi"/>
          <w:color w:val="000000"/>
          <w:sz w:val="22"/>
          <w:szCs w:val="22"/>
        </w:rPr>
        <w:t>ανήκει στην Επιχείρηση</w:t>
      </w:r>
      <w:r w:rsidR="00C863C3" w:rsidRPr="006A7EA0">
        <w:rPr>
          <w:rFonts w:asciiTheme="minorHAnsi" w:hAnsiTheme="minorHAnsi" w:cstheme="minorHAnsi"/>
          <w:color w:val="000000"/>
          <w:sz w:val="22"/>
          <w:szCs w:val="22"/>
        </w:rPr>
        <w:t>,</w:t>
      </w:r>
      <w:r w:rsidR="00C44439" w:rsidRPr="006A7EA0">
        <w:rPr>
          <w:rFonts w:asciiTheme="minorHAnsi" w:hAnsiTheme="minorHAnsi" w:cstheme="minorHAnsi"/>
          <w:color w:val="000000"/>
          <w:sz w:val="22"/>
          <w:szCs w:val="22"/>
        </w:rPr>
        <w:t xml:space="preserve"> είτε</w:t>
      </w:r>
      <w:r w:rsidRPr="006A7EA0">
        <w:rPr>
          <w:rFonts w:asciiTheme="minorHAnsi" w:hAnsiTheme="minorHAnsi" w:cstheme="minorHAnsi"/>
          <w:color w:val="000000"/>
          <w:sz w:val="22"/>
          <w:szCs w:val="22"/>
        </w:rPr>
        <w:t xml:space="preserve"> παρέχεται στην Επιχείρηση από τη </w:t>
      </w:r>
      <w:r w:rsidRPr="006A7EA0">
        <w:rPr>
          <w:rFonts w:asciiTheme="minorHAnsi" w:hAnsiTheme="minorHAnsi" w:cstheme="minorHAnsi"/>
          <w:color w:val="000000"/>
          <w:sz w:val="22"/>
          <w:szCs w:val="22"/>
          <w:lang w:val="en-US"/>
        </w:rPr>
        <w:t>NEXI</w:t>
      </w:r>
      <w:r w:rsidRPr="006A7EA0">
        <w:rPr>
          <w:rFonts w:asciiTheme="minorHAnsi" w:hAnsiTheme="minorHAnsi" w:cstheme="minorHAnsi"/>
          <w:color w:val="000000"/>
          <w:sz w:val="22"/>
          <w:szCs w:val="22"/>
        </w:rPr>
        <w:t xml:space="preserve"> ή οποιοδήποτε άλλο ανεξάρτητο τρίτο μέρος, η οποία επιτρέπει την εκκίνηση </w:t>
      </w:r>
      <w:r w:rsidRPr="006A7EA0">
        <w:rPr>
          <w:rFonts w:asciiTheme="minorHAnsi" w:hAnsiTheme="minorHAnsi" w:cstheme="minorHAnsi"/>
          <w:sz w:val="22"/>
          <w:szCs w:val="22"/>
          <w:lang w:val="en-US"/>
        </w:rPr>
        <w:t>E</w:t>
      </w:r>
      <w:r w:rsidRPr="006A7EA0">
        <w:rPr>
          <w:rFonts w:asciiTheme="minorHAnsi" w:hAnsiTheme="minorHAnsi" w:cstheme="minorHAnsi"/>
          <w:sz w:val="22"/>
          <w:szCs w:val="22"/>
        </w:rPr>
        <w:t>ξ Αποστάσεως Πράξεων Πληρωμής</w:t>
      </w:r>
      <w:r w:rsidRPr="006A7EA0">
        <w:rPr>
          <w:rFonts w:asciiTheme="minorHAnsi" w:hAnsiTheme="minorHAnsi" w:cstheme="minorHAnsi"/>
          <w:color w:val="000000"/>
          <w:sz w:val="22"/>
          <w:szCs w:val="22"/>
        </w:rPr>
        <w:t xml:space="preserve"> με τη χρήση Καρτών, με την επιφύλαξη της σχετικής ηλεκτρονικής έγκρισης.</w:t>
      </w:r>
    </w:p>
    <w:p w14:paraId="6C18DB11" w14:textId="09885971" w:rsidR="00B735A2" w:rsidRPr="002A5F04" w:rsidRDefault="00B735A2" w:rsidP="00132D61">
      <w:pPr>
        <w:spacing w:before="60" w:line="240" w:lineRule="exact"/>
        <w:jc w:val="both"/>
        <w:rPr>
          <w:rFonts w:asciiTheme="minorHAnsi" w:hAnsiTheme="minorHAnsi" w:cstheme="minorHAnsi"/>
          <w:sz w:val="22"/>
          <w:szCs w:val="22"/>
        </w:rPr>
      </w:pPr>
      <w:r w:rsidRPr="006A7EA0">
        <w:rPr>
          <w:rFonts w:asciiTheme="minorHAnsi" w:hAnsiTheme="minorHAnsi" w:cstheme="minorHAnsi"/>
          <w:b/>
          <w:bCs/>
          <w:color w:val="000000"/>
          <w:sz w:val="22"/>
          <w:szCs w:val="22"/>
        </w:rPr>
        <w:t>(</w:t>
      </w:r>
      <w:proofErr w:type="spellStart"/>
      <w:r w:rsidRPr="006A7EA0">
        <w:rPr>
          <w:rFonts w:asciiTheme="minorHAnsi" w:hAnsiTheme="minorHAnsi" w:cstheme="minorHAnsi"/>
          <w:b/>
          <w:bCs/>
          <w:color w:val="000000"/>
          <w:sz w:val="22"/>
          <w:szCs w:val="22"/>
        </w:rPr>
        <w:t>ι</w:t>
      </w:r>
      <w:r w:rsidR="00DB5165" w:rsidRPr="006A7EA0">
        <w:rPr>
          <w:rFonts w:asciiTheme="minorHAnsi" w:hAnsiTheme="minorHAnsi" w:cstheme="minorHAnsi"/>
          <w:b/>
          <w:bCs/>
          <w:color w:val="000000"/>
          <w:sz w:val="22"/>
          <w:szCs w:val="22"/>
        </w:rPr>
        <w:t>στ</w:t>
      </w:r>
      <w:proofErr w:type="spellEnd"/>
      <w:r w:rsidRPr="006A7EA0">
        <w:rPr>
          <w:rFonts w:asciiTheme="minorHAnsi" w:hAnsiTheme="minorHAnsi" w:cstheme="minorHAnsi"/>
          <w:b/>
          <w:bCs/>
          <w:color w:val="000000"/>
          <w:sz w:val="22"/>
          <w:szCs w:val="22"/>
        </w:rPr>
        <w:t>) Σταθερό Μέσο :</w:t>
      </w:r>
      <w:r w:rsidRPr="006A7EA0">
        <w:rPr>
          <w:rFonts w:asciiTheme="minorHAnsi" w:hAnsiTheme="minorHAnsi" w:cstheme="minorHAnsi"/>
          <w:color w:val="000000"/>
          <w:sz w:val="22"/>
          <w:szCs w:val="22"/>
        </w:rPr>
        <w:t xml:space="preserve"> Το μέσο που επιτρέπει στην Επιχείρηση να αποθηκεύει τις πληροφορίες που της απευθύνονται </w:t>
      </w:r>
      <w:r w:rsidR="009F4DE7" w:rsidRPr="006A7EA0">
        <w:rPr>
          <w:rFonts w:asciiTheme="minorHAnsi" w:hAnsiTheme="minorHAnsi" w:cstheme="minorHAnsi"/>
          <w:color w:val="000000"/>
          <w:sz w:val="22"/>
          <w:szCs w:val="22"/>
        </w:rPr>
        <w:t xml:space="preserve">εξατομικευμένα </w:t>
      </w:r>
      <w:r w:rsidRPr="006A7EA0">
        <w:rPr>
          <w:rFonts w:asciiTheme="minorHAnsi" w:hAnsiTheme="minorHAnsi" w:cstheme="minorHAnsi"/>
          <w:color w:val="000000"/>
          <w:sz w:val="22"/>
          <w:szCs w:val="22"/>
        </w:rPr>
        <w:t xml:space="preserve">κατά τρόπο ώστε, να συνεχίζει να έχει πρόσβαση σε αυτές </w:t>
      </w:r>
      <w:r w:rsidR="00A93C40" w:rsidRPr="006A7EA0">
        <w:rPr>
          <w:rFonts w:asciiTheme="minorHAnsi" w:hAnsiTheme="minorHAnsi" w:cstheme="minorHAnsi"/>
          <w:color w:val="000000"/>
          <w:sz w:val="22"/>
          <w:szCs w:val="22"/>
        </w:rPr>
        <w:t>επί χρονικό διάστημα επαρκές για τους σκοπούς που αυτές εξυπηρετούν και να τις αναπαράγει αυτούσιες, όπως, ενδεικτικά</w:t>
      </w:r>
      <w:r w:rsidR="00A93C40" w:rsidRPr="002F2A48">
        <w:rPr>
          <w:rFonts w:asciiTheme="minorHAnsi" w:hAnsiTheme="minorHAnsi" w:cstheme="minorHAnsi"/>
          <w:color w:val="000000"/>
          <w:sz w:val="22"/>
          <w:szCs w:val="22"/>
        </w:rPr>
        <w:t xml:space="preserve"> και όχι περιοριστικά,</w:t>
      </w:r>
      <w:r w:rsidR="00B566E8" w:rsidRPr="002F2A48">
        <w:rPr>
          <w:rFonts w:asciiTheme="minorHAnsi" w:hAnsiTheme="minorHAnsi" w:cstheme="minorHAnsi"/>
          <w:color w:val="000000"/>
          <w:sz w:val="22"/>
          <w:szCs w:val="22"/>
        </w:rPr>
        <w:t xml:space="preserve"> </w:t>
      </w:r>
      <w:r w:rsidR="00B566E8" w:rsidRPr="002A5F04">
        <w:rPr>
          <w:rFonts w:asciiTheme="minorHAnsi" w:hAnsiTheme="minorHAnsi" w:cstheme="minorHAnsi"/>
          <w:color w:val="333333"/>
          <w:sz w:val="22"/>
          <w:szCs w:val="22"/>
        </w:rPr>
        <w:t xml:space="preserve">το χαρτί, τα κλειδιά USB, τα CD-ROM, τα DVD, οι κάρτες μνήμης και ο σκληρός δίσκος του υπολογιστή στον οποίο αποθηκεύεται το ηλεκτρονικό ταχυδρομείο ή ένα αρχείο </w:t>
      </w:r>
      <w:proofErr w:type="spellStart"/>
      <w:r w:rsidR="00B566E8" w:rsidRPr="002A5F04">
        <w:rPr>
          <w:rFonts w:asciiTheme="minorHAnsi" w:hAnsiTheme="minorHAnsi" w:cstheme="minorHAnsi"/>
          <w:color w:val="333333"/>
          <w:sz w:val="22"/>
          <w:szCs w:val="22"/>
        </w:rPr>
        <w:t>pdf</w:t>
      </w:r>
      <w:proofErr w:type="spellEnd"/>
      <w:r w:rsidR="00B566E8" w:rsidRPr="002A5F04">
        <w:rPr>
          <w:rFonts w:asciiTheme="minorHAnsi" w:hAnsiTheme="minorHAnsi" w:cstheme="minorHAnsi"/>
          <w:color w:val="333333"/>
          <w:sz w:val="22"/>
          <w:szCs w:val="22"/>
        </w:rPr>
        <w:t xml:space="preserve">, </w:t>
      </w:r>
      <w:r w:rsidR="00A93C40" w:rsidRPr="002A5F04">
        <w:rPr>
          <w:rFonts w:asciiTheme="minorHAnsi" w:hAnsiTheme="minorHAnsi" w:cstheme="minorHAnsi"/>
          <w:color w:val="000000"/>
          <w:sz w:val="22"/>
          <w:szCs w:val="22"/>
        </w:rPr>
        <w:t xml:space="preserve"> το μήνυμα ηλεκτρονικού ταχυδρομείου (</w:t>
      </w:r>
      <w:r w:rsidR="00A93C40" w:rsidRPr="002A5F04">
        <w:rPr>
          <w:rFonts w:asciiTheme="minorHAnsi" w:hAnsiTheme="minorHAnsi" w:cstheme="minorHAnsi"/>
          <w:color w:val="000000"/>
          <w:sz w:val="22"/>
          <w:szCs w:val="22"/>
          <w:lang w:val="en-US"/>
        </w:rPr>
        <w:t>e</w:t>
      </w:r>
      <w:r w:rsidR="00A93C40" w:rsidRPr="002A5F04">
        <w:rPr>
          <w:rFonts w:asciiTheme="minorHAnsi" w:hAnsiTheme="minorHAnsi" w:cstheme="minorHAnsi"/>
          <w:color w:val="000000"/>
          <w:sz w:val="22"/>
          <w:szCs w:val="22"/>
        </w:rPr>
        <w:t>-</w:t>
      </w:r>
      <w:r w:rsidR="00A93C40" w:rsidRPr="002A5F04">
        <w:rPr>
          <w:rFonts w:asciiTheme="minorHAnsi" w:hAnsiTheme="minorHAnsi" w:cstheme="minorHAnsi"/>
          <w:color w:val="000000"/>
          <w:sz w:val="22"/>
          <w:szCs w:val="22"/>
          <w:lang w:val="en-US"/>
        </w:rPr>
        <w:t>mail</w:t>
      </w:r>
      <w:r w:rsidR="00A93C40" w:rsidRPr="002A5F04">
        <w:rPr>
          <w:rFonts w:asciiTheme="minorHAnsi" w:hAnsiTheme="minorHAnsi" w:cstheme="minorHAnsi"/>
          <w:color w:val="000000"/>
          <w:sz w:val="22"/>
          <w:szCs w:val="22"/>
        </w:rPr>
        <w:t xml:space="preserve">), το </w:t>
      </w:r>
      <w:proofErr w:type="spellStart"/>
      <w:r w:rsidR="00A93C40" w:rsidRPr="002A5F04">
        <w:rPr>
          <w:rFonts w:asciiTheme="minorHAnsi" w:hAnsiTheme="minorHAnsi" w:cstheme="minorHAnsi"/>
          <w:color w:val="000000"/>
          <w:sz w:val="22"/>
          <w:szCs w:val="22"/>
          <w:lang w:val="en-US"/>
        </w:rPr>
        <w:t>sms</w:t>
      </w:r>
      <w:proofErr w:type="spellEnd"/>
      <w:r w:rsidR="00A93C40" w:rsidRPr="002A5F04">
        <w:rPr>
          <w:rFonts w:asciiTheme="minorHAnsi" w:hAnsiTheme="minorHAnsi" w:cstheme="minorHAnsi"/>
          <w:color w:val="000000"/>
          <w:sz w:val="22"/>
          <w:szCs w:val="22"/>
        </w:rPr>
        <w:t xml:space="preserve">, το </w:t>
      </w:r>
      <w:proofErr w:type="spellStart"/>
      <w:r w:rsidR="00A93C40" w:rsidRPr="002A5F04">
        <w:rPr>
          <w:rFonts w:asciiTheme="minorHAnsi" w:hAnsiTheme="minorHAnsi" w:cstheme="minorHAnsi"/>
          <w:color w:val="000000"/>
          <w:sz w:val="22"/>
          <w:szCs w:val="22"/>
          <w:lang w:val="en-US"/>
        </w:rPr>
        <w:t>viber</w:t>
      </w:r>
      <w:proofErr w:type="spellEnd"/>
      <w:r w:rsidR="00B61857" w:rsidRPr="002A5F04">
        <w:rPr>
          <w:rFonts w:asciiTheme="minorHAnsi" w:hAnsiTheme="minorHAnsi" w:cstheme="minorHAnsi"/>
          <w:color w:val="000000"/>
          <w:sz w:val="22"/>
          <w:szCs w:val="22"/>
        </w:rPr>
        <w:t xml:space="preserve">, </w:t>
      </w:r>
      <w:r w:rsidR="002F2A48" w:rsidRPr="002A5F04">
        <w:rPr>
          <w:rFonts w:asciiTheme="minorHAnsi" w:hAnsiTheme="minorHAnsi" w:cstheme="minorHAnsi"/>
          <w:color w:val="000000"/>
          <w:sz w:val="22"/>
          <w:szCs w:val="22"/>
        </w:rPr>
        <w:t xml:space="preserve">το </w:t>
      </w:r>
      <w:r w:rsidR="006C4894" w:rsidRPr="002A5F04">
        <w:rPr>
          <w:rFonts w:asciiTheme="minorHAnsi" w:hAnsiTheme="minorHAnsi" w:cstheme="minorHAnsi"/>
          <w:color w:val="000000"/>
          <w:sz w:val="22"/>
          <w:szCs w:val="22"/>
          <w:lang w:val="en-US"/>
        </w:rPr>
        <w:t>WhatsApp</w:t>
      </w:r>
      <w:r w:rsidR="006C4894" w:rsidRPr="002A5F04">
        <w:rPr>
          <w:rFonts w:asciiTheme="minorHAnsi" w:hAnsiTheme="minorHAnsi" w:cstheme="minorHAnsi"/>
          <w:color w:val="000000"/>
          <w:sz w:val="22"/>
          <w:szCs w:val="22"/>
        </w:rPr>
        <w:t xml:space="preserve">, </w:t>
      </w:r>
      <w:r w:rsidR="002F2A48" w:rsidRPr="002A5F04">
        <w:rPr>
          <w:rFonts w:asciiTheme="minorHAnsi" w:hAnsiTheme="minorHAnsi" w:cstheme="minorHAnsi"/>
          <w:color w:val="000000"/>
          <w:sz w:val="22"/>
          <w:szCs w:val="22"/>
        </w:rPr>
        <w:t xml:space="preserve">το </w:t>
      </w:r>
      <w:proofErr w:type="spellStart"/>
      <w:r w:rsidR="006C4894" w:rsidRPr="002A5F04">
        <w:rPr>
          <w:rFonts w:asciiTheme="minorHAnsi" w:hAnsiTheme="minorHAnsi" w:cstheme="minorHAnsi"/>
          <w:color w:val="000000"/>
          <w:sz w:val="22"/>
          <w:szCs w:val="22"/>
          <w:lang w:val="en-US"/>
        </w:rPr>
        <w:t>eMerchant</w:t>
      </w:r>
      <w:r w:rsidR="002F2A48" w:rsidRPr="002A5F04">
        <w:rPr>
          <w:rFonts w:asciiTheme="minorHAnsi" w:hAnsiTheme="minorHAnsi" w:cstheme="minorHAnsi"/>
          <w:color w:val="000000"/>
          <w:sz w:val="22"/>
          <w:szCs w:val="22"/>
          <w:lang w:val="en-US"/>
        </w:rPr>
        <w:t>s</w:t>
      </w:r>
      <w:proofErr w:type="spellEnd"/>
      <w:r w:rsidR="006C4894" w:rsidRPr="002A5F04">
        <w:rPr>
          <w:rFonts w:asciiTheme="minorHAnsi" w:hAnsiTheme="minorHAnsi" w:cstheme="minorHAnsi"/>
          <w:color w:val="000000"/>
          <w:sz w:val="22"/>
          <w:szCs w:val="22"/>
        </w:rPr>
        <w:t xml:space="preserve"> </w:t>
      </w:r>
      <w:r w:rsidR="006C4894" w:rsidRPr="002A5F04">
        <w:rPr>
          <w:rFonts w:asciiTheme="minorHAnsi" w:hAnsiTheme="minorHAnsi" w:cstheme="minorHAnsi"/>
          <w:color w:val="000000"/>
          <w:sz w:val="22"/>
          <w:szCs w:val="22"/>
          <w:lang w:val="en-US"/>
        </w:rPr>
        <w:t>Portal</w:t>
      </w:r>
      <w:r w:rsidR="006C4894" w:rsidRPr="002A5F04">
        <w:rPr>
          <w:rFonts w:asciiTheme="minorHAnsi" w:hAnsiTheme="minorHAnsi" w:cstheme="minorHAnsi"/>
          <w:color w:val="000000"/>
          <w:sz w:val="22"/>
          <w:szCs w:val="22"/>
        </w:rPr>
        <w:t xml:space="preserve"> κλπ</w:t>
      </w:r>
      <w:r w:rsidR="002F2A48" w:rsidRPr="002A5F04">
        <w:rPr>
          <w:rFonts w:asciiTheme="minorHAnsi" w:hAnsiTheme="minorHAnsi" w:cstheme="minorHAnsi"/>
          <w:color w:val="000000"/>
          <w:sz w:val="22"/>
          <w:szCs w:val="22"/>
        </w:rPr>
        <w:t>.</w:t>
      </w:r>
    </w:p>
    <w:p w14:paraId="71A15907" w14:textId="0D13811E"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w:t>
      </w:r>
      <w:proofErr w:type="spellStart"/>
      <w:r w:rsidRPr="00830365">
        <w:rPr>
          <w:rFonts w:asciiTheme="minorHAnsi" w:hAnsiTheme="minorHAnsi" w:cstheme="minorHAnsi"/>
          <w:b/>
          <w:bCs/>
          <w:sz w:val="22"/>
          <w:szCs w:val="22"/>
        </w:rPr>
        <w:t>ι</w:t>
      </w:r>
      <w:r w:rsidR="00DB5165">
        <w:rPr>
          <w:rFonts w:asciiTheme="minorHAnsi" w:hAnsiTheme="minorHAnsi" w:cstheme="minorHAnsi"/>
          <w:b/>
          <w:bCs/>
          <w:sz w:val="22"/>
          <w:szCs w:val="22"/>
        </w:rPr>
        <w:t>ζ</w:t>
      </w:r>
      <w:proofErr w:type="spellEnd"/>
      <w:r w:rsidRPr="00830365">
        <w:rPr>
          <w:rFonts w:asciiTheme="minorHAnsi" w:hAnsiTheme="minorHAnsi" w:cstheme="minorHAnsi"/>
          <w:b/>
          <w:bCs/>
          <w:sz w:val="22"/>
          <w:szCs w:val="22"/>
        </w:rPr>
        <w:t>) Συναλλαγή:</w:t>
      </w:r>
      <w:r w:rsidRPr="00830365">
        <w:rPr>
          <w:rFonts w:asciiTheme="minorHAnsi" w:hAnsiTheme="minorHAnsi" w:cstheme="minorHAnsi"/>
          <w:sz w:val="22"/>
          <w:szCs w:val="22"/>
        </w:rPr>
        <w:t xml:space="preserve"> Η πώληση αγαθών ή υπηρεσιών που παρέχονται από την Επιχείρηση στον Κάτοχο, το αντίτιμο της οποίας εξοφλείται με τη χρήση Κάρτας.</w:t>
      </w:r>
    </w:p>
    <w:p w14:paraId="55E16052" w14:textId="79DBD547"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sz w:val="22"/>
          <w:szCs w:val="22"/>
        </w:rPr>
        <w:t>(</w:t>
      </w:r>
      <w:proofErr w:type="spellStart"/>
      <w:r w:rsidR="00DB5165">
        <w:rPr>
          <w:rFonts w:asciiTheme="minorHAnsi" w:hAnsiTheme="minorHAnsi" w:cstheme="minorHAnsi"/>
          <w:b/>
          <w:bCs/>
          <w:sz w:val="22"/>
          <w:szCs w:val="22"/>
        </w:rPr>
        <w:t>ιη</w:t>
      </w:r>
      <w:r w:rsidR="00A93C40">
        <w:rPr>
          <w:rFonts w:asciiTheme="minorHAnsi" w:hAnsiTheme="minorHAnsi" w:cstheme="minorHAnsi"/>
          <w:b/>
          <w:bCs/>
          <w:sz w:val="22"/>
          <w:szCs w:val="22"/>
        </w:rPr>
        <w:t>τ</w:t>
      </w:r>
      <w:proofErr w:type="spellEnd"/>
      <w:r w:rsidRPr="00830365">
        <w:rPr>
          <w:rFonts w:asciiTheme="minorHAnsi" w:hAnsiTheme="minorHAnsi" w:cstheme="minorHAnsi"/>
          <w:b/>
          <w:bCs/>
          <w:sz w:val="22"/>
          <w:szCs w:val="22"/>
        </w:rPr>
        <w:t xml:space="preserve">) Συσκευή </w:t>
      </w:r>
      <w:r w:rsidRPr="00830365">
        <w:rPr>
          <w:rFonts w:asciiTheme="minorHAnsi" w:hAnsiTheme="minorHAnsi" w:cstheme="minorHAnsi"/>
          <w:b/>
          <w:bCs/>
          <w:sz w:val="22"/>
          <w:szCs w:val="22"/>
          <w:lang w:val="en-US"/>
        </w:rPr>
        <w:t>POS</w:t>
      </w:r>
      <w:r w:rsidRPr="00830365">
        <w:rPr>
          <w:rFonts w:asciiTheme="minorHAnsi" w:hAnsiTheme="minorHAnsi" w:cstheme="minorHAnsi"/>
          <w:b/>
          <w:bCs/>
          <w:sz w:val="22"/>
          <w:szCs w:val="22"/>
        </w:rPr>
        <w:t xml:space="preserve">: </w:t>
      </w:r>
      <w:r w:rsidRPr="00830365">
        <w:rPr>
          <w:rFonts w:asciiTheme="minorHAnsi" w:hAnsiTheme="minorHAnsi" w:cstheme="minorHAnsi"/>
          <w:sz w:val="22"/>
          <w:szCs w:val="22"/>
        </w:rPr>
        <w:t>Η</w:t>
      </w:r>
      <w:r w:rsidR="00BD3041">
        <w:rPr>
          <w:rFonts w:asciiTheme="minorHAnsi" w:hAnsiTheme="minorHAnsi" w:cstheme="minorHAnsi"/>
          <w:sz w:val="22"/>
          <w:szCs w:val="22"/>
        </w:rPr>
        <w:t xml:space="preserve"> εγκεκριμένη από τη </w:t>
      </w:r>
      <w:r w:rsidR="00BD3041">
        <w:rPr>
          <w:rFonts w:asciiTheme="minorHAnsi" w:hAnsiTheme="minorHAnsi" w:cstheme="minorHAnsi"/>
          <w:sz w:val="22"/>
          <w:szCs w:val="22"/>
          <w:lang w:val="en-GB"/>
        </w:rPr>
        <w:t>NEXI</w:t>
      </w:r>
      <w:r w:rsidRPr="00830365">
        <w:rPr>
          <w:rFonts w:asciiTheme="minorHAnsi" w:hAnsiTheme="minorHAnsi" w:cstheme="minorHAnsi"/>
          <w:sz w:val="22"/>
          <w:szCs w:val="22"/>
        </w:rPr>
        <w:t xml:space="preserve"> ηλεκτρονική τερματική συσκευή</w:t>
      </w:r>
      <w:r w:rsidR="00C44439">
        <w:rPr>
          <w:rFonts w:asciiTheme="minorHAnsi" w:hAnsiTheme="minorHAnsi" w:cstheme="minorHAnsi"/>
          <w:sz w:val="22"/>
          <w:szCs w:val="22"/>
        </w:rPr>
        <w:t xml:space="preserve"> </w:t>
      </w:r>
      <w:r w:rsidRPr="00830365">
        <w:rPr>
          <w:rFonts w:asciiTheme="minorHAnsi" w:hAnsiTheme="minorHAnsi" w:cstheme="minorHAnsi"/>
          <w:sz w:val="22"/>
          <w:szCs w:val="22"/>
        </w:rPr>
        <w:t xml:space="preserve"> που </w:t>
      </w:r>
      <w:r w:rsidR="00C44439">
        <w:rPr>
          <w:rFonts w:asciiTheme="minorHAnsi" w:hAnsiTheme="minorHAnsi" w:cstheme="minorHAnsi"/>
          <w:sz w:val="22"/>
          <w:szCs w:val="22"/>
        </w:rPr>
        <w:t xml:space="preserve">είτε </w:t>
      </w:r>
      <w:r w:rsidRPr="00830365">
        <w:rPr>
          <w:rFonts w:asciiTheme="minorHAnsi" w:hAnsiTheme="minorHAnsi" w:cstheme="minorHAnsi"/>
          <w:sz w:val="22"/>
          <w:szCs w:val="22"/>
        </w:rPr>
        <w:t>ανήκει στην Επιχείρηση</w:t>
      </w:r>
      <w:r w:rsidR="00BF7B78">
        <w:rPr>
          <w:rFonts w:asciiTheme="minorHAnsi" w:hAnsiTheme="minorHAnsi" w:cstheme="minorHAnsi"/>
          <w:sz w:val="22"/>
          <w:szCs w:val="22"/>
        </w:rPr>
        <w:t>,</w:t>
      </w:r>
      <w:r w:rsidRPr="00830365">
        <w:rPr>
          <w:rFonts w:asciiTheme="minorHAnsi" w:hAnsiTheme="minorHAnsi" w:cstheme="minorHAnsi"/>
          <w:sz w:val="22"/>
          <w:szCs w:val="22"/>
        </w:rPr>
        <w:t xml:space="preserve"> </w:t>
      </w:r>
      <w:r w:rsidR="00C44439">
        <w:rPr>
          <w:rFonts w:asciiTheme="minorHAnsi" w:hAnsiTheme="minorHAnsi" w:cstheme="minorHAnsi"/>
          <w:sz w:val="22"/>
          <w:szCs w:val="22"/>
        </w:rPr>
        <w:t>είτε η</w:t>
      </w:r>
      <w:r w:rsidRPr="00830365">
        <w:rPr>
          <w:rFonts w:asciiTheme="minorHAnsi" w:hAnsiTheme="minorHAnsi" w:cstheme="minorHAnsi"/>
          <w:sz w:val="22"/>
          <w:szCs w:val="22"/>
        </w:rPr>
        <w:t xml:space="preserve"> Επιχείρηση </w:t>
      </w:r>
      <w:r w:rsidR="00C44439">
        <w:rPr>
          <w:rFonts w:asciiTheme="minorHAnsi" w:hAnsiTheme="minorHAnsi" w:cstheme="minorHAnsi"/>
          <w:sz w:val="22"/>
          <w:szCs w:val="22"/>
        </w:rPr>
        <w:t xml:space="preserve">προμηθεύεται και εγκαθιστά </w:t>
      </w:r>
      <w:r w:rsidRPr="00830365">
        <w:rPr>
          <w:rFonts w:asciiTheme="minorHAnsi" w:hAnsiTheme="minorHAnsi" w:cstheme="minorHAnsi"/>
          <w:sz w:val="22"/>
          <w:szCs w:val="22"/>
        </w:rPr>
        <w:t xml:space="preserve">από τρίτο ανεξάρτητο </w:t>
      </w:r>
      <w:proofErr w:type="spellStart"/>
      <w:r w:rsidRPr="00830365">
        <w:rPr>
          <w:rFonts w:asciiTheme="minorHAnsi" w:hAnsiTheme="minorHAnsi" w:cstheme="minorHAnsi"/>
          <w:sz w:val="22"/>
          <w:szCs w:val="22"/>
        </w:rPr>
        <w:t>πάροχο</w:t>
      </w:r>
      <w:proofErr w:type="spellEnd"/>
      <w:r w:rsidRPr="00830365">
        <w:rPr>
          <w:rFonts w:asciiTheme="minorHAnsi" w:hAnsiTheme="minorHAnsi" w:cstheme="minorHAnsi"/>
          <w:sz w:val="22"/>
          <w:szCs w:val="22"/>
        </w:rPr>
        <w:t xml:space="preserve">, τον οποίο υποδεικνύει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κατά την υπογραφή της Σύμβασης</w:t>
      </w:r>
      <w:r w:rsidR="00C44439">
        <w:rPr>
          <w:rFonts w:asciiTheme="minorHAnsi" w:hAnsiTheme="minorHAnsi" w:cstheme="minorHAnsi"/>
          <w:sz w:val="22"/>
          <w:szCs w:val="22"/>
        </w:rPr>
        <w:t xml:space="preserve"> </w:t>
      </w:r>
      <w:r w:rsidRPr="00830365">
        <w:rPr>
          <w:rFonts w:asciiTheme="minorHAnsi" w:hAnsiTheme="minorHAnsi" w:cstheme="minorHAnsi"/>
          <w:sz w:val="22"/>
          <w:szCs w:val="22"/>
        </w:rPr>
        <w:t xml:space="preserve"> ή από </w:t>
      </w:r>
      <w:proofErr w:type="spellStart"/>
      <w:r w:rsidRPr="00830365">
        <w:rPr>
          <w:rFonts w:asciiTheme="minorHAnsi" w:hAnsiTheme="minorHAnsi" w:cstheme="minorHAnsi"/>
          <w:sz w:val="22"/>
          <w:szCs w:val="22"/>
        </w:rPr>
        <w:t>πάροχο</w:t>
      </w:r>
      <w:proofErr w:type="spellEnd"/>
      <w:r w:rsidRPr="00830365">
        <w:rPr>
          <w:rFonts w:asciiTheme="minorHAnsi" w:hAnsiTheme="minorHAnsi" w:cstheme="minorHAnsi"/>
          <w:sz w:val="22"/>
          <w:szCs w:val="22"/>
        </w:rPr>
        <w:t xml:space="preserve"> της επιλογής της και η οποία χρησιμοποιείται από την Επιχείρηση για την πραγματοποίηση Συναλλαγών με Κάρτα. 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μπορεί είναι ενσωματωμένη σε άλλη συσκευή ή σύστημα της Επιχείρησης</w:t>
      </w:r>
      <w:r w:rsidR="00F970D7">
        <w:rPr>
          <w:rFonts w:asciiTheme="minorHAnsi" w:hAnsiTheme="minorHAnsi" w:cstheme="minorHAnsi"/>
          <w:sz w:val="22"/>
          <w:szCs w:val="22"/>
        </w:rPr>
        <w:t xml:space="preserve"> και πρέπει να είναι σύμφωνη με τις απαιτήσεις τις ισχύουσας νομοθεσίας, συμπεριλαμβανομένου του ν. 4987/2022, ως ισχύει και των κατ’ εξουσιοδότηση </w:t>
      </w:r>
      <w:proofErr w:type="spellStart"/>
      <w:r w:rsidR="00F970D7">
        <w:rPr>
          <w:rFonts w:asciiTheme="minorHAnsi" w:hAnsiTheme="minorHAnsi" w:cstheme="minorHAnsi"/>
          <w:sz w:val="22"/>
          <w:szCs w:val="22"/>
        </w:rPr>
        <w:t>εκδοθ</w:t>
      </w:r>
      <w:r w:rsidR="00581DE1">
        <w:rPr>
          <w:rFonts w:asciiTheme="minorHAnsi" w:hAnsiTheme="minorHAnsi" w:cstheme="minorHAnsi"/>
          <w:sz w:val="22"/>
          <w:szCs w:val="22"/>
        </w:rPr>
        <w:t>εισ</w:t>
      </w:r>
      <w:r w:rsidR="00C32D40">
        <w:rPr>
          <w:rFonts w:asciiTheme="minorHAnsi" w:hAnsiTheme="minorHAnsi" w:cstheme="minorHAnsi"/>
          <w:sz w:val="22"/>
          <w:szCs w:val="22"/>
        </w:rPr>
        <w:t>ώ</w:t>
      </w:r>
      <w:r w:rsidR="00581DE1">
        <w:rPr>
          <w:rFonts w:asciiTheme="minorHAnsi" w:hAnsiTheme="minorHAnsi" w:cstheme="minorHAnsi"/>
          <w:sz w:val="22"/>
          <w:szCs w:val="22"/>
        </w:rPr>
        <w:t>ν</w:t>
      </w:r>
      <w:proofErr w:type="spellEnd"/>
      <w:r w:rsidR="00F970D7">
        <w:rPr>
          <w:rFonts w:asciiTheme="minorHAnsi" w:hAnsiTheme="minorHAnsi" w:cstheme="minorHAnsi"/>
          <w:sz w:val="22"/>
          <w:szCs w:val="22"/>
        </w:rPr>
        <w:t xml:space="preserve"> αποφάσεων. </w:t>
      </w:r>
    </w:p>
    <w:p w14:paraId="42391084" w14:textId="5D47E850" w:rsid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w:t>
      </w:r>
      <w:proofErr w:type="spellStart"/>
      <w:r w:rsidRPr="00830365">
        <w:rPr>
          <w:rFonts w:asciiTheme="minorHAnsi" w:hAnsiTheme="minorHAnsi" w:cstheme="minorHAnsi"/>
          <w:b/>
          <w:bCs/>
          <w:sz w:val="22"/>
          <w:szCs w:val="22"/>
        </w:rPr>
        <w:t>ι</w:t>
      </w:r>
      <w:r w:rsidR="00DB5165">
        <w:rPr>
          <w:rFonts w:asciiTheme="minorHAnsi" w:hAnsiTheme="minorHAnsi" w:cstheme="minorHAnsi"/>
          <w:b/>
          <w:bCs/>
          <w:sz w:val="22"/>
          <w:szCs w:val="22"/>
        </w:rPr>
        <w:t>ι</w:t>
      </w:r>
      <w:proofErr w:type="spellEnd"/>
      <w:r w:rsidRPr="00830365">
        <w:rPr>
          <w:rFonts w:asciiTheme="minorHAnsi" w:hAnsiTheme="minorHAnsi" w:cstheme="minorHAnsi"/>
          <w:b/>
          <w:bCs/>
          <w:sz w:val="22"/>
          <w:szCs w:val="22"/>
        </w:rPr>
        <w:t xml:space="preserve">) Χρεωστικό Δελτίο: </w:t>
      </w:r>
      <w:r w:rsidRPr="00830365">
        <w:rPr>
          <w:rFonts w:asciiTheme="minorHAnsi" w:hAnsiTheme="minorHAnsi" w:cstheme="minorHAnsi"/>
          <w:sz w:val="22"/>
          <w:szCs w:val="22"/>
        </w:rPr>
        <w:t xml:space="preserve">Η ειδική απόδειξη πραγματοποίησης Συναλλαγής με Κάρτα στην Επιχείρηση και χρέωσης του λογαριασμού της Κάρτας με το ποσό Συναλλαγής, η οποία είτε εκδίδεται από τη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που χρησιμοποιήθηκε για την πραγματοποίηση της Συναλλαγής</w:t>
      </w:r>
      <w:r w:rsidR="00BF7B78">
        <w:rPr>
          <w:rFonts w:asciiTheme="minorHAnsi" w:hAnsiTheme="minorHAnsi" w:cstheme="minorHAnsi"/>
          <w:sz w:val="22"/>
          <w:szCs w:val="22"/>
        </w:rPr>
        <w:t>,</w:t>
      </w:r>
      <w:r w:rsidRPr="00830365">
        <w:rPr>
          <w:rFonts w:asciiTheme="minorHAnsi" w:hAnsiTheme="minorHAnsi" w:cstheme="minorHAnsi"/>
          <w:sz w:val="22"/>
          <w:szCs w:val="22"/>
        </w:rPr>
        <w:t xml:space="preserve"> είτε αποστέλλεται ηλεκτρονικά στον Κάτοχο.</w:t>
      </w:r>
    </w:p>
    <w:p w14:paraId="223B72EB" w14:textId="0D2598D6"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w:t>
      </w:r>
      <w:r w:rsidR="00DB5165">
        <w:rPr>
          <w:rFonts w:asciiTheme="minorHAnsi" w:hAnsiTheme="minorHAnsi" w:cstheme="minorHAnsi"/>
          <w:b/>
          <w:bCs/>
          <w:sz w:val="22"/>
          <w:szCs w:val="22"/>
        </w:rPr>
        <w:t>κ</w:t>
      </w:r>
      <w:r w:rsidRPr="00830365">
        <w:rPr>
          <w:rFonts w:asciiTheme="minorHAnsi" w:hAnsiTheme="minorHAnsi" w:cstheme="minorHAnsi"/>
          <w:b/>
          <w:bCs/>
          <w:sz w:val="22"/>
          <w:szCs w:val="22"/>
        </w:rPr>
        <w:t xml:space="preserve">) </w:t>
      </w:r>
      <w:r w:rsidRPr="00830365">
        <w:rPr>
          <w:rFonts w:asciiTheme="minorHAnsi" w:hAnsiTheme="minorHAnsi" w:cstheme="minorHAnsi"/>
          <w:b/>
          <w:bCs/>
          <w:sz w:val="22"/>
          <w:szCs w:val="22"/>
          <w:lang w:val="en-US"/>
        </w:rPr>
        <w:t>PIN</w:t>
      </w:r>
      <w:r w:rsidRPr="00830365">
        <w:rPr>
          <w:rFonts w:asciiTheme="minorHAnsi" w:hAnsiTheme="minorHAnsi" w:cstheme="minorHAnsi"/>
          <w:b/>
          <w:bCs/>
          <w:sz w:val="22"/>
          <w:szCs w:val="22"/>
        </w:rPr>
        <w:t xml:space="preserve">: </w:t>
      </w:r>
      <w:r w:rsidRPr="00830365">
        <w:rPr>
          <w:rFonts w:asciiTheme="minorHAnsi" w:hAnsiTheme="minorHAnsi" w:cstheme="minorHAnsi"/>
          <w:sz w:val="22"/>
          <w:szCs w:val="22"/>
        </w:rPr>
        <w:t xml:space="preserve">Ο προσωπικός αριθμός (ή σειρά ψηφίων) που προσδιορίζει και εξατομικεύει τον Κάτοχο, τον οποίο μόνο ο τελευταίος πρέπει να γνωρίζει και να εισαγάγει στη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ή στην Πύλη Πληρωμών για να ολοκληρώσει μια Συναλλαγή με χρήση Κάρτας.</w:t>
      </w:r>
    </w:p>
    <w:p w14:paraId="34ED7457" w14:textId="5D5A4F1D" w:rsidR="00616728" w:rsidRPr="00F64E27" w:rsidRDefault="00616728" w:rsidP="00BC7CB4">
      <w:pPr>
        <w:spacing w:line="240" w:lineRule="exact"/>
        <w:jc w:val="both"/>
        <w:rPr>
          <w:rFonts w:asciiTheme="minorHAnsi" w:hAnsiTheme="minorHAnsi" w:cstheme="minorHAnsi"/>
          <w:color w:val="000000"/>
          <w:sz w:val="22"/>
          <w:szCs w:val="22"/>
        </w:rPr>
      </w:pPr>
      <w:r w:rsidRPr="00F64E27">
        <w:rPr>
          <w:rFonts w:asciiTheme="minorHAnsi" w:hAnsiTheme="minorHAnsi" w:cstheme="minorHAnsi"/>
          <w:b/>
          <w:bCs/>
          <w:color w:val="000000"/>
          <w:sz w:val="22"/>
          <w:szCs w:val="22"/>
        </w:rPr>
        <w:t>(</w:t>
      </w:r>
      <w:r w:rsidR="00DB5165">
        <w:rPr>
          <w:rFonts w:asciiTheme="minorHAnsi" w:hAnsiTheme="minorHAnsi" w:cstheme="minorHAnsi"/>
          <w:b/>
          <w:bCs/>
          <w:color w:val="000000"/>
          <w:sz w:val="22"/>
          <w:szCs w:val="22"/>
        </w:rPr>
        <w:t>κ</w:t>
      </w:r>
      <w:r w:rsidR="00843D6C">
        <w:rPr>
          <w:rFonts w:asciiTheme="minorHAnsi" w:hAnsiTheme="minorHAnsi" w:cstheme="minorHAnsi"/>
          <w:b/>
          <w:bCs/>
          <w:color w:val="000000"/>
          <w:sz w:val="22"/>
          <w:szCs w:val="22"/>
        </w:rPr>
        <w:t>α</w:t>
      </w:r>
      <w:r w:rsidRPr="00F64E27">
        <w:rPr>
          <w:rFonts w:asciiTheme="minorHAnsi" w:hAnsiTheme="minorHAnsi" w:cstheme="minorHAnsi"/>
          <w:b/>
          <w:bCs/>
          <w:color w:val="000000"/>
          <w:sz w:val="22"/>
          <w:szCs w:val="22"/>
        </w:rPr>
        <w:t>)</w:t>
      </w:r>
      <w:r w:rsidRPr="0061672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lang w:val="en-US"/>
        </w:rPr>
        <w:t>Alpha</w:t>
      </w:r>
      <w:r w:rsidRPr="00F64E2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lang w:val="en-US"/>
        </w:rPr>
        <w:t>Bank</w:t>
      </w:r>
      <w:r w:rsidRPr="00F64E27">
        <w:rPr>
          <w:rFonts w:asciiTheme="minorHAnsi" w:hAnsiTheme="minorHAnsi" w:cstheme="minorHAnsi"/>
          <w:b/>
          <w:bCs/>
          <w:color w:val="000000"/>
          <w:sz w:val="22"/>
          <w:szCs w:val="22"/>
        </w:rPr>
        <w:t xml:space="preserve"> </w:t>
      </w:r>
      <w:r w:rsidRPr="00616728">
        <w:rPr>
          <w:rFonts w:asciiTheme="minorHAnsi" w:hAnsiTheme="minorHAnsi" w:cstheme="minorHAnsi"/>
          <w:b/>
          <w:bCs/>
          <w:color w:val="000000"/>
          <w:sz w:val="22"/>
          <w:szCs w:val="22"/>
        </w:rPr>
        <w:t xml:space="preserve">: </w:t>
      </w:r>
      <w:r w:rsidRPr="00F64E27">
        <w:rPr>
          <w:rFonts w:asciiTheme="minorHAnsi" w:hAnsiTheme="minorHAnsi" w:cstheme="minorHAnsi"/>
          <w:color w:val="000000"/>
          <w:sz w:val="22"/>
          <w:szCs w:val="22"/>
        </w:rPr>
        <w:t>η Τράπεζα</w:t>
      </w:r>
      <w:r w:rsidR="00BF7B78">
        <w:rPr>
          <w:rFonts w:asciiTheme="minorHAnsi" w:hAnsiTheme="minorHAnsi" w:cstheme="minorHAnsi"/>
          <w:color w:val="000000"/>
          <w:sz w:val="22"/>
          <w:szCs w:val="22"/>
        </w:rPr>
        <w:t>,</w:t>
      </w:r>
      <w:r w:rsidRPr="00F64E27">
        <w:rPr>
          <w:rFonts w:asciiTheme="minorHAnsi" w:hAnsiTheme="minorHAnsi" w:cstheme="minorHAnsi"/>
          <w:color w:val="000000"/>
          <w:sz w:val="22"/>
          <w:szCs w:val="22"/>
        </w:rPr>
        <w:t xml:space="preserve"> διά των υποκαταστημάτων της οποίας πραγματοποιείται η </w:t>
      </w:r>
      <w:r w:rsidR="000036DB">
        <w:rPr>
          <w:rFonts w:asciiTheme="minorHAnsi" w:hAnsiTheme="minorHAnsi" w:cstheme="minorHAnsi"/>
          <w:color w:val="000000"/>
          <w:sz w:val="22"/>
          <w:szCs w:val="22"/>
        </w:rPr>
        <w:t>υπογραφή</w:t>
      </w:r>
      <w:r w:rsidRPr="00F64E27">
        <w:rPr>
          <w:rFonts w:asciiTheme="minorHAnsi" w:hAnsiTheme="minorHAnsi" w:cstheme="minorHAnsi"/>
          <w:color w:val="000000"/>
          <w:sz w:val="22"/>
          <w:szCs w:val="22"/>
        </w:rPr>
        <w:t xml:space="preserve"> τ</w:t>
      </w:r>
      <w:r w:rsidR="00931E75">
        <w:rPr>
          <w:rFonts w:asciiTheme="minorHAnsi" w:hAnsiTheme="minorHAnsi" w:cstheme="minorHAnsi"/>
          <w:color w:val="000000"/>
          <w:sz w:val="22"/>
          <w:szCs w:val="22"/>
        </w:rPr>
        <w:t>ου Εντύπου</w:t>
      </w:r>
      <w:r w:rsidR="002F2A48" w:rsidRPr="00F64E27">
        <w:rPr>
          <w:rFonts w:asciiTheme="minorHAnsi" w:hAnsiTheme="minorHAnsi" w:cstheme="minorHAnsi"/>
          <w:color w:val="000000"/>
          <w:sz w:val="22"/>
          <w:szCs w:val="22"/>
        </w:rPr>
        <w:t xml:space="preserve"> </w:t>
      </w:r>
      <w:r w:rsidR="002F2A48">
        <w:rPr>
          <w:rFonts w:asciiTheme="minorHAnsi" w:hAnsiTheme="minorHAnsi" w:cstheme="minorHAnsi"/>
          <w:color w:val="000000"/>
          <w:sz w:val="22"/>
          <w:szCs w:val="22"/>
        </w:rPr>
        <w:t xml:space="preserve">Αίτησης της Επιχείρησης </w:t>
      </w:r>
      <w:r w:rsidR="00931E75">
        <w:rPr>
          <w:rFonts w:asciiTheme="minorHAnsi" w:hAnsiTheme="minorHAnsi" w:cstheme="minorHAnsi"/>
          <w:color w:val="000000"/>
          <w:sz w:val="22"/>
          <w:szCs w:val="22"/>
        </w:rPr>
        <w:t>και των</w:t>
      </w:r>
      <w:r w:rsidR="002F2A48">
        <w:rPr>
          <w:rFonts w:asciiTheme="minorHAnsi" w:hAnsiTheme="minorHAnsi" w:cstheme="minorHAnsi"/>
          <w:color w:val="000000"/>
          <w:sz w:val="22"/>
          <w:szCs w:val="22"/>
        </w:rPr>
        <w:t xml:space="preserve"> λοιπών, κατά περίπτωση,</w:t>
      </w:r>
      <w:r w:rsidR="00931E75">
        <w:rPr>
          <w:rFonts w:asciiTheme="minorHAnsi" w:hAnsiTheme="minorHAnsi" w:cstheme="minorHAnsi"/>
          <w:color w:val="000000"/>
          <w:sz w:val="22"/>
          <w:szCs w:val="22"/>
        </w:rPr>
        <w:t xml:space="preserve"> Παραρτημάτων</w:t>
      </w:r>
      <w:r w:rsidR="002F2A48">
        <w:rPr>
          <w:rFonts w:asciiTheme="minorHAnsi" w:hAnsiTheme="minorHAnsi" w:cstheme="minorHAnsi"/>
          <w:color w:val="000000"/>
          <w:sz w:val="22"/>
          <w:szCs w:val="22"/>
        </w:rPr>
        <w:t xml:space="preserve"> </w:t>
      </w:r>
      <w:r w:rsidRPr="00F64E27">
        <w:rPr>
          <w:rFonts w:asciiTheme="minorHAnsi" w:hAnsiTheme="minorHAnsi" w:cstheme="minorHAnsi"/>
          <w:color w:val="000000"/>
          <w:sz w:val="22"/>
          <w:szCs w:val="22"/>
        </w:rPr>
        <w:t>μεταξύ της ΝΕΧΙ και της Επιχείρησης</w:t>
      </w:r>
      <w:r w:rsidR="00931E75">
        <w:rPr>
          <w:rFonts w:asciiTheme="minorHAnsi" w:hAnsiTheme="minorHAnsi" w:cstheme="minorHAnsi"/>
          <w:color w:val="000000"/>
          <w:sz w:val="22"/>
          <w:szCs w:val="22"/>
        </w:rPr>
        <w:t xml:space="preserve"> και ακολουθείται η σχετική διαδικασία </w:t>
      </w:r>
      <w:r w:rsidR="00931E75" w:rsidRPr="006A7EA0">
        <w:rPr>
          <w:rFonts w:asciiTheme="minorHAnsi" w:hAnsiTheme="minorHAnsi" w:cstheme="minorHAnsi"/>
          <w:color w:val="000000"/>
          <w:sz w:val="22"/>
          <w:szCs w:val="22"/>
        </w:rPr>
        <w:t>έναρξης</w:t>
      </w:r>
      <w:r w:rsidR="002F2A48" w:rsidRPr="006A7EA0">
        <w:rPr>
          <w:rFonts w:asciiTheme="minorHAnsi" w:hAnsiTheme="minorHAnsi" w:cstheme="minorHAnsi"/>
          <w:color w:val="000000"/>
          <w:sz w:val="22"/>
          <w:szCs w:val="22"/>
        </w:rPr>
        <w:t xml:space="preserve"> και υποστήριξης</w:t>
      </w:r>
      <w:r w:rsidR="00931E75" w:rsidRPr="006A7EA0">
        <w:rPr>
          <w:rFonts w:asciiTheme="minorHAnsi" w:hAnsiTheme="minorHAnsi" w:cstheme="minorHAnsi"/>
          <w:color w:val="000000"/>
          <w:sz w:val="22"/>
          <w:szCs w:val="22"/>
        </w:rPr>
        <w:t xml:space="preserve"> της επιχειρηματικής</w:t>
      </w:r>
      <w:r w:rsidR="00931E75">
        <w:rPr>
          <w:rFonts w:asciiTheme="minorHAnsi" w:hAnsiTheme="minorHAnsi" w:cstheme="minorHAnsi"/>
          <w:color w:val="000000"/>
          <w:sz w:val="22"/>
          <w:szCs w:val="22"/>
        </w:rPr>
        <w:t xml:space="preserve"> σχέσης με την Επιχείρηση.</w:t>
      </w:r>
    </w:p>
    <w:p w14:paraId="5DB4687A" w14:textId="74EC6CDB" w:rsidR="00830365" w:rsidRPr="00F64E27" w:rsidRDefault="00616728" w:rsidP="00BC7CB4">
      <w:pPr>
        <w:spacing w:line="240" w:lineRule="exact"/>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 xml:space="preserve"> </w:t>
      </w:r>
    </w:p>
    <w:p w14:paraId="6D18F89E" w14:textId="4A06ED16" w:rsidR="00830365" w:rsidRPr="00830365" w:rsidRDefault="00830365" w:rsidP="00BC7CB4">
      <w:pPr>
        <w:spacing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2. Πεδίο Εφαρμογής </w:t>
      </w:r>
      <w:r w:rsidR="00F85639">
        <w:rPr>
          <w:rFonts w:asciiTheme="minorHAnsi" w:hAnsiTheme="minorHAnsi" w:cstheme="minorHAnsi"/>
          <w:b/>
          <w:bCs/>
          <w:color w:val="000000"/>
          <w:sz w:val="22"/>
          <w:szCs w:val="22"/>
        </w:rPr>
        <w:t>– Παροχή Υπηρεσιών</w:t>
      </w:r>
    </w:p>
    <w:p w14:paraId="5912143B" w14:textId="77777777" w:rsidR="000B3339" w:rsidRDefault="000B3339" w:rsidP="00BC7CB4">
      <w:pPr>
        <w:spacing w:line="240" w:lineRule="exact"/>
        <w:jc w:val="both"/>
        <w:rPr>
          <w:rFonts w:asciiTheme="minorHAnsi" w:hAnsiTheme="minorHAnsi" w:cstheme="minorHAnsi"/>
          <w:color w:val="000000"/>
          <w:sz w:val="22"/>
          <w:szCs w:val="22"/>
        </w:rPr>
      </w:pPr>
    </w:p>
    <w:p w14:paraId="7206BF9B" w14:textId="27829EC8" w:rsidR="00830365" w:rsidRPr="00830365" w:rsidRDefault="00830365" w:rsidP="00BC7CB4">
      <w:pPr>
        <w:spacing w:line="240" w:lineRule="exact"/>
        <w:jc w:val="both"/>
        <w:rPr>
          <w:rFonts w:asciiTheme="minorHAnsi" w:hAnsiTheme="minorHAnsi" w:cstheme="minorHAnsi"/>
          <w:sz w:val="22"/>
          <w:szCs w:val="22"/>
        </w:rPr>
      </w:pPr>
      <w:r w:rsidRPr="00830365">
        <w:rPr>
          <w:rFonts w:asciiTheme="minorHAnsi" w:hAnsiTheme="minorHAnsi" w:cstheme="minorHAnsi"/>
          <w:color w:val="000000"/>
          <w:sz w:val="22"/>
          <w:szCs w:val="22"/>
        </w:rPr>
        <w:t>Σύμφωνα με την παρούσα Σύμβαση:</w:t>
      </w:r>
    </w:p>
    <w:p w14:paraId="07F1810B" w14:textId="077F0D11"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2.1</w:t>
      </w:r>
      <w:r w:rsidRPr="00830365">
        <w:rPr>
          <w:rFonts w:asciiTheme="minorHAnsi" w:hAnsiTheme="minorHAnsi" w:cstheme="minorHAnsi"/>
          <w:color w:val="000000"/>
          <w:sz w:val="22"/>
          <w:szCs w:val="22"/>
        </w:rPr>
        <w:t xml:space="preserve"> Η Επιχείρηση αναλαμβάνει την υποχρέωση να δέχεται τις Κάρτες που χρησιμοποιούν οι Κάτοχοι, ως μέσο εξόφλησης του αντιτίμου </w:t>
      </w:r>
      <w:r w:rsidR="00E67D93">
        <w:rPr>
          <w:rFonts w:asciiTheme="minorHAnsi" w:hAnsiTheme="minorHAnsi" w:cstheme="minorHAnsi"/>
          <w:color w:val="000000"/>
          <w:sz w:val="22"/>
          <w:szCs w:val="22"/>
        </w:rPr>
        <w:t xml:space="preserve">των </w:t>
      </w:r>
      <w:r w:rsidRPr="00830365">
        <w:rPr>
          <w:rFonts w:asciiTheme="minorHAnsi" w:hAnsiTheme="minorHAnsi" w:cstheme="minorHAnsi"/>
          <w:color w:val="000000"/>
          <w:sz w:val="22"/>
          <w:szCs w:val="22"/>
        </w:rPr>
        <w:t>Συναλλαγών που πραγματοποιούνται στην Επιχείρηση, σύμφωνα με τους όρους που προβλέπονται στην παρούσα Σύμβαση και τα Παραρτήματα αυτής, καθώς και τους Κανονισμούς των Οργανισμών Καρτών.</w:t>
      </w:r>
    </w:p>
    <w:p w14:paraId="56F02D7B" w14:textId="1CF77076" w:rsid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2.2</w:t>
      </w:r>
      <w:r w:rsidRPr="00830365">
        <w:rPr>
          <w:rFonts w:asciiTheme="minorHAnsi" w:hAnsiTheme="minorHAnsi" w:cstheme="minorHAnsi"/>
          <w:color w:val="000000"/>
          <w:sz w:val="22"/>
          <w:szCs w:val="22"/>
        </w:rPr>
        <w:t xml:space="preserve">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αναλαμβάνει την υποχρέωση να </w:t>
      </w:r>
      <w:r w:rsidR="007E7C9A">
        <w:rPr>
          <w:rFonts w:asciiTheme="minorHAnsi" w:hAnsiTheme="minorHAnsi" w:cstheme="minorHAnsi"/>
          <w:color w:val="000000"/>
          <w:sz w:val="22"/>
          <w:szCs w:val="22"/>
        </w:rPr>
        <w:t xml:space="preserve">παρέχει την υπηρεσία αποδοχής Πράξεων Πληρωμής, ήτοι την αποδοχή και επεξεργασία Πράξεων Πληρωμής η οποία καταλήγει σε μεταφορά χρηματικών ποσών </w:t>
      </w:r>
      <w:r w:rsidR="000B3339">
        <w:rPr>
          <w:rFonts w:asciiTheme="minorHAnsi" w:hAnsiTheme="minorHAnsi" w:cstheme="minorHAnsi"/>
          <w:color w:val="000000"/>
          <w:sz w:val="22"/>
          <w:szCs w:val="22"/>
        </w:rPr>
        <w:t>ίσων</w:t>
      </w:r>
      <w:r w:rsidR="007E7C9A">
        <w:rPr>
          <w:rFonts w:asciiTheme="minorHAnsi" w:hAnsiTheme="minorHAnsi" w:cstheme="minorHAnsi"/>
          <w:color w:val="000000"/>
          <w:sz w:val="22"/>
          <w:szCs w:val="22"/>
        </w:rPr>
        <w:t xml:space="preserve"> με </w:t>
      </w:r>
      <w:r w:rsidRPr="00830365">
        <w:rPr>
          <w:rFonts w:asciiTheme="minorHAnsi" w:hAnsiTheme="minorHAnsi" w:cstheme="minorHAnsi"/>
          <w:color w:val="000000"/>
          <w:sz w:val="22"/>
          <w:szCs w:val="22"/>
        </w:rPr>
        <w:t xml:space="preserve"> το προαναφερθέν αντίτιμο στην Επιχείρηση σύμφωνα με τους όρους που προβλέπονται στην παρούσα Σύμβαση και τα Παραρτήματα αυτής (εφεξής «</w:t>
      </w:r>
      <w:r w:rsidRPr="00830365">
        <w:rPr>
          <w:rFonts w:asciiTheme="minorHAnsi" w:hAnsiTheme="minorHAnsi" w:cstheme="minorHAnsi"/>
          <w:b/>
          <w:bCs/>
          <w:color w:val="000000"/>
          <w:sz w:val="22"/>
          <w:szCs w:val="22"/>
        </w:rPr>
        <w:t>Υπηρεσία Αποδοχής Καρτών</w:t>
      </w:r>
      <w:r w:rsidRPr="00830365">
        <w:rPr>
          <w:rFonts w:asciiTheme="minorHAnsi" w:hAnsiTheme="minorHAnsi" w:cstheme="minorHAnsi"/>
          <w:color w:val="000000"/>
          <w:sz w:val="22"/>
          <w:szCs w:val="22"/>
        </w:rPr>
        <w:t>»).</w:t>
      </w:r>
    </w:p>
    <w:p w14:paraId="28DA3053" w14:textId="0ED223C0" w:rsidR="00F85639" w:rsidRPr="00F85639" w:rsidRDefault="00F85639" w:rsidP="00F85639">
      <w:pPr>
        <w:spacing w:before="120" w:line="240" w:lineRule="exact"/>
        <w:jc w:val="both"/>
        <w:rPr>
          <w:rFonts w:asciiTheme="minorHAnsi" w:hAnsiTheme="minorHAnsi" w:cstheme="minorHAnsi"/>
          <w:color w:val="000000"/>
          <w:sz w:val="22"/>
          <w:szCs w:val="22"/>
        </w:rPr>
      </w:pPr>
      <w:r w:rsidRPr="00F85639">
        <w:rPr>
          <w:rFonts w:asciiTheme="minorHAnsi" w:hAnsiTheme="minorHAnsi" w:cstheme="minorHAnsi"/>
          <w:b/>
          <w:bCs/>
          <w:color w:val="000000"/>
          <w:sz w:val="22"/>
          <w:szCs w:val="22"/>
        </w:rPr>
        <w:t>2.3</w:t>
      </w:r>
      <w:r w:rsidRPr="00F85639">
        <w:rPr>
          <w:rFonts w:asciiTheme="minorHAnsi" w:hAnsiTheme="minorHAnsi" w:cstheme="minorHAnsi"/>
          <w:color w:val="000000"/>
          <w:sz w:val="22"/>
          <w:szCs w:val="22"/>
        </w:rPr>
        <w:t xml:space="preserve"> Η NEXI δύναται, εφόσον συμφωνηθεί με την Επιχείρηση, να παρέχει στους </w:t>
      </w:r>
      <w:r w:rsidR="00FF6291">
        <w:rPr>
          <w:rFonts w:asciiTheme="minorHAnsi" w:hAnsiTheme="minorHAnsi" w:cstheme="minorHAnsi"/>
          <w:color w:val="000000"/>
          <w:sz w:val="22"/>
          <w:szCs w:val="22"/>
        </w:rPr>
        <w:t>Κατόχους</w:t>
      </w:r>
      <w:r w:rsidRPr="00F85639">
        <w:rPr>
          <w:rFonts w:asciiTheme="minorHAnsi" w:hAnsiTheme="minorHAnsi" w:cstheme="minorHAnsi"/>
          <w:color w:val="000000"/>
          <w:sz w:val="22"/>
          <w:szCs w:val="22"/>
        </w:rPr>
        <w:t xml:space="preserve"> που συναλλάσσονται με την Επιχείρηση, τη δυνατότητα να επιλέγουν και να πραγματοποιούν τη </w:t>
      </w:r>
      <w:r w:rsidR="00FF6291">
        <w:rPr>
          <w:rFonts w:asciiTheme="minorHAnsi" w:hAnsiTheme="minorHAnsi" w:cstheme="minorHAnsi"/>
          <w:color w:val="000000"/>
          <w:sz w:val="22"/>
          <w:szCs w:val="22"/>
        </w:rPr>
        <w:t>Σ</w:t>
      </w:r>
      <w:r w:rsidRPr="00F85639">
        <w:rPr>
          <w:rFonts w:asciiTheme="minorHAnsi" w:hAnsiTheme="minorHAnsi" w:cstheme="minorHAnsi"/>
          <w:color w:val="000000"/>
          <w:sz w:val="22"/>
          <w:szCs w:val="22"/>
        </w:rPr>
        <w:t xml:space="preserve">υναλλαγή απευθείας στο νόμισμα στο οποίο τηρείται ο λογαριασμός της </w:t>
      </w:r>
      <w:r w:rsidR="00C32D40">
        <w:rPr>
          <w:rFonts w:asciiTheme="minorHAnsi" w:hAnsiTheme="minorHAnsi" w:cstheme="minorHAnsi"/>
          <w:color w:val="000000"/>
          <w:sz w:val="22"/>
          <w:szCs w:val="22"/>
        </w:rPr>
        <w:t>Κ</w:t>
      </w:r>
      <w:r w:rsidRPr="00F85639">
        <w:rPr>
          <w:rFonts w:asciiTheme="minorHAnsi" w:hAnsiTheme="minorHAnsi" w:cstheme="minorHAnsi"/>
          <w:color w:val="000000"/>
          <w:sz w:val="22"/>
          <w:szCs w:val="22"/>
        </w:rPr>
        <w:t>άρτας τους (</w:t>
      </w:r>
      <w:proofErr w:type="spellStart"/>
      <w:r w:rsidRPr="00F85639">
        <w:rPr>
          <w:rFonts w:asciiTheme="minorHAnsi" w:hAnsiTheme="minorHAnsi" w:cstheme="minorHAnsi"/>
          <w:color w:val="000000"/>
          <w:sz w:val="22"/>
          <w:szCs w:val="22"/>
        </w:rPr>
        <w:t>Dynamic</w:t>
      </w:r>
      <w:proofErr w:type="spellEnd"/>
      <w:r w:rsidRPr="00F85639">
        <w:rPr>
          <w:rFonts w:asciiTheme="minorHAnsi" w:hAnsiTheme="minorHAnsi" w:cstheme="minorHAnsi"/>
          <w:color w:val="000000"/>
          <w:sz w:val="22"/>
          <w:szCs w:val="22"/>
        </w:rPr>
        <w:t xml:space="preserve"> </w:t>
      </w:r>
      <w:proofErr w:type="spellStart"/>
      <w:r w:rsidRPr="00F85639">
        <w:rPr>
          <w:rFonts w:asciiTheme="minorHAnsi" w:hAnsiTheme="minorHAnsi" w:cstheme="minorHAnsi"/>
          <w:color w:val="000000"/>
          <w:sz w:val="22"/>
          <w:szCs w:val="22"/>
        </w:rPr>
        <w:t>Currency</w:t>
      </w:r>
      <w:proofErr w:type="spellEnd"/>
      <w:r w:rsidRPr="00F85639">
        <w:rPr>
          <w:rFonts w:asciiTheme="minorHAnsi" w:hAnsiTheme="minorHAnsi" w:cstheme="minorHAnsi"/>
          <w:color w:val="000000"/>
          <w:sz w:val="22"/>
          <w:szCs w:val="22"/>
        </w:rPr>
        <w:t xml:space="preserve"> </w:t>
      </w:r>
      <w:proofErr w:type="spellStart"/>
      <w:r w:rsidRPr="00F85639">
        <w:rPr>
          <w:rFonts w:asciiTheme="minorHAnsi" w:hAnsiTheme="minorHAnsi" w:cstheme="minorHAnsi"/>
          <w:color w:val="000000"/>
          <w:sz w:val="22"/>
          <w:szCs w:val="22"/>
        </w:rPr>
        <w:t>Conversion</w:t>
      </w:r>
      <w:proofErr w:type="spellEnd"/>
      <w:r w:rsidRPr="00F85639">
        <w:rPr>
          <w:rFonts w:asciiTheme="minorHAnsi" w:hAnsiTheme="minorHAnsi" w:cstheme="minorHAnsi"/>
          <w:color w:val="000000"/>
          <w:sz w:val="22"/>
          <w:szCs w:val="22"/>
        </w:rPr>
        <w:t xml:space="preserve"> / DCC)</w:t>
      </w:r>
      <w:r w:rsidR="00BF7B78">
        <w:rPr>
          <w:rFonts w:asciiTheme="minorHAnsi" w:hAnsiTheme="minorHAnsi" w:cstheme="minorHAnsi"/>
          <w:color w:val="000000"/>
          <w:sz w:val="22"/>
          <w:szCs w:val="22"/>
        </w:rPr>
        <w:t>,</w:t>
      </w:r>
      <w:r w:rsidR="00FF6291">
        <w:rPr>
          <w:rFonts w:asciiTheme="minorHAnsi" w:hAnsiTheme="minorHAnsi" w:cstheme="minorHAnsi"/>
          <w:color w:val="000000"/>
          <w:sz w:val="22"/>
          <w:szCs w:val="22"/>
        </w:rPr>
        <w:t xml:space="preserve"> </w:t>
      </w:r>
      <w:r w:rsidR="00FF6291" w:rsidRPr="00FF6291">
        <w:rPr>
          <w:rFonts w:asciiTheme="minorHAnsi" w:hAnsiTheme="minorHAnsi" w:cstheme="minorHAnsi"/>
          <w:color w:val="000000"/>
          <w:sz w:val="22"/>
          <w:szCs w:val="22"/>
        </w:rPr>
        <w:t xml:space="preserve">σύμφωνα με τους όρους του </w:t>
      </w:r>
      <w:r w:rsidR="00FF6291" w:rsidRPr="00B36AC4">
        <w:rPr>
          <w:rFonts w:asciiTheme="minorHAnsi" w:hAnsiTheme="minorHAnsi" w:cstheme="minorHAnsi"/>
          <w:color w:val="000000"/>
          <w:sz w:val="22"/>
          <w:szCs w:val="22"/>
        </w:rPr>
        <w:t>Παραρτήματος</w:t>
      </w:r>
      <w:r w:rsidR="002F2A48" w:rsidRPr="00B36AC4">
        <w:rPr>
          <w:rFonts w:asciiTheme="minorHAnsi" w:hAnsiTheme="minorHAnsi" w:cstheme="minorHAnsi"/>
          <w:color w:val="000000"/>
          <w:sz w:val="22"/>
          <w:szCs w:val="22"/>
        </w:rPr>
        <w:t xml:space="preserve"> </w:t>
      </w:r>
      <w:r w:rsidR="002F2A48" w:rsidRPr="00B36AC4">
        <w:rPr>
          <w:rFonts w:asciiTheme="minorHAnsi" w:hAnsiTheme="minorHAnsi" w:cstheme="minorHAnsi"/>
          <w:color w:val="000000"/>
          <w:sz w:val="22"/>
          <w:szCs w:val="22"/>
          <w:lang w:val="en-US"/>
        </w:rPr>
        <w:t>VII</w:t>
      </w:r>
      <w:r w:rsidRPr="00B36AC4">
        <w:rPr>
          <w:rFonts w:asciiTheme="minorHAnsi" w:hAnsiTheme="minorHAnsi" w:cstheme="minorHAnsi"/>
          <w:color w:val="000000"/>
          <w:sz w:val="22"/>
          <w:szCs w:val="22"/>
        </w:rPr>
        <w:t>.</w:t>
      </w:r>
      <w:r w:rsidRPr="00F85639">
        <w:rPr>
          <w:rFonts w:asciiTheme="minorHAnsi" w:hAnsiTheme="minorHAnsi" w:cstheme="minorHAnsi"/>
          <w:color w:val="000000"/>
          <w:sz w:val="22"/>
          <w:szCs w:val="22"/>
        </w:rPr>
        <w:t xml:space="preserve"> Συναλλαγές DCC μπορούν να πραγματοποιηθούν μόνο σε Επιχειρήσεις που διενεργούν Πράξεις Πληρωμής με </w:t>
      </w:r>
      <w:r w:rsidR="0021170C" w:rsidRPr="00F85639">
        <w:rPr>
          <w:rFonts w:asciiTheme="minorHAnsi" w:hAnsiTheme="minorHAnsi" w:cstheme="minorHAnsi"/>
          <w:color w:val="000000"/>
          <w:sz w:val="22"/>
          <w:szCs w:val="22"/>
        </w:rPr>
        <w:t>φυσική</w:t>
      </w:r>
      <w:r w:rsidRPr="00F85639">
        <w:rPr>
          <w:rFonts w:asciiTheme="minorHAnsi" w:hAnsiTheme="minorHAnsi" w:cstheme="minorHAnsi"/>
          <w:color w:val="000000"/>
          <w:sz w:val="22"/>
          <w:szCs w:val="22"/>
        </w:rPr>
        <w:t xml:space="preserve"> </w:t>
      </w:r>
      <w:r w:rsidR="0078218A">
        <w:rPr>
          <w:rFonts w:asciiTheme="minorHAnsi" w:hAnsiTheme="minorHAnsi" w:cstheme="minorHAnsi"/>
          <w:color w:val="000000"/>
          <w:sz w:val="22"/>
          <w:szCs w:val="22"/>
        </w:rPr>
        <w:t>π</w:t>
      </w:r>
      <w:r w:rsidRPr="00F85639">
        <w:rPr>
          <w:rFonts w:asciiTheme="minorHAnsi" w:hAnsiTheme="minorHAnsi" w:cstheme="minorHAnsi"/>
          <w:color w:val="000000"/>
          <w:sz w:val="22"/>
          <w:szCs w:val="22"/>
        </w:rPr>
        <w:t>αρουσία μέσω συσκευών POS σύμφωνα με όσα ορίζονται στη Σύμβαση και τα Παραρτήματά της.</w:t>
      </w:r>
    </w:p>
    <w:p w14:paraId="12B5AA2E" w14:textId="71CB9568" w:rsidR="00F85639" w:rsidRPr="00D83E20" w:rsidRDefault="00FF6291" w:rsidP="00F85639">
      <w:pPr>
        <w:spacing w:before="120" w:line="240" w:lineRule="exact"/>
        <w:jc w:val="both"/>
        <w:rPr>
          <w:rFonts w:asciiTheme="minorHAnsi" w:hAnsiTheme="minorHAnsi" w:cstheme="minorHAnsi"/>
          <w:color w:val="000000"/>
          <w:sz w:val="22"/>
          <w:szCs w:val="22"/>
        </w:rPr>
      </w:pPr>
      <w:r w:rsidRPr="00B36AC4">
        <w:rPr>
          <w:rFonts w:asciiTheme="minorHAnsi" w:hAnsiTheme="minorHAnsi" w:cstheme="minorHAnsi"/>
          <w:b/>
          <w:bCs/>
          <w:color w:val="000000"/>
          <w:sz w:val="22"/>
          <w:szCs w:val="22"/>
        </w:rPr>
        <w:t>2.4.</w:t>
      </w:r>
      <w:r>
        <w:rPr>
          <w:rFonts w:asciiTheme="minorHAnsi" w:hAnsiTheme="minorHAnsi" w:cstheme="minorHAnsi"/>
          <w:color w:val="000000"/>
          <w:sz w:val="22"/>
          <w:szCs w:val="22"/>
        </w:rPr>
        <w:t xml:space="preserve"> </w:t>
      </w:r>
      <w:r w:rsidR="00F85639" w:rsidRPr="00F85639">
        <w:rPr>
          <w:rFonts w:asciiTheme="minorHAnsi" w:hAnsiTheme="minorHAnsi" w:cstheme="minorHAnsi"/>
          <w:color w:val="000000"/>
          <w:sz w:val="22"/>
          <w:szCs w:val="22"/>
        </w:rPr>
        <w:t xml:space="preserve">Κατά την Υπηρεσία Αποδοχής Καρτών, η NEXI δύναται, εφόσον συμφωνηθεί με την Επιχείρηση, να παρέχει στους </w:t>
      </w:r>
      <w:r w:rsidR="00296F06">
        <w:rPr>
          <w:rFonts w:asciiTheme="minorHAnsi" w:hAnsiTheme="minorHAnsi" w:cstheme="minorHAnsi"/>
          <w:color w:val="000000"/>
          <w:sz w:val="22"/>
          <w:szCs w:val="22"/>
        </w:rPr>
        <w:t>Κ</w:t>
      </w:r>
      <w:r w:rsidR="00F85639" w:rsidRPr="00F85639">
        <w:rPr>
          <w:rFonts w:asciiTheme="minorHAnsi" w:hAnsiTheme="minorHAnsi" w:cstheme="minorHAnsi"/>
          <w:color w:val="000000"/>
          <w:sz w:val="22"/>
          <w:szCs w:val="22"/>
        </w:rPr>
        <w:t xml:space="preserve">ατόχους </w:t>
      </w:r>
      <w:r w:rsidR="00296F06">
        <w:rPr>
          <w:rFonts w:asciiTheme="minorHAnsi" w:hAnsiTheme="minorHAnsi" w:cstheme="minorHAnsi"/>
          <w:color w:val="000000"/>
          <w:sz w:val="22"/>
          <w:szCs w:val="22"/>
        </w:rPr>
        <w:t>Κ</w:t>
      </w:r>
      <w:r w:rsidR="00F85639" w:rsidRPr="00F85639">
        <w:rPr>
          <w:rFonts w:asciiTheme="minorHAnsi" w:hAnsiTheme="minorHAnsi" w:cstheme="minorHAnsi"/>
          <w:color w:val="000000"/>
          <w:sz w:val="22"/>
          <w:szCs w:val="22"/>
        </w:rPr>
        <w:t>αρτών που συναλλάσσονται με την Επιχείρηση, τη δυνατότητα να επιλέγουν τη δυνατότητα αγοράς προϊόντων και υπηρεσιών με μηνιαίες άτοκες δόσεις</w:t>
      </w:r>
      <w:r>
        <w:rPr>
          <w:rFonts w:asciiTheme="minorHAnsi" w:hAnsiTheme="minorHAnsi" w:cstheme="minorHAnsi"/>
          <w:color w:val="000000"/>
          <w:sz w:val="22"/>
          <w:szCs w:val="22"/>
        </w:rPr>
        <w:t xml:space="preserve"> </w:t>
      </w:r>
      <w:r w:rsidRPr="00FF6291">
        <w:rPr>
          <w:rFonts w:asciiTheme="minorHAnsi" w:hAnsiTheme="minorHAnsi" w:cstheme="minorHAnsi"/>
          <w:color w:val="000000"/>
          <w:sz w:val="22"/>
          <w:szCs w:val="22"/>
        </w:rPr>
        <w:t>σύμφωνα με τους όρους του Παραρτήματος V</w:t>
      </w:r>
      <w:r w:rsidR="00F85639" w:rsidRPr="00F85639">
        <w:rPr>
          <w:rFonts w:asciiTheme="minorHAnsi" w:hAnsiTheme="minorHAnsi" w:cstheme="minorHAnsi"/>
          <w:color w:val="000000"/>
          <w:sz w:val="22"/>
          <w:szCs w:val="22"/>
        </w:rPr>
        <w:t>.</w:t>
      </w:r>
    </w:p>
    <w:p w14:paraId="21C5F490" w14:textId="19048FEA" w:rsidR="004704AD" w:rsidRPr="00F85639" w:rsidRDefault="00E46B41" w:rsidP="00F85639">
      <w:pPr>
        <w:spacing w:before="120" w:line="240" w:lineRule="exact"/>
        <w:jc w:val="both"/>
        <w:rPr>
          <w:rFonts w:asciiTheme="minorHAnsi" w:hAnsiTheme="minorHAnsi" w:cstheme="minorHAnsi"/>
          <w:color w:val="000000"/>
          <w:sz w:val="22"/>
          <w:szCs w:val="22"/>
        </w:rPr>
      </w:pPr>
      <w:r w:rsidRPr="00B36AC4">
        <w:rPr>
          <w:rFonts w:asciiTheme="minorHAnsi" w:hAnsiTheme="minorHAnsi" w:cstheme="minorHAnsi"/>
          <w:b/>
          <w:bCs/>
          <w:color w:val="000000"/>
          <w:sz w:val="22"/>
          <w:szCs w:val="22"/>
        </w:rPr>
        <w:t>2.5.</w:t>
      </w:r>
      <w:r>
        <w:rPr>
          <w:rFonts w:asciiTheme="minorHAnsi" w:hAnsiTheme="minorHAnsi" w:cstheme="minorHAnsi"/>
          <w:color w:val="000000"/>
          <w:sz w:val="22"/>
          <w:szCs w:val="22"/>
        </w:rPr>
        <w:t xml:space="preserve"> Εάν η Επιχείρηση </w:t>
      </w:r>
      <w:r w:rsidR="004704AD">
        <w:rPr>
          <w:rFonts w:asciiTheme="minorHAnsi" w:hAnsiTheme="minorHAnsi" w:cstheme="minorHAnsi"/>
          <w:color w:val="000000"/>
          <w:sz w:val="22"/>
          <w:szCs w:val="22"/>
        </w:rPr>
        <w:t xml:space="preserve">δεν είναι πολύ μικρή επιχείρηση με την έννοια του άρθρου </w:t>
      </w:r>
      <w:r w:rsidR="004272D9" w:rsidRPr="003F731B">
        <w:rPr>
          <w:rFonts w:asciiTheme="minorHAnsi" w:hAnsiTheme="minorHAnsi" w:cstheme="minorHAnsi"/>
          <w:color w:val="000000"/>
          <w:sz w:val="22"/>
          <w:szCs w:val="22"/>
        </w:rPr>
        <w:t xml:space="preserve">4 </w:t>
      </w:r>
      <w:r w:rsidR="004272D9">
        <w:rPr>
          <w:rFonts w:asciiTheme="minorHAnsi" w:hAnsiTheme="minorHAnsi" w:cstheme="minorHAnsi"/>
          <w:color w:val="000000"/>
          <w:sz w:val="22"/>
          <w:szCs w:val="22"/>
        </w:rPr>
        <w:t>παρ. 36 του ν. 4537/2018</w:t>
      </w:r>
      <w:r w:rsidR="004704AD">
        <w:rPr>
          <w:rFonts w:asciiTheme="minorHAnsi" w:hAnsiTheme="minorHAnsi" w:cstheme="minorHAnsi"/>
          <w:color w:val="000000"/>
          <w:sz w:val="22"/>
          <w:szCs w:val="22"/>
        </w:rPr>
        <w:t xml:space="preserve"> , συμφωνείται κατά τα προβλεπόμενα στα άρθρα 38 παρ. 1 και 61 παρ. 1 του ν. 4537/2018, ότι δεν εφαρμόζονται τα άρθρα 38-60 και 62 παρ. 1, </w:t>
      </w:r>
      <w:r w:rsidR="004704AD" w:rsidRPr="003F5E1A">
        <w:rPr>
          <w:rFonts w:asciiTheme="minorHAnsi" w:hAnsiTheme="minorHAnsi" w:cstheme="minorHAnsi" w:hint="eastAsia"/>
          <w:color w:val="000000"/>
          <w:sz w:val="22"/>
          <w:szCs w:val="22"/>
        </w:rPr>
        <w:t xml:space="preserve">64 </w:t>
      </w:r>
      <w:r w:rsidR="003F5E1A">
        <w:rPr>
          <w:rFonts w:asciiTheme="minorHAnsi" w:hAnsiTheme="minorHAnsi" w:cstheme="minorHAnsi"/>
          <w:color w:val="000000"/>
          <w:sz w:val="22"/>
          <w:szCs w:val="22"/>
        </w:rPr>
        <w:t>παρ. 3</w:t>
      </w:r>
      <w:r w:rsidR="004704AD" w:rsidRPr="003F5E1A">
        <w:rPr>
          <w:rFonts w:asciiTheme="minorHAnsi" w:hAnsiTheme="minorHAnsi" w:cstheme="minorHAnsi" w:hint="eastAsia"/>
          <w:color w:val="000000"/>
          <w:sz w:val="22"/>
          <w:szCs w:val="22"/>
        </w:rPr>
        <w:t>, 72, 74, 76, 77, 80, 88</w:t>
      </w:r>
      <w:r w:rsidR="003F5E1A">
        <w:rPr>
          <w:rFonts w:asciiTheme="minorHAnsi" w:hAnsiTheme="minorHAnsi" w:cstheme="minorHAnsi"/>
          <w:color w:val="000000"/>
          <w:sz w:val="22"/>
          <w:szCs w:val="22"/>
        </w:rPr>
        <w:t xml:space="preserve"> και </w:t>
      </w:r>
      <w:r w:rsidR="004704AD" w:rsidRPr="003F5E1A">
        <w:rPr>
          <w:rFonts w:asciiTheme="minorHAnsi" w:hAnsiTheme="minorHAnsi" w:cstheme="minorHAnsi" w:hint="eastAsia"/>
          <w:color w:val="000000"/>
          <w:sz w:val="22"/>
          <w:szCs w:val="22"/>
        </w:rPr>
        <w:t>89</w:t>
      </w:r>
      <w:r w:rsidR="003F5E1A">
        <w:rPr>
          <w:rFonts w:asciiTheme="minorHAnsi" w:hAnsiTheme="minorHAnsi" w:cstheme="minorHAnsi"/>
          <w:color w:val="000000"/>
          <w:sz w:val="22"/>
          <w:szCs w:val="22"/>
        </w:rPr>
        <w:t xml:space="preserve"> του ως άνω νόμου</w:t>
      </w:r>
      <w:r w:rsidR="003F731B">
        <w:rPr>
          <w:rFonts w:asciiTheme="minorHAnsi" w:hAnsiTheme="minorHAnsi" w:cstheme="minorHAnsi"/>
          <w:color w:val="000000"/>
          <w:sz w:val="22"/>
          <w:szCs w:val="22"/>
        </w:rPr>
        <w:t>, και ότι διαφορετικά χρονικά περιθώρια από εκείνα του άρθρου 71 του ν. 4537/2018 μπορεί να συμφωνούνται.</w:t>
      </w:r>
    </w:p>
    <w:p w14:paraId="78A22150" w14:textId="77777777" w:rsidR="00B36AC4" w:rsidRDefault="00B36AC4" w:rsidP="00BC7CB4">
      <w:pPr>
        <w:spacing w:line="240" w:lineRule="exact"/>
        <w:jc w:val="both"/>
        <w:rPr>
          <w:rFonts w:asciiTheme="minorHAnsi" w:hAnsiTheme="minorHAnsi" w:cstheme="minorHAnsi"/>
          <w:b/>
          <w:bCs/>
          <w:color w:val="000000"/>
          <w:sz w:val="22"/>
          <w:szCs w:val="22"/>
        </w:rPr>
      </w:pPr>
    </w:p>
    <w:p w14:paraId="40EC0400" w14:textId="39BBE738" w:rsidR="00830365" w:rsidRPr="00AC7E99" w:rsidRDefault="00830365" w:rsidP="00BC7CB4">
      <w:pPr>
        <w:spacing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3. Υποχρεώσεις και εγγυητικές δηλώσεις της Επιχείρησης</w:t>
      </w:r>
    </w:p>
    <w:p w14:paraId="39623BA2" w14:textId="68F0AA63" w:rsidR="00830365" w:rsidRPr="00830365" w:rsidRDefault="00830365" w:rsidP="00BC7CB4">
      <w:pPr>
        <w:spacing w:before="12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3.1 </w:t>
      </w:r>
      <w:r w:rsidRPr="00830365">
        <w:rPr>
          <w:rFonts w:asciiTheme="minorHAnsi" w:hAnsiTheme="minorHAnsi" w:cstheme="minorHAnsi"/>
          <w:color w:val="000000"/>
          <w:sz w:val="22"/>
          <w:szCs w:val="22"/>
        </w:rPr>
        <w:t>Στο πλαίσιο της παρούσας Σύμβασης</w:t>
      </w:r>
      <w:r w:rsidR="002D34C7">
        <w:rPr>
          <w:rFonts w:asciiTheme="minorHAnsi" w:hAnsiTheme="minorHAnsi" w:cstheme="minorHAnsi"/>
          <w:color w:val="000000"/>
          <w:sz w:val="22"/>
          <w:szCs w:val="22"/>
        </w:rPr>
        <w:t xml:space="preserve"> </w:t>
      </w:r>
      <w:r w:rsidR="00E83471">
        <w:rPr>
          <w:rFonts w:asciiTheme="minorHAnsi" w:hAnsiTheme="minorHAnsi" w:cstheme="minorHAnsi"/>
          <w:color w:val="000000"/>
          <w:sz w:val="22"/>
          <w:szCs w:val="22"/>
        </w:rPr>
        <w:t xml:space="preserve">και </w:t>
      </w:r>
      <w:proofErr w:type="spellStart"/>
      <w:r w:rsidR="00E83471">
        <w:rPr>
          <w:rFonts w:asciiTheme="minorHAnsi" w:hAnsiTheme="minorHAnsi" w:cstheme="minorHAnsi"/>
          <w:color w:val="000000"/>
          <w:sz w:val="22"/>
          <w:szCs w:val="22"/>
        </w:rPr>
        <w:t>καθόλη</w:t>
      </w:r>
      <w:proofErr w:type="spellEnd"/>
      <w:r w:rsidR="00E83471">
        <w:rPr>
          <w:rFonts w:asciiTheme="minorHAnsi" w:hAnsiTheme="minorHAnsi" w:cstheme="minorHAnsi"/>
          <w:color w:val="000000"/>
          <w:sz w:val="22"/>
          <w:szCs w:val="22"/>
        </w:rPr>
        <w:t xml:space="preserve"> </w:t>
      </w:r>
      <w:r w:rsidR="002D34C7">
        <w:rPr>
          <w:rFonts w:asciiTheme="minorHAnsi" w:hAnsiTheme="minorHAnsi" w:cstheme="minorHAnsi"/>
          <w:color w:val="000000"/>
          <w:sz w:val="22"/>
          <w:szCs w:val="22"/>
        </w:rPr>
        <w:t>τη διάρκει</w:t>
      </w:r>
      <w:r w:rsidR="00E83471">
        <w:rPr>
          <w:rFonts w:asciiTheme="minorHAnsi" w:hAnsiTheme="minorHAnsi" w:cstheme="minorHAnsi"/>
          <w:color w:val="000000"/>
          <w:sz w:val="22"/>
          <w:szCs w:val="22"/>
        </w:rPr>
        <w:t>α ισχύος αυτής</w:t>
      </w:r>
      <w:r w:rsidRPr="00830365">
        <w:rPr>
          <w:rFonts w:asciiTheme="minorHAnsi" w:hAnsiTheme="minorHAnsi" w:cstheme="minorHAnsi"/>
          <w:color w:val="000000"/>
          <w:sz w:val="22"/>
          <w:szCs w:val="22"/>
        </w:rPr>
        <w:t>, η Επιχείρηση αναλαμβάνει τις ακόλουθες υποχρεώσεις:</w:t>
      </w:r>
    </w:p>
    <w:p w14:paraId="08968235" w14:textId="2386BEEA"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(α)</w:t>
      </w:r>
      <w:r w:rsidRPr="00830365">
        <w:rPr>
          <w:rFonts w:asciiTheme="minorHAnsi" w:hAnsiTheme="minorHAnsi" w:cstheme="minorHAnsi"/>
          <w:color w:val="000000"/>
          <w:sz w:val="22"/>
          <w:szCs w:val="22"/>
        </w:rPr>
        <w:t xml:space="preserve"> να παρέχει στην </w:t>
      </w:r>
      <w:r w:rsidRPr="00830365">
        <w:rPr>
          <w:rFonts w:asciiTheme="minorHAnsi" w:hAnsiTheme="minorHAnsi" w:cstheme="minorHAnsi"/>
          <w:color w:val="000000"/>
          <w:sz w:val="22"/>
          <w:szCs w:val="22"/>
          <w:lang w:val="en-US"/>
        </w:rPr>
        <w:t>Alpha</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Bank</w:t>
      </w:r>
      <w:r w:rsidRPr="00830365">
        <w:rPr>
          <w:rFonts w:asciiTheme="minorHAnsi" w:hAnsiTheme="minorHAnsi" w:cstheme="minorHAnsi"/>
          <w:color w:val="000000"/>
          <w:sz w:val="22"/>
          <w:szCs w:val="22"/>
        </w:rPr>
        <w:t xml:space="preserve"> </w:t>
      </w:r>
      <w:r w:rsidR="00671FFB">
        <w:rPr>
          <w:rFonts w:asciiTheme="minorHAnsi" w:hAnsiTheme="minorHAnsi" w:cstheme="minorHAnsi"/>
          <w:color w:val="000000"/>
          <w:sz w:val="22"/>
          <w:szCs w:val="22"/>
        </w:rPr>
        <w:t xml:space="preserve">ή/και στη ΝΕΧΙ </w:t>
      </w:r>
      <w:r w:rsidRPr="00830365">
        <w:rPr>
          <w:rFonts w:asciiTheme="minorHAnsi" w:hAnsiTheme="minorHAnsi" w:cstheme="minorHAnsi"/>
          <w:color w:val="000000"/>
          <w:sz w:val="22"/>
          <w:szCs w:val="22"/>
        </w:rPr>
        <w:t>όλες τις πληροφορίες που απαιτούνται σύμφωνα με την παράγραφο 1</w:t>
      </w:r>
      <w:r w:rsidR="00116BD1" w:rsidRPr="00F64E27">
        <w:rPr>
          <w:rFonts w:asciiTheme="minorHAnsi" w:hAnsiTheme="minorHAnsi" w:cstheme="minorHAnsi"/>
          <w:color w:val="000000"/>
          <w:sz w:val="22"/>
          <w:szCs w:val="22"/>
        </w:rPr>
        <w:t>7</w:t>
      </w:r>
      <w:r w:rsidRPr="00830365">
        <w:rPr>
          <w:rFonts w:asciiTheme="minorHAnsi" w:hAnsiTheme="minorHAnsi" w:cstheme="minorHAnsi"/>
          <w:color w:val="000000"/>
          <w:sz w:val="22"/>
          <w:szCs w:val="22"/>
        </w:rPr>
        <w:t xml:space="preserve">.3 της παρούσας και να </w:t>
      </w:r>
      <w:proofErr w:type="spellStart"/>
      <w:r w:rsidRPr="00830365">
        <w:rPr>
          <w:rFonts w:asciiTheme="minorHAnsi" w:hAnsiTheme="minorHAnsi" w:cstheme="minorHAnsi"/>
          <w:color w:val="000000"/>
          <w:sz w:val="22"/>
          <w:szCs w:val="22"/>
        </w:rPr>
        <w:t>επικαιροποιεί</w:t>
      </w:r>
      <w:proofErr w:type="spellEnd"/>
      <w:r w:rsidRPr="00830365">
        <w:rPr>
          <w:rFonts w:asciiTheme="minorHAnsi" w:hAnsiTheme="minorHAnsi" w:cstheme="minorHAnsi"/>
          <w:color w:val="000000"/>
          <w:sz w:val="22"/>
          <w:szCs w:val="22"/>
        </w:rPr>
        <w:t xml:space="preserve"> αυτ</w:t>
      </w:r>
      <w:r w:rsidR="002066A6">
        <w:rPr>
          <w:rFonts w:asciiTheme="minorHAnsi" w:hAnsiTheme="minorHAnsi" w:cstheme="minorHAnsi"/>
          <w:color w:val="000000"/>
          <w:sz w:val="22"/>
          <w:szCs w:val="22"/>
        </w:rPr>
        <w:t xml:space="preserve">ές </w:t>
      </w:r>
      <w:r w:rsidRPr="00830365">
        <w:rPr>
          <w:rFonts w:asciiTheme="minorHAnsi" w:hAnsiTheme="minorHAnsi" w:cstheme="minorHAnsi"/>
          <w:color w:val="000000"/>
          <w:sz w:val="22"/>
          <w:szCs w:val="22"/>
        </w:rPr>
        <w:t xml:space="preserve"> άμεσα σε οποιαδήποτε περίπτωση αλλαγής </w:t>
      </w:r>
      <w:r w:rsidR="002D34C7">
        <w:rPr>
          <w:rFonts w:asciiTheme="minorHAnsi" w:hAnsiTheme="minorHAnsi" w:cstheme="minorHAnsi"/>
          <w:color w:val="000000"/>
          <w:sz w:val="22"/>
          <w:szCs w:val="22"/>
        </w:rPr>
        <w:t xml:space="preserve">τους της ΝΕΧΙ έχουσας το δικαίωμα να αρνηθεί την παροχή των υπηρεσιών της ή να μην τις παράσχει σε αντίθετη περίπτωση </w:t>
      </w:r>
      <w:r w:rsidRPr="00830365" w:rsidDel="005A48A0">
        <w:rPr>
          <w:rFonts w:asciiTheme="minorHAnsi" w:hAnsiTheme="minorHAnsi" w:cstheme="minorHAnsi"/>
          <w:color w:val="000000"/>
          <w:sz w:val="22"/>
          <w:szCs w:val="22"/>
        </w:rPr>
        <w:t xml:space="preserve">. Η Επιχείρηση δηλώνει και εγγυάται ότι όλα τα στοιχεία που συλλέγονται και τηρούνται από την </w:t>
      </w:r>
      <w:r w:rsidRPr="00830365" w:rsidDel="005A48A0">
        <w:rPr>
          <w:rFonts w:asciiTheme="minorHAnsi" w:hAnsiTheme="minorHAnsi" w:cstheme="minorHAnsi"/>
          <w:color w:val="000000"/>
          <w:sz w:val="22"/>
          <w:szCs w:val="22"/>
          <w:lang w:val="en-US"/>
        </w:rPr>
        <w:t>Alpha</w:t>
      </w:r>
      <w:r w:rsidRPr="00830365" w:rsidDel="005A48A0">
        <w:rPr>
          <w:rFonts w:asciiTheme="minorHAnsi" w:hAnsiTheme="minorHAnsi" w:cstheme="minorHAnsi"/>
          <w:color w:val="000000"/>
          <w:sz w:val="22"/>
          <w:szCs w:val="22"/>
        </w:rPr>
        <w:t xml:space="preserve"> </w:t>
      </w:r>
      <w:r w:rsidRPr="00830365" w:rsidDel="005A48A0">
        <w:rPr>
          <w:rFonts w:asciiTheme="minorHAnsi" w:hAnsiTheme="minorHAnsi" w:cstheme="minorHAnsi"/>
          <w:color w:val="000000"/>
          <w:sz w:val="22"/>
          <w:szCs w:val="22"/>
          <w:lang w:val="en-US"/>
        </w:rPr>
        <w:t>Bank</w:t>
      </w:r>
      <w:r w:rsidR="00671FFB" w:rsidDel="005A48A0">
        <w:rPr>
          <w:rFonts w:asciiTheme="minorHAnsi" w:hAnsiTheme="minorHAnsi" w:cstheme="minorHAnsi"/>
          <w:color w:val="000000"/>
          <w:sz w:val="22"/>
          <w:szCs w:val="22"/>
        </w:rPr>
        <w:t xml:space="preserve"> ή/και τη ΝΕΧΙ</w:t>
      </w:r>
      <w:r w:rsidRPr="00830365" w:rsidDel="005A48A0">
        <w:rPr>
          <w:rFonts w:asciiTheme="minorHAnsi" w:hAnsiTheme="minorHAnsi" w:cstheme="minorHAnsi"/>
          <w:color w:val="000000"/>
          <w:sz w:val="22"/>
          <w:szCs w:val="22"/>
        </w:rPr>
        <w:t xml:space="preserve"> για την εφαρμογή μέτρων Δέουσας Επιμέλειας ως προς την Επιχείρηση είναι ανά πάσα στιγμή αληθή, ακριβή και </w:t>
      </w:r>
      <w:proofErr w:type="spellStart"/>
      <w:r w:rsidRPr="00830365" w:rsidDel="005A48A0">
        <w:rPr>
          <w:rFonts w:asciiTheme="minorHAnsi" w:hAnsiTheme="minorHAnsi" w:cstheme="minorHAnsi"/>
          <w:color w:val="000000"/>
          <w:sz w:val="22"/>
          <w:szCs w:val="22"/>
        </w:rPr>
        <w:t>επικαιροποιημένα</w:t>
      </w:r>
      <w:proofErr w:type="spellEnd"/>
      <w:r w:rsidRPr="00830365" w:rsidDel="005A48A0">
        <w:rPr>
          <w:rFonts w:asciiTheme="minorHAnsi" w:hAnsiTheme="minorHAnsi" w:cstheme="minorHAnsi"/>
          <w:color w:val="000000"/>
          <w:sz w:val="22"/>
          <w:szCs w:val="22"/>
        </w:rPr>
        <w:t>,</w:t>
      </w:r>
    </w:p>
    <w:p w14:paraId="110DE241" w14:textId="4EBACB15" w:rsid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 xml:space="preserve">(β) </w:t>
      </w:r>
      <w:r w:rsidRPr="00830365">
        <w:rPr>
          <w:rFonts w:asciiTheme="minorHAnsi" w:hAnsiTheme="minorHAnsi" w:cstheme="minorHAnsi"/>
          <w:color w:val="000000"/>
          <w:sz w:val="22"/>
          <w:szCs w:val="22"/>
        </w:rPr>
        <w:t xml:space="preserve">να παρέχει, ανά πάσα στιγμή, όλες τις πληροφορίες που ζητούνται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για την εφαρμογή μέτρων Δέουσας Επιμέλειας ως προς την Επιχείρηση, χωρίς καθυστέρηση και να συνεργάζεται με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για το σκοπό αυτό</w:t>
      </w:r>
      <w:r w:rsidR="002D34C7">
        <w:rPr>
          <w:rFonts w:asciiTheme="minorHAnsi" w:hAnsiTheme="minorHAnsi" w:cstheme="minorHAnsi"/>
          <w:color w:val="000000"/>
          <w:sz w:val="22"/>
          <w:szCs w:val="22"/>
        </w:rPr>
        <w:t xml:space="preserve"> της ΝΕΧΙ έχουσας το δικαίωμα να αρνηθεί την παροχή των υπηρεσιών της ή να μην τις παράσχει σε αντίθετη περίπτωση</w:t>
      </w:r>
      <w:r w:rsidRPr="00830365">
        <w:rPr>
          <w:rFonts w:asciiTheme="minorHAnsi" w:hAnsiTheme="minorHAnsi" w:cstheme="minorHAnsi"/>
          <w:color w:val="000000"/>
          <w:sz w:val="22"/>
          <w:szCs w:val="22"/>
        </w:rPr>
        <w:t>,</w:t>
      </w:r>
    </w:p>
    <w:p w14:paraId="5CAD9787" w14:textId="375C7A80"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(γ) </w:t>
      </w:r>
      <w:r w:rsidRPr="00830365">
        <w:rPr>
          <w:rFonts w:asciiTheme="minorHAnsi" w:hAnsiTheme="minorHAnsi" w:cstheme="minorHAnsi"/>
          <w:color w:val="000000"/>
          <w:sz w:val="22"/>
          <w:szCs w:val="22"/>
        </w:rPr>
        <w:t>να πραγματοποιεί Συναλλαγές με Κατόχους στο πλαίσιο της επιχειρηματικής της δραστηριότητας, να αποδέχεται, με την επιφύλαξη τ</w:t>
      </w:r>
      <w:r w:rsidR="00744383">
        <w:rPr>
          <w:rFonts w:asciiTheme="minorHAnsi" w:hAnsiTheme="minorHAnsi" w:cstheme="minorHAnsi"/>
          <w:color w:val="000000"/>
          <w:sz w:val="22"/>
          <w:szCs w:val="22"/>
        </w:rPr>
        <w:t xml:space="preserve">ων </w:t>
      </w:r>
      <w:r w:rsidRPr="00830365">
        <w:rPr>
          <w:rFonts w:asciiTheme="minorHAnsi" w:hAnsiTheme="minorHAnsi" w:cstheme="minorHAnsi"/>
          <w:color w:val="000000"/>
          <w:sz w:val="22"/>
          <w:szCs w:val="22"/>
        </w:rPr>
        <w:t xml:space="preserve"> κατωτέρω παραγράφ</w:t>
      </w:r>
      <w:r w:rsidR="00744383">
        <w:rPr>
          <w:rFonts w:asciiTheme="minorHAnsi" w:hAnsiTheme="minorHAnsi" w:cstheme="minorHAnsi"/>
          <w:color w:val="000000"/>
          <w:sz w:val="22"/>
          <w:szCs w:val="22"/>
        </w:rPr>
        <w:t>ων</w:t>
      </w:r>
      <w:r w:rsidRPr="00830365">
        <w:rPr>
          <w:rFonts w:asciiTheme="minorHAnsi" w:hAnsiTheme="minorHAnsi" w:cstheme="minorHAnsi"/>
          <w:color w:val="000000"/>
          <w:sz w:val="22"/>
          <w:szCs w:val="22"/>
        </w:rPr>
        <w:t xml:space="preserve"> 3.2</w:t>
      </w:r>
      <w:r w:rsidR="00744383">
        <w:rPr>
          <w:rFonts w:asciiTheme="minorHAnsi" w:hAnsiTheme="minorHAnsi" w:cstheme="minorHAnsi"/>
          <w:color w:val="000000"/>
          <w:sz w:val="22"/>
          <w:szCs w:val="22"/>
        </w:rPr>
        <w:t>.1 και 3.2.2.</w:t>
      </w:r>
      <w:r w:rsidRPr="00830365">
        <w:rPr>
          <w:rFonts w:asciiTheme="minorHAnsi" w:hAnsiTheme="minorHAnsi" w:cstheme="minorHAnsi"/>
          <w:color w:val="000000"/>
          <w:sz w:val="22"/>
          <w:szCs w:val="22"/>
        </w:rPr>
        <w:t>, κάθε Κάρτα που χρησιμοποιείται από Κάτοχο ως μέσο πληρωμής του τιμήματος κάθε νομίμως πωλούμενου αγαθού και/ή παρεχόμενης υπηρεσίας, να μην επιβά</w:t>
      </w:r>
      <w:r w:rsidR="000F274A">
        <w:rPr>
          <w:rFonts w:asciiTheme="minorHAnsi" w:hAnsiTheme="minorHAnsi" w:cstheme="minorHAnsi"/>
          <w:color w:val="000000"/>
          <w:sz w:val="22"/>
          <w:szCs w:val="22"/>
        </w:rPr>
        <w:t>λ</w:t>
      </w:r>
      <w:r w:rsidRPr="00830365">
        <w:rPr>
          <w:rFonts w:asciiTheme="minorHAnsi" w:hAnsiTheme="minorHAnsi" w:cstheme="minorHAnsi"/>
          <w:color w:val="000000"/>
          <w:sz w:val="22"/>
          <w:szCs w:val="22"/>
        </w:rPr>
        <w:t>λει επιπλέον χρεώσεις για τη χρήση της Κάρτας και να μην θέτει οποιονδήποτε περιορισμό στη χρήση της Κάρτας,</w:t>
      </w:r>
    </w:p>
    <w:p w14:paraId="0A9AED90" w14:textId="1DCBFB77"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(δ) </w:t>
      </w:r>
      <w:r w:rsidRPr="00830365">
        <w:rPr>
          <w:rFonts w:asciiTheme="minorHAnsi" w:hAnsiTheme="minorHAnsi" w:cstheme="minorHAnsi"/>
          <w:color w:val="000000"/>
          <w:sz w:val="22"/>
          <w:szCs w:val="22"/>
        </w:rPr>
        <w:t>να μην αποδέχεται</w:t>
      </w:r>
      <w:r w:rsidR="006E6D3C">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ούτε να χρησιμοποιεί οποιαδήποτε Κάρτα για Συναλλαγές που δεν σχετίζονται με την πραγματική πώληση αγαθών ή την παροχή υπηρεσιών, ανεξάρτητα εάν αυτό αποσκοπεί στη διασφάλιση της ρευστότητας της Επιχείρησης ή γίνεται για οποιονδήποτε άλλο λόγο, </w:t>
      </w:r>
    </w:p>
    <w:p w14:paraId="749866C8" w14:textId="34BC975F"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lastRenderedPageBreak/>
        <w:t>(ε)</w:t>
      </w:r>
      <w:r w:rsidRPr="00830365">
        <w:rPr>
          <w:rFonts w:asciiTheme="minorHAnsi" w:hAnsiTheme="minorHAnsi" w:cstheme="minorHAnsi"/>
          <w:color w:val="000000"/>
          <w:sz w:val="22"/>
          <w:szCs w:val="22"/>
        </w:rPr>
        <w:t xml:space="preserve"> να μην αποδέχεται την κατάτμηση των Συναλλαγών σε περισσότερες επιμέρους Συναλλαγές μικρότερης αξίας, για να αποφύγει τυχόν απόρριψη της </w:t>
      </w:r>
      <w:r w:rsidR="005B7A62">
        <w:rPr>
          <w:rFonts w:asciiTheme="minorHAnsi" w:hAnsiTheme="minorHAnsi" w:cstheme="minorHAnsi"/>
          <w:color w:val="000000"/>
          <w:sz w:val="22"/>
          <w:szCs w:val="22"/>
        </w:rPr>
        <w:t>Σ</w:t>
      </w:r>
      <w:r w:rsidRPr="00830365">
        <w:rPr>
          <w:rFonts w:asciiTheme="minorHAnsi" w:hAnsiTheme="minorHAnsi" w:cstheme="minorHAnsi"/>
          <w:color w:val="000000"/>
          <w:sz w:val="22"/>
          <w:szCs w:val="22"/>
        </w:rPr>
        <w:t xml:space="preserve">υναλλαγής με το αρχικό ποσό της και να μην υποβάλλει αλλεπάλληλες αιτήσεις έγκρισης με την ίδια Κάρτα για μικρότερα επιμέρους ποσά, </w:t>
      </w:r>
    </w:p>
    <w:p w14:paraId="15ABECB6" w14:textId="4207D554"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στ</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υιοθετεί και να ενημερώνει τις διαδικασίες ασφαλείας και εξακρίβωσης της ταυτότητας του Κατόχου σύμφωνα με το εκάστοτε ισχύον νομοθετικό πλαίσιο,</w:t>
      </w:r>
    </w:p>
    <w:p w14:paraId="7FA4C4E0" w14:textId="418FCBBC"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(ζ)</w:t>
      </w:r>
      <w:r w:rsidRPr="00830365">
        <w:rPr>
          <w:rFonts w:asciiTheme="minorHAnsi" w:hAnsiTheme="minorHAnsi" w:cstheme="minorHAnsi"/>
          <w:sz w:val="22"/>
          <w:szCs w:val="22"/>
        </w:rPr>
        <w:t xml:space="preserve"> να αποδέχεται την επιστροφή ή την αντικατάσταση των </w:t>
      </w:r>
      <w:proofErr w:type="spellStart"/>
      <w:r w:rsidRPr="00830365">
        <w:rPr>
          <w:rFonts w:asciiTheme="minorHAnsi" w:hAnsiTheme="minorHAnsi" w:cstheme="minorHAnsi"/>
          <w:sz w:val="22"/>
          <w:szCs w:val="22"/>
        </w:rPr>
        <w:t>πωληθέντων</w:t>
      </w:r>
      <w:proofErr w:type="spellEnd"/>
      <w:r w:rsidRPr="00830365">
        <w:rPr>
          <w:rFonts w:asciiTheme="minorHAnsi" w:hAnsiTheme="minorHAnsi" w:cstheme="minorHAnsi"/>
          <w:sz w:val="22"/>
          <w:szCs w:val="22"/>
        </w:rPr>
        <w:t xml:space="preserve"> αγαθών και/ή </w:t>
      </w:r>
      <w:proofErr w:type="spellStart"/>
      <w:r w:rsidRPr="00830365">
        <w:rPr>
          <w:rFonts w:asciiTheme="minorHAnsi" w:hAnsiTheme="minorHAnsi" w:cstheme="minorHAnsi"/>
          <w:sz w:val="22"/>
          <w:szCs w:val="22"/>
        </w:rPr>
        <w:t>παρασχεθεισών</w:t>
      </w:r>
      <w:proofErr w:type="spellEnd"/>
      <w:r w:rsidRPr="00830365">
        <w:rPr>
          <w:rFonts w:asciiTheme="minorHAnsi" w:hAnsiTheme="minorHAnsi" w:cstheme="minorHAnsi"/>
          <w:sz w:val="22"/>
          <w:szCs w:val="22"/>
        </w:rPr>
        <w:t xml:space="preserve"> υπηρεσιών στον Κάτοχο, εφαρμόζοντας τους σχετικούς κανόνες που ισχύουν εν γένει για τους πελάτες της</w:t>
      </w:r>
      <w:r w:rsidRPr="00830365">
        <w:rPr>
          <w:rFonts w:asciiTheme="minorHAnsi" w:hAnsiTheme="minorHAnsi" w:cstheme="minorHAnsi"/>
          <w:color w:val="000000"/>
          <w:sz w:val="22"/>
          <w:szCs w:val="22"/>
        </w:rPr>
        <w:t>,</w:t>
      </w:r>
    </w:p>
    <w:p w14:paraId="6F21BF81" w14:textId="52597564"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(η)</w:t>
      </w:r>
      <w:r w:rsidRPr="00830365">
        <w:rPr>
          <w:rFonts w:asciiTheme="minorHAnsi" w:hAnsiTheme="minorHAnsi" w:cstheme="minorHAnsi"/>
          <w:color w:val="000000"/>
          <w:sz w:val="22"/>
          <w:szCs w:val="22"/>
        </w:rPr>
        <w:t xml:space="preserve"> να φυλάσσει, στην περίπτωση που τα αγαθά πρόκειται να παραχθούν ή αποσταλούν, την απόδειξη παράδοσης ή αποστολής των αγαθών, κατόπιν έγγραφης συμφωνίας με τον Κάτοχο για τη μέθοδο παράδοσης και αποστολής, </w:t>
      </w:r>
    </w:p>
    <w:p w14:paraId="7CBCBB0F" w14:textId="1C16BCCB"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(θ)</w:t>
      </w:r>
      <w:r w:rsidRPr="00830365">
        <w:rPr>
          <w:rFonts w:asciiTheme="minorHAnsi" w:hAnsiTheme="minorHAnsi" w:cstheme="minorHAnsi"/>
          <w:color w:val="000000"/>
          <w:sz w:val="22"/>
          <w:szCs w:val="22"/>
        </w:rPr>
        <w:t xml:space="preserve"> να καταβάλλει στη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τις αμοιβές που προβλέπονται στ</w:t>
      </w:r>
      <w:r w:rsidR="00E83471">
        <w:rPr>
          <w:rFonts w:asciiTheme="minorHAnsi" w:hAnsiTheme="minorHAnsi" w:cstheme="minorHAnsi"/>
          <w:color w:val="000000"/>
          <w:sz w:val="22"/>
          <w:szCs w:val="22"/>
        </w:rPr>
        <w:t>ην παράγραφο</w:t>
      </w:r>
      <w:r w:rsidRPr="00830365">
        <w:rPr>
          <w:rFonts w:asciiTheme="minorHAnsi" w:hAnsiTheme="minorHAnsi" w:cstheme="minorHAnsi"/>
          <w:color w:val="000000"/>
          <w:sz w:val="22"/>
          <w:szCs w:val="22"/>
        </w:rPr>
        <w:t xml:space="preserve"> 8 και οποιαδήποτε άλλο ποσό αναφέρεται στο </w:t>
      </w:r>
      <w:r w:rsidRPr="00E83471">
        <w:rPr>
          <w:rFonts w:asciiTheme="minorHAnsi" w:hAnsiTheme="minorHAnsi" w:cstheme="minorHAnsi"/>
          <w:color w:val="000000"/>
          <w:sz w:val="22"/>
          <w:szCs w:val="22"/>
        </w:rPr>
        <w:t>Παράρτημα ΙΙ,</w:t>
      </w:r>
    </w:p>
    <w:p w14:paraId="6F6130BF" w14:textId="2F556C59"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(ι)</w:t>
      </w:r>
      <w:r w:rsidRPr="00830365">
        <w:rPr>
          <w:rFonts w:asciiTheme="minorHAnsi" w:hAnsiTheme="minorHAnsi" w:cstheme="minorHAnsi"/>
          <w:color w:val="000000"/>
          <w:sz w:val="22"/>
          <w:szCs w:val="22"/>
        </w:rPr>
        <w:t xml:space="preserve"> να </w:t>
      </w:r>
      <w:r w:rsidR="006B02C9">
        <w:rPr>
          <w:rFonts w:asciiTheme="minorHAnsi" w:hAnsiTheme="minorHAnsi" w:cstheme="minorHAnsi"/>
          <w:color w:val="000000"/>
          <w:sz w:val="22"/>
          <w:szCs w:val="22"/>
        </w:rPr>
        <w:t>πραγματοποιεί</w:t>
      </w:r>
      <w:r w:rsidRPr="00830365">
        <w:rPr>
          <w:rFonts w:asciiTheme="minorHAnsi" w:hAnsiTheme="minorHAnsi" w:cstheme="minorHAnsi"/>
          <w:color w:val="000000"/>
          <w:sz w:val="22"/>
          <w:szCs w:val="22"/>
        </w:rPr>
        <w:t xml:space="preserve"> την επιστροφή του ποσού της Συναλλαγής στην ίδια Κάρτα που χρησιμοποιήθηκε για τη Συναλλαγή σε περίπτωση που η Επιχείρηση αποδεχτεί το αίτημα του Κατόχου για την επιστροφή των αγαθών ή σε περίπτωση μη χρησιμοποίησης, ολικώς ή μερικώς, της υπηρεσίας, ανεξάρτητα από τη διαδικασία για την αποδοχή της Κάρτας. Η επιστροφή του ποσού της Συναλλαγής στον Κάτοχο με μετρητά ή ισοδύναμο μέσο απαγορεύεται,</w:t>
      </w:r>
    </w:p>
    <w:p w14:paraId="7E980ACA" w14:textId="3C108EC1"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ια</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συνεργάζεται με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και/ή τις αρμόδιες (δικαστικές, αστυνομικές, εποπτικές) αρχές για την έρευνα σοβαρών περιστατικών που σχετίζονται με την ασφάλεια των πληρωμών, περιλαμβανομένων παραβιάσεων δεδομένων, ώστε να εξασφαλίζεται η προσήκουσα παροχή της Υπηρεσίας Αποδοχής Καρτών σύμφωνα με τη Σύμβαση,</w:t>
      </w:r>
    </w:p>
    <w:p w14:paraId="29E2EDE1" w14:textId="624165C4"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ιβ</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μην αποδέχεται Κάρτα ως μέσο για την καταβολή μετρητών στον Κάτοχο, εκτός εάν κατ’ εξαίρεση αυτό επιτραπεί ρητώς και εγγράφως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w:t>
      </w:r>
    </w:p>
    <w:p w14:paraId="01CCAC61" w14:textId="01EA0060"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ιγ</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δέχεται την πραγματοποίηση Συναλλαγών με Κάρτα κατά τη διάρκεια των εκπτώσεων, τυχόν ειδικών προσφορών και εν γένει μειωμένων τιμών και σε κάθε περίπτωση να μην χρεώνει στον Κάτοχο υψηλότερες τιμές από αυτές που χρεώνει στην υπόλοιπη πελατεία της, </w:t>
      </w:r>
    </w:p>
    <w:p w14:paraId="23FDBE56" w14:textId="091D1322"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ιδ</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μη δέχεται τη χρήση της Κάρτας από τρίτο πρόσωπο ακόμα και αν επιδειχθεί πληρεξούσιο ή εξουσιοδότηση ή εντολή που έχει εκδοθεί ή χορηγηθεί από τον Κάτοχο,</w:t>
      </w:r>
    </w:p>
    <w:p w14:paraId="587BAC74" w14:textId="3B73B1EE"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ιε</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παρέχει τα αγαθά και/ή τις υπηρεσίες που αποκτώνται με τη χρήση της Κάρτας ελεύθερα από κάθε πραγματικό και/ή νομικό ελάττωμα ή έλλειψη και/ή με τα συμφωνημένα χαρακτηριστικά/ιδιότητες, εγκαίρως, επιδεικνύοντας τη δέουσα επιμέλεια στο πλαίσιο άσκησης της νόμιμης επιχειρηματικής της δραστηριότητας, σύμφωνα με το εκάστοτε ισχύον νομοθετικό πλαίσιο περί προστασίας των καταναλωτών, την καλή πίστη και τα χρηστά συναλλακτικά ήθη, </w:t>
      </w:r>
    </w:p>
    <w:p w14:paraId="1B93CC5D" w14:textId="03B1BF9C" w:rsidR="00830365" w:rsidRPr="00830365" w:rsidRDefault="00830365" w:rsidP="00132D61">
      <w:pPr>
        <w:spacing w:before="60" w:line="240" w:lineRule="exact"/>
        <w:jc w:val="both"/>
        <w:rPr>
          <w:rFonts w:asciiTheme="minorHAnsi" w:hAnsiTheme="minorHAnsi" w:cstheme="minorHAnsi"/>
          <w:sz w:val="22"/>
          <w:szCs w:val="22"/>
        </w:rPr>
      </w:pPr>
      <w:r w:rsidRPr="00F64E27">
        <w:rPr>
          <w:rFonts w:asciiTheme="minorHAnsi" w:hAnsiTheme="minorHAnsi" w:cstheme="minorHAnsi"/>
          <w:b/>
          <w:bCs/>
          <w:color w:val="000000"/>
          <w:sz w:val="22"/>
          <w:szCs w:val="22"/>
        </w:rPr>
        <w:t>(</w:t>
      </w:r>
      <w:proofErr w:type="spellStart"/>
      <w:r w:rsidRPr="00F64E27">
        <w:rPr>
          <w:rFonts w:asciiTheme="minorHAnsi" w:hAnsiTheme="minorHAnsi" w:cstheme="minorHAnsi"/>
          <w:b/>
          <w:bCs/>
          <w:color w:val="000000"/>
          <w:sz w:val="22"/>
          <w:szCs w:val="22"/>
        </w:rPr>
        <w:t>ιστ</w:t>
      </w:r>
      <w:proofErr w:type="spellEnd"/>
      <w:r w:rsidRPr="00F64E27">
        <w:rPr>
          <w:rFonts w:asciiTheme="minorHAnsi" w:hAnsiTheme="minorHAnsi" w:cstheme="minorHAnsi"/>
          <w:b/>
          <w:bCs/>
          <w:color w:val="000000"/>
          <w:sz w:val="22"/>
          <w:szCs w:val="22"/>
        </w:rPr>
        <w:t>)</w:t>
      </w:r>
      <w:r w:rsidRPr="00F64E27">
        <w:rPr>
          <w:rFonts w:asciiTheme="minorHAnsi" w:hAnsiTheme="minorHAnsi" w:cstheme="minorHAnsi"/>
          <w:color w:val="000000"/>
          <w:sz w:val="22"/>
          <w:szCs w:val="22"/>
        </w:rPr>
        <w:t xml:space="preserve"> </w:t>
      </w:r>
      <w:r w:rsidR="001067DA">
        <w:rPr>
          <w:rFonts w:asciiTheme="minorHAnsi" w:hAnsiTheme="minorHAnsi" w:cstheme="minorHAnsi"/>
          <w:color w:val="000000"/>
          <w:sz w:val="22"/>
          <w:szCs w:val="22"/>
        </w:rPr>
        <w:t>ν</w:t>
      </w:r>
      <w:r w:rsidRPr="00F64E27">
        <w:rPr>
          <w:rFonts w:asciiTheme="minorHAnsi" w:hAnsiTheme="minorHAnsi" w:cstheme="minorHAnsi"/>
          <w:color w:val="000000"/>
          <w:sz w:val="22"/>
          <w:szCs w:val="22"/>
        </w:rPr>
        <w:t xml:space="preserve">α εγκαθιστά και να λειτουργεί τις Συσκευές </w:t>
      </w:r>
      <w:r w:rsidRPr="00F64E27">
        <w:rPr>
          <w:rFonts w:asciiTheme="minorHAnsi" w:hAnsiTheme="minorHAnsi" w:cstheme="minorHAnsi"/>
          <w:color w:val="000000"/>
          <w:sz w:val="22"/>
          <w:szCs w:val="22"/>
          <w:lang w:val="en-US"/>
        </w:rPr>
        <w:t>POS</w:t>
      </w:r>
      <w:r w:rsidRPr="00F64E27">
        <w:rPr>
          <w:rFonts w:asciiTheme="minorHAnsi" w:hAnsiTheme="minorHAnsi" w:cstheme="minorHAnsi"/>
          <w:color w:val="000000"/>
          <w:sz w:val="22"/>
          <w:szCs w:val="22"/>
        </w:rPr>
        <w:t xml:space="preserve"> και/ή την Πύλη Πληρωμών σύμφωνα με το άρθρο 7 της παρούσας</w:t>
      </w:r>
      <w:r w:rsidR="00E43206" w:rsidRPr="00F64E27">
        <w:rPr>
          <w:rFonts w:asciiTheme="minorHAnsi" w:hAnsiTheme="minorHAnsi" w:cstheme="minorHAnsi"/>
          <w:color w:val="000000"/>
          <w:sz w:val="22"/>
          <w:szCs w:val="22"/>
        </w:rPr>
        <w:t xml:space="preserve"> και σύμφωνα με τις νομοθετικές απαιτήσεις όπως εκάστοτε ισχύουν</w:t>
      </w:r>
      <w:r w:rsidRPr="00F64E27">
        <w:rPr>
          <w:rFonts w:asciiTheme="minorHAnsi" w:hAnsiTheme="minorHAnsi" w:cstheme="minorHAnsi"/>
          <w:color w:val="000000"/>
          <w:sz w:val="22"/>
          <w:szCs w:val="22"/>
        </w:rPr>
        <w:t xml:space="preserve">, και, επίσης, να χρησιμοποιεί την Κάρτα στις Συσκευές </w:t>
      </w:r>
      <w:r w:rsidRPr="00F64E27">
        <w:rPr>
          <w:rFonts w:asciiTheme="minorHAnsi" w:hAnsiTheme="minorHAnsi" w:cstheme="minorHAnsi"/>
          <w:color w:val="000000"/>
          <w:sz w:val="22"/>
          <w:szCs w:val="22"/>
          <w:lang w:val="en-US"/>
        </w:rPr>
        <w:t>POS</w:t>
      </w:r>
      <w:r w:rsidRPr="00F64E27">
        <w:rPr>
          <w:rFonts w:asciiTheme="minorHAnsi" w:hAnsiTheme="minorHAnsi" w:cstheme="minorHAnsi"/>
          <w:color w:val="000000"/>
          <w:sz w:val="22"/>
          <w:szCs w:val="22"/>
        </w:rPr>
        <w:t xml:space="preserve"> που έχουν εγκατασταθεί στην Επιχείρηση και/ή στην Πύλη Πληρωμών κατά τα αναφερόμενα στην παρούσα, εκτός εάν η </w:t>
      </w:r>
      <w:r w:rsidRPr="00F64E27">
        <w:rPr>
          <w:rFonts w:asciiTheme="minorHAnsi" w:hAnsiTheme="minorHAnsi" w:cstheme="minorHAnsi"/>
          <w:color w:val="000000"/>
          <w:sz w:val="22"/>
          <w:szCs w:val="22"/>
          <w:lang w:val="en-US"/>
        </w:rPr>
        <w:t>NEXI</w:t>
      </w:r>
      <w:r w:rsidRPr="00F64E27">
        <w:rPr>
          <w:rFonts w:asciiTheme="minorHAnsi" w:hAnsiTheme="minorHAnsi" w:cstheme="minorHAnsi"/>
          <w:color w:val="000000"/>
          <w:sz w:val="22"/>
          <w:szCs w:val="22"/>
        </w:rPr>
        <w:t xml:space="preserve"> υποδείξει για το σύνολο ή μέρος των Συναλλαγών άλλους τρόπους,</w:t>
      </w:r>
      <w:r w:rsidRPr="00830365">
        <w:rPr>
          <w:rFonts w:asciiTheme="minorHAnsi" w:hAnsiTheme="minorHAnsi" w:cstheme="minorHAnsi"/>
          <w:color w:val="000000"/>
          <w:sz w:val="22"/>
          <w:szCs w:val="22"/>
        </w:rPr>
        <w:t xml:space="preserve"> </w:t>
      </w:r>
    </w:p>
    <w:p w14:paraId="1013C6AF" w14:textId="7594E901"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ιζ</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μεριμνά ώστε τα δεδομένα του Κατόχου, τα στοιχεία της Κάρτας, καθώς και κάθε άλλη πληροφορία σχετικά με τις Συναλλαγές, οι οποίες καταχωρίζονται ή αποτυπώνονται με οποιονδήποτε τρόπο στις Συσκευές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την Πύλη Πληρωμών ή σε οποιαδήποτε άλλη συσκευή ή αρχείο, είτε ηλεκτρονικό είτε φυσικό, της Επιχείρησης, να τηρούνται ασφαλώς και σε κάθε περίπτωση να μη διαρρέουν ή αποκαλύπτονται σε τρίτα μέρη, με μόνη εξαίρεση το ειδικά προς τούτο εξουσιοδοτημένο προσωπικό της, και να καταστρέφει τα ως άνω μόλις παρέλθει η προθεσμία της παραγράφου 4.8.1 της παρούσας, εκτός εάν επιβάλλεται μεγαλύτερο χρονικό διάστημα από διάταξη νόμου ή δικαστική απόφαση,</w:t>
      </w:r>
    </w:p>
    <w:p w14:paraId="61B9D235" w14:textId="6CBBD18F"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ιη</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λαμβάνει υπόψη κάθε ειδοποίηση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είτε γραπτή, τηλεφωνική ή ηλεκτρονική, σχετικά με την ανάκληση, ακύρωση, απώλεια, κλοπή ή παραχάραξη Καρτών, να μην αποδέχεται αυτές και να εκτελεί κάθε σχετική εντολή πιστά, με την απαιτούμενη διακριτικότητα προς διαφύλαξη των συμφερόντων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της Επιχείρησης και του Κατόχου,</w:t>
      </w:r>
    </w:p>
    <w:p w14:paraId="30C222A8" w14:textId="5B0DECEA"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lastRenderedPageBreak/>
        <w:t>(</w:t>
      </w:r>
      <w:proofErr w:type="spellStart"/>
      <w:r w:rsidRPr="00830365">
        <w:rPr>
          <w:rFonts w:asciiTheme="minorHAnsi" w:hAnsiTheme="minorHAnsi" w:cstheme="minorHAnsi"/>
          <w:b/>
          <w:bCs/>
          <w:color w:val="000000"/>
          <w:sz w:val="22"/>
          <w:szCs w:val="22"/>
        </w:rPr>
        <w:t>ιθ</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w:t>
      </w:r>
      <w:r w:rsidRPr="00830365">
        <w:rPr>
          <w:rFonts w:asciiTheme="minorHAnsi" w:hAnsiTheme="minorHAnsi" w:cstheme="minorHAnsi"/>
          <w:sz w:val="22"/>
          <w:szCs w:val="22"/>
        </w:rPr>
        <w:t xml:space="preserve">εάν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το ζητήσει ηλεκτρονικά, μέσω μηνύματος στη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ή τηλεφωνικά ή με οποιοδήποτε άλλο πρόσφορο τρόπο, η Επιχείρηση υποχρεούται χωρίς άλλο</w:t>
      </w:r>
      <w:r w:rsidRPr="00830365">
        <w:rPr>
          <w:rFonts w:asciiTheme="minorHAnsi" w:hAnsiTheme="minorHAnsi" w:cstheme="minorHAnsi"/>
          <w:b/>
          <w:sz w:val="22"/>
          <w:szCs w:val="22"/>
        </w:rPr>
        <w:t xml:space="preserve"> </w:t>
      </w:r>
      <w:r w:rsidRPr="00830365">
        <w:rPr>
          <w:rFonts w:asciiTheme="minorHAnsi" w:hAnsiTheme="minorHAnsi" w:cstheme="minorHAnsi"/>
          <w:sz w:val="22"/>
          <w:szCs w:val="22"/>
        </w:rPr>
        <w:t xml:space="preserve">να καταστρέψει ή να παρακρατήσει την Κάρτα. Στην τελευταία περίπτωση, η Επιχείρηση υποχρεούται να παραδώσει την Κάρτα στη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το συντομότερο δυνατόν, καθώς και να τη φυλάξει σε ασφαλές μέρος έως την παράδοσή της,</w:t>
      </w:r>
    </w:p>
    <w:p w14:paraId="22B853FC" w14:textId="4046C08C"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(κ)</w:t>
      </w:r>
      <w:r w:rsidRPr="00830365">
        <w:rPr>
          <w:rFonts w:asciiTheme="minorHAnsi" w:hAnsiTheme="minorHAnsi" w:cstheme="minorHAnsi"/>
          <w:color w:val="000000"/>
          <w:sz w:val="22"/>
          <w:szCs w:val="22"/>
        </w:rPr>
        <w:t xml:space="preserve"> να παρέχει επαρκή καθοδήγηση στο προσωπικό πωλήσεων σχετικά με τις διαδικασίες που απαιτούνται για την εκτέλεση της Σύμβασης, ώστε να γίνεται δεκτή άμεσα και ορθά η Κάρτα,</w:t>
      </w:r>
    </w:p>
    <w:p w14:paraId="147AB2EE" w14:textId="75559824" w:rsidR="00830365" w:rsidRPr="00B3310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(κα)</w:t>
      </w:r>
      <w:r w:rsidRPr="00830365">
        <w:rPr>
          <w:rFonts w:asciiTheme="minorHAnsi" w:hAnsiTheme="minorHAnsi" w:cstheme="minorHAnsi"/>
          <w:color w:val="000000"/>
          <w:sz w:val="22"/>
          <w:szCs w:val="22"/>
        </w:rPr>
        <w:t xml:space="preserve"> να μην αποδέχεται Κάρτες για την πώληση αγαθών και/ή υπηρεσιών που απαγορεύονται ρητά από τους Κανονισμούς των Οργανισμών Καρτών και το εφαρμοστέο δίκαιο και να μην καθιστά διαθέσιμα τέτοια αγαθά και/ή υπηρεσίες για την πραγματοποίηση Συναλλαγών,</w:t>
      </w:r>
    </w:p>
    <w:p w14:paraId="422F19C5" w14:textId="6FBAA2BF" w:rsid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κβ</w:t>
      </w:r>
      <w:proofErr w:type="spellEnd"/>
      <w:r w:rsidRPr="00830365">
        <w:rPr>
          <w:rFonts w:asciiTheme="minorHAnsi" w:hAnsiTheme="minorHAnsi" w:cstheme="minorHAnsi"/>
          <w:b/>
          <w:bCs/>
          <w:color w:val="000000"/>
          <w:sz w:val="22"/>
          <w:szCs w:val="22"/>
        </w:rPr>
        <w:t xml:space="preserve">) </w:t>
      </w:r>
      <w:r w:rsidRPr="00830365">
        <w:rPr>
          <w:rFonts w:asciiTheme="minorHAnsi" w:hAnsiTheme="minorHAnsi" w:cstheme="minorHAnsi"/>
          <w:color w:val="000000"/>
          <w:sz w:val="22"/>
          <w:szCs w:val="22"/>
        </w:rPr>
        <w:t>η Επιχείρηση δηλώνει και εγγυάται ότι οι φωτογραφίες και τα έγγραφα σχετικά με τα αγαθά ή τις υπηρεσίες που εμφανίζονται και προσφέρονται στο κατάστημα και/ή στο Διαδικτυακό Δίαυλό της δεν παραβιάζουν οποιοδήποτε δικαίωμα πνευματικής ιδιοκτησίας, εμπορικό σήμα ή δίπλωμα ευρεσιτεχνίας ή άλλα δικαιώματα που απορρέουν από νόμους, συμβάσεις ή έθιμα.</w:t>
      </w:r>
    </w:p>
    <w:p w14:paraId="464E7481" w14:textId="66027B63" w:rsidR="009000B8" w:rsidRDefault="009000B8" w:rsidP="00132D61">
      <w:pPr>
        <w:spacing w:before="60" w:line="240" w:lineRule="exact"/>
        <w:jc w:val="both"/>
        <w:rPr>
          <w:rFonts w:asciiTheme="minorHAnsi" w:hAnsiTheme="minorHAnsi" w:cstheme="minorHAnsi"/>
          <w:color w:val="000000"/>
          <w:sz w:val="22"/>
          <w:szCs w:val="22"/>
        </w:rPr>
      </w:pPr>
      <w:r w:rsidRPr="00263395">
        <w:rPr>
          <w:rFonts w:asciiTheme="minorHAnsi" w:hAnsiTheme="minorHAnsi" w:cstheme="minorHAnsi"/>
          <w:b/>
          <w:bCs/>
          <w:color w:val="000000"/>
          <w:sz w:val="22"/>
          <w:szCs w:val="22"/>
        </w:rPr>
        <w:t>(</w:t>
      </w:r>
      <w:proofErr w:type="spellStart"/>
      <w:r w:rsidRPr="00263395">
        <w:rPr>
          <w:rFonts w:asciiTheme="minorHAnsi" w:hAnsiTheme="minorHAnsi" w:cstheme="minorHAnsi"/>
          <w:b/>
          <w:bCs/>
          <w:color w:val="000000"/>
          <w:sz w:val="22"/>
          <w:szCs w:val="22"/>
        </w:rPr>
        <w:t>κγ</w:t>
      </w:r>
      <w:proofErr w:type="spellEnd"/>
      <w:r w:rsidRPr="00263395">
        <w:rPr>
          <w:rFonts w:asciiTheme="minorHAnsi" w:hAnsiTheme="minorHAnsi" w:cstheme="minorHAnsi"/>
          <w:b/>
          <w:bCs/>
          <w:color w:val="000000"/>
          <w:sz w:val="22"/>
          <w:szCs w:val="22"/>
        </w:rPr>
        <w:t>)</w:t>
      </w:r>
      <w:r w:rsidR="00CF3D21" w:rsidRPr="00263395">
        <w:rPr>
          <w:rFonts w:asciiTheme="minorHAnsi" w:hAnsiTheme="minorHAnsi" w:cstheme="minorHAnsi"/>
          <w:color w:val="000000"/>
          <w:sz w:val="22"/>
          <w:szCs w:val="22"/>
        </w:rPr>
        <w:t xml:space="preserve"> </w:t>
      </w:r>
      <w:r w:rsidR="002D3C43" w:rsidRPr="00263395">
        <w:rPr>
          <w:rFonts w:asciiTheme="minorHAnsi" w:hAnsiTheme="minorHAnsi" w:cstheme="minorHAnsi"/>
          <w:color w:val="000000"/>
          <w:sz w:val="22"/>
          <w:szCs w:val="22"/>
        </w:rPr>
        <w:t xml:space="preserve">να συμμορφώνεται με τις εκάστοτε απαιτήσεις που ισχύουν σε σχέση με τις Συσκευές </w:t>
      </w:r>
      <w:r w:rsidR="002D3C43" w:rsidRPr="00263395">
        <w:rPr>
          <w:rFonts w:asciiTheme="minorHAnsi" w:hAnsiTheme="minorHAnsi" w:cstheme="minorHAnsi"/>
          <w:color w:val="000000"/>
          <w:sz w:val="22"/>
          <w:szCs w:val="22"/>
          <w:lang w:val="en-US"/>
        </w:rPr>
        <w:t>POS</w:t>
      </w:r>
      <w:r w:rsidR="002D3C43" w:rsidRPr="00263395">
        <w:rPr>
          <w:rFonts w:asciiTheme="minorHAnsi" w:hAnsiTheme="minorHAnsi" w:cstheme="minorHAnsi"/>
          <w:color w:val="000000"/>
          <w:sz w:val="22"/>
          <w:szCs w:val="22"/>
        </w:rPr>
        <w:t xml:space="preserve"> και τη διασύνδεση αυτών με τα ταμειακά συστήματα, συμπεριλαμβανομένης της υποχρέωσης υποβολής στοιχείων στις αρχές (ιδίως στην Ανεξάρτητη Αρχή Δημοσίων Εσόδων (ΑΑΔΕ) και στο μητρώο μέσων πληρωμών (</w:t>
      </w:r>
      <w:r w:rsidR="002D3C43" w:rsidRPr="00263395">
        <w:rPr>
          <w:rFonts w:asciiTheme="minorHAnsi" w:hAnsiTheme="minorHAnsi" w:cstheme="minorHAnsi"/>
          <w:color w:val="000000"/>
          <w:sz w:val="22"/>
          <w:szCs w:val="22"/>
          <w:lang w:val="en-US"/>
        </w:rPr>
        <w:t>POS</w:t>
      </w:r>
      <w:r w:rsidR="002D3C43" w:rsidRPr="00263395">
        <w:rPr>
          <w:rFonts w:asciiTheme="minorHAnsi" w:hAnsiTheme="minorHAnsi" w:cstheme="minorHAnsi"/>
          <w:color w:val="000000"/>
          <w:sz w:val="22"/>
          <w:szCs w:val="22"/>
        </w:rPr>
        <w:t xml:space="preserve">) των επιχειρήσεων που έχει συσταθεί με την υπ’ </w:t>
      </w:r>
      <w:proofErr w:type="spellStart"/>
      <w:r w:rsidR="002D3C43" w:rsidRPr="00263395">
        <w:rPr>
          <w:rFonts w:asciiTheme="minorHAnsi" w:hAnsiTheme="minorHAnsi" w:cstheme="minorHAnsi"/>
          <w:color w:val="000000"/>
          <w:sz w:val="22"/>
          <w:szCs w:val="22"/>
        </w:rPr>
        <w:t>αρ</w:t>
      </w:r>
      <w:r w:rsidR="005F23D7">
        <w:rPr>
          <w:rFonts w:asciiTheme="minorHAnsi" w:hAnsiTheme="minorHAnsi" w:cstheme="minorHAnsi"/>
          <w:color w:val="000000"/>
          <w:sz w:val="22"/>
          <w:szCs w:val="22"/>
        </w:rPr>
        <w:t>ι</w:t>
      </w:r>
      <w:r w:rsidR="002D3C43" w:rsidRPr="00263395">
        <w:rPr>
          <w:rFonts w:asciiTheme="minorHAnsi" w:hAnsiTheme="minorHAnsi" w:cstheme="minorHAnsi"/>
          <w:color w:val="000000"/>
          <w:sz w:val="22"/>
          <w:szCs w:val="22"/>
        </w:rPr>
        <w:t>θμ</w:t>
      </w:r>
      <w:proofErr w:type="spellEnd"/>
      <w:r w:rsidR="002D3C43" w:rsidRPr="00263395">
        <w:rPr>
          <w:rFonts w:asciiTheme="minorHAnsi" w:hAnsiTheme="minorHAnsi" w:cstheme="minorHAnsi"/>
          <w:color w:val="000000"/>
          <w:sz w:val="22"/>
          <w:szCs w:val="22"/>
        </w:rPr>
        <w:t>. 1137/6.9.2023 απόφαση της ΑΑΔΕ</w:t>
      </w:r>
      <w:r w:rsidR="00FD5BA6">
        <w:rPr>
          <w:rFonts w:asciiTheme="minorHAnsi" w:hAnsiTheme="minorHAnsi" w:cstheme="minorHAnsi"/>
          <w:color w:val="000000"/>
          <w:sz w:val="22"/>
          <w:szCs w:val="22"/>
        </w:rPr>
        <w:t xml:space="preserve"> σε εφαρμογή του νόμου 4987/2022, ως ισχύει</w:t>
      </w:r>
      <w:r w:rsidR="0090564E">
        <w:rPr>
          <w:rFonts w:asciiTheme="minorHAnsi" w:hAnsiTheme="minorHAnsi" w:cstheme="minorHAnsi"/>
          <w:color w:val="000000"/>
          <w:sz w:val="22"/>
          <w:szCs w:val="22"/>
        </w:rPr>
        <w:t xml:space="preserve">) </w:t>
      </w:r>
      <w:r w:rsidR="002D3C43" w:rsidRPr="00263395">
        <w:rPr>
          <w:rFonts w:asciiTheme="minorHAnsi" w:hAnsiTheme="minorHAnsi" w:cstheme="minorHAnsi"/>
          <w:color w:val="000000"/>
          <w:sz w:val="22"/>
          <w:szCs w:val="22"/>
        </w:rPr>
        <w:t>και εν γένει να σ</w:t>
      </w:r>
      <w:r w:rsidR="00CF3D21" w:rsidRPr="00263395">
        <w:rPr>
          <w:rFonts w:asciiTheme="minorHAnsi" w:hAnsiTheme="minorHAnsi" w:cstheme="minorHAnsi"/>
          <w:color w:val="000000"/>
          <w:sz w:val="22"/>
          <w:szCs w:val="22"/>
        </w:rPr>
        <w:t xml:space="preserve">υνεργάζεται με την ΝΕΧΙ και </w:t>
      </w:r>
      <w:r w:rsidR="002D3C43" w:rsidRPr="00263395">
        <w:rPr>
          <w:rFonts w:asciiTheme="minorHAnsi" w:hAnsiTheme="minorHAnsi" w:cstheme="minorHAnsi"/>
          <w:color w:val="000000"/>
          <w:sz w:val="22"/>
          <w:szCs w:val="22"/>
        </w:rPr>
        <w:t>τις αρμόδιες</w:t>
      </w:r>
      <w:r w:rsidR="00CF3D21" w:rsidRPr="00263395">
        <w:rPr>
          <w:rFonts w:asciiTheme="minorHAnsi" w:hAnsiTheme="minorHAnsi" w:cstheme="minorHAnsi"/>
          <w:color w:val="000000"/>
          <w:sz w:val="22"/>
          <w:szCs w:val="22"/>
        </w:rPr>
        <w:t xml:space="preserve"> αρχές</w:t>
      </w:r>
      <w:r w:rsidR="00CF2A5E" w:rsidRPr="00263395">
        <w:rPr>
          <w:rFonts w:asciiTheme="minorHAnsi" w:hAnsiTheme="minorHAnsi" w:cstheme="minorHAnsi"/>
          <w:color w:val="000000"/>
          <w:sz w:val="22"/>
          <w:szCs w:val="22"/>
        </w:rPr>
        <w:t xml:space="preserve"> </w:t>
      </w:r>
      <w:r w:rsidR="00CF3D21" w:rsidRPr="00263395">
        <w:rPr>
          <w:rFonts w:asciiTheme="minorHAnsi" w:hAnsiTheme="minorHAnsi" w:cstheme="minorHAnsi"/>
          <w:color w:val="000000"/>
          <w:sz w:val="22"/>
          <w:szCs w:val="22"/>
        </w:rPr>
        <w:t xml:space="preserve">για την παροχή στοιχείων σχετικά με τη διασύνδεση </w:t>
      </w:r>
      <w:r w:rsidR="00E43206" w:rsidRPr="00263395">
        <w:rPr>
          <w:rFonts w:asciiTheme="minorHAnsi" w:hAnsiTheme="minorHAnsi" w:cstheme="minorHAnsi"/>
          <w:color w:val="000000"/>
          <w:sz w:val="22"/>
          <w:szCs w:val="22"/>
        </w:rPr>
        <w:t xml:space="preserve">των Συσκευών </w:t>
      </w:r>
      <w:r w:rsidR="00CF3D21" w:rsidRPr="00263395">
        <w:rPr>
          <w:rFonts w:asciiTheme="minorHAnsi" w:hAnsiTheme="minorHAnsi" w:cstheme="minorHAnsi"/>
          <w:color w:val="000000"/>
          <w:sz w:val="22"/>
          <w:szCs w:val="22"/>
          <w:lang w:val="en-US"/>
        </w:rPr>
        <w:t>POS</w:t>
      </w:r>
      <w:r w:rsidR="00CF3D21" w:rsidRPr="00263395">
        <w:rPr>
          <w:rFonts w:asciiTheme="minorHAnsi" w:hAnsiTheme="minorHAnsi" w:cstheme="minorHAnsi"/>
          <w:color w:val="000000"/>
          <w:sz w:val="22"/>
          <w:szCs w:val="22"/>
        </w:rPr>
        <w:t>.</w:t>
      </w:r>
    </w:p>
    <w:p w14:paraId="23FC7515"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3.2.1</w:t>
      </w:r>
      <w:r w:rsidRPr="00830365">
        <w:rPr>
          <w:rFonts w:asciiTheme="minorHAnsi" w:hAnsiTheme="minorHAnsi" w:cstheme="minorHAnsi"/>
          <w:color w:val="000000"/>
          <w:sz w:val="22"/>
          <w:szCs w:val="22"/>
        </w:rPr>
        <w:t xml:space="preserve"> Πριν από την πραγματοποίηση Πράξης Πληρωμής σε Συσκευή POS ή οποιασδήποτε άλλης Πράξης Πληρωμής με Φυσική Παρουσία στην Επιχείρηση, η Επιχείρηση υποχρεούται να ελέγξει αν:</w:t>
      </w:r>
    </w:p>
    <w:p w14:paraId="27246A4A" w14:textId="77777777"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(α)</w:t>
      </w:r>
      <w:r w:rsidRPr="00830365">
        <w:rPr>
          <w:rFonts w:asciiTheme="minorHAnsi" w:hAnsiTheme="minorHAnsi" w:cstheme="minorHAnsi"/>
          <w:color w:val="000000"/>
          <w:sz w:val="22"/>
          <w:szCs w:val="22"/>
        </w:rPr>
        <w:t xml:space="preserve"> έχει παρέλθει ο αναγραφόμενος στην Κάρτα μήνας, στο τέλος του οποίου λήγει η ισχύς της,</w:t>
      </w:r>
    </w:p>
    <w:p w14:paraId="3B0E738C" w14:textId="77777777"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(β)</w:t>
      </w:r>
      <w:r w:rsidRPr="00830365">
        <w:rPr>
          <w:rFonts w:asciiTheme="minorHAnsi" w:hAnsiTheme="minorHAnsi" w:cstheme="minorHAnsi"/>
          <w:color w:val="000000"/>
          <w:sz w:val="22"/>
          <w:szCs w:val="22"/>
        </w:rPr>
        <w:t xml:space="preserve"> τα εξωτερικά γνωρίσματα της Κάρτας (όπως το μέγεθος, το χρώμα, το σήμα κ.λπ.) και/ή τα στοιχεία που είναι αποτυπωμένα σε αυτή (όπως αριθμοί, γράμματα κ.λπ.), εγείρουν κατά την κοινή πείρα στις Συναλλαγές, υποψίες ως προς τη γνησιότητα της Κάρτας και δεν ανταποκρίνονται στις προδιαγραφές που έχουν καθοριστεί από τους Οργανισμούς Καρτών και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σύμφωνα με τις εκάστοτε Οδηγίες της,</w:t>
      </w:r>
    </w:p>
    <w:p w14:paraId="34739375" w14:textId="77777777"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(γ) </w:t>
      </w:r>
      <w:r w:rsidRPr="00830365">
        <w:rPr>
          <w:rFonts w:asciiTheme="minorHAnsi" w:hAnsiTheme="minorHAnsi" w:cstheme="minorHAnsi"/>
          <w:color w:val="000000"/>
          <w:sz w:val="22"/>
          <w:szCs w:val="22"/>
        </w:rPr>
        <w:t>το σώμα της Κάρτας έχει φθαρεί, σβηστεί, τεμαχιστεί ή αλλοιωθεί με οποιονδήποτε τρόπο,</w:t>
      </w:r>
    </w:p>
    <w:p w14:paraId="50ECC1ED" w14:textId="77777777"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(δ)</w:t>
      </w:r>
      <w:r w:rsidRPr="00830365">
        <w:rPr>
          <w:rFonts w:asciiTheme="minorHAnsi" w:hAnsiTheme="minorHAnsi" w:cstheme="minorHAnsi"/>
          <w:color w:val="000000"/>
          <w:sz w:val="22"/>
          <w:szCs w:val="22"/>
        </w:rPr>
        <w:t xml:space="preserve"> το όνομα του Κατόχου που εμφανίζεται στο Πιστωτικό ή Χρεωστικό Δελτίο είναι διαφορετικό από το όνομα που αναγράφεται στο σώμα της Κάρτας,</w:t>
      </w:r>
    </w:p>
    <w:p w14:paraId="25D87372" w14:textId="4D88B614"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(ε)</w:t>
      </w:r>
      <w:r w:rsidRPr="00830365">
        <w:rPr>
          <w:rFonts w:asciiTheme="minorHAnsi" w:hAnsiTheme="minorHAnsi" w:cstheme="minorHAnsi"/>
          <w:color w:val="000000"/>
          <w:sz w:val="22"/>
          <w:szCs w:val="22"/>
        </w:rPr>
        <w:t xml:space="preserve"> σε περίπτωση αμφιβολίας για την ταυτοπροσωπία του κατόχου, να ελέγχει την ταυτότητα αυτού με αντιπαραβολή της αστυνομικής ταυτότητάς του/της ή οποιουδήποτε άλλου εγγράφου αναγνώρισης της ταυτότητας και εάν διαπιστώνεται ότι ο Κάτοχος δεν ταυτίζεται με το πρόσωπο που προσκομίζει, να αρνείται τη </w:t>
      </w:r>
      <w:r w:rsidR="00CF2A5E">
        <w:rPr>
          <w:rFonts w:asciiTheme="minorHAnsi" w:hAnsiTheme="minorHAnsi" w:cstheme="minorHAnsi"/>
          <w:color w:val="000000"/>
          <w:sz w:val="22"/>
          <w:szCs w:val="22"/>
        </w:rPr>
        <w:t>Σ</w:t>
      </w:r>
      <w:r w:rsidRPr="00830365">
        <w:rPr>
          <w:rFonts w:asciiTheme="minorHAnsi" w:hAnsiTheme="minorHAnsi" w:cstheme="minorHAnsi"/>
          <w:color w:val="000000"/>
          <w:sz w:val="22"/>
          <w:szCs w:val="22"/>
        </w:rPr>
        <w:t xml:space="preserve">υναλλαγή, να ενημερώνει σχετικά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και να ακολουθεί τις σχετικές οδηγίες της.</w:t>
      </w:r>
    </w:p>
    <w:p w14:paraId="7BD1A7CA" w14:textId="2FFFD233" w:rsidR="00830365" w:rsidRPr="00830365" w:rsidRDefault="00830365" w:rsidP="00BC7CB4">
      <w:pPr>
        <w:spacing w:before="12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3.2.2 </w:t>
      </w:r>
      <w:r w:rsidRPr="00830365">
        <w:rPr>
          <w:rFonts w:asciiTheme="minorHAnsi" w:hAnsiTheme="minorHAnsi" w:cstheme="minorHAnsi"/>
          <w:color w:val="000000"/>
          <w:sz w:val="22"/>
          <w:szCs w:val="22"/>
        </w:rPr>
        <w:t xml:space="preserve">Σε όλες τις </w:t>
      </w:r>
      <w:r w:rsidRPr="006A7EA0">
        <w:rPr>
          <w:rFonts w:asciiTheme="minorHAnsi" w:hAnsiTheme="minorHAnsi" w:cstheme="minorHAnsi"/>
          <w:color w:val="000000"/>
          <w:sz w:val="22"/>
          <w:szCs w:val="22"/>
        </w:rPr>
        <w:t xml:space="preserve">ανωτέρω </w:t>
      </w:r>
      <w:r w:rsidR="00604443" w:rsidRPr="006A7EA0">
        <w:rPr>
          <w:rFonts w:asciiTheme="minorHAnsi" w:hAnsiTheme="minorHAnsi" w:cstheme="minorHAnsi"/>
          <w:color w:val="000000"/>
          <w:sz w:val="22"/>
          <w:szCs w:val="22"/>
        </w:rPr>
        <w:t xml:space="preserve">υπό 3.2.1. </w:t>
      </w:r>
      <w:r w:rsidRPr="006A7EA0">
        <w:rPr>
          <w:rFonts w:asciiTheme="minorHAnsi" w:hAnsiTheme="minorHAnsi" w:cstheme="minorHAnsi"/>
          <w:color w:val="000000"/>
          <w:sz w:val="22"/>
          <w:szCs w:val="22"/>
        </w:rPr>
        <w:t>περιπτώσεις</w:t>
      </w:r>
      <w:r w:rsidRPr="00830365">
        <w:rPr>
          <w:rFonts w:asciiTheme="minorHAnsi" w:hAnsiTheme="minorHAnsi" w:cstheme="minorHAnsi"/>
          <w:color w:val="000000"/>
          <w:sz w:val="22"/>
          <w:szCs w:val="22"/>
        </w:rPr>
        <w:t xml:space="preserve">, η Επιχείρηση υποχρεούται να αρνηθεί την ολοκλήρωση της Συναλλαγής και να ενημερώσει άμεσα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w:t>
      </w:r>
    </w:p>
    <w:p w14:paraId="351EE63F" w14:textId="77777777"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sz w:val="22"/>
          <w:szCs w:val="22"/>
        </w:rPr>
        <w:t>3.3</w:t>
      </w:r>
      <w:r w:rsidRPr="00830365">
        <w:rPr>
          <w:rFonts w:asciiTheme="minorHAnsi" w:hAnsiTheme="minorHAnsi" w:cstheme="minorHAnsi"/>
          <w:sz w:val="22"/>
          <w:szCs w:val="22"/>
        </w:rPr>
        <w:t xml:space="preserve"> Η Επιχείρηση υποχρεούται, ακολουθώντας τις σχετικές Οδηγίες, να ενημερώσει άμεσα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και να ζητήσει ειδική έγκριση πριν προχωρήσει στην πραγματοποίηση Συναλλαγής, σε κάθε περίπτωση που είτε η συμπεριφορά του Κατόχου κατά τη διάρκεια της </w:t>
      </w:r>
      <w:r w:rsidRPr="008467DE">
        <w:rPr>
          <w:rFonts w:asciiTheme="minorHAnsi" w:hAnsiTheme="minorHAnsi" w:cstheme="minorHAnsi"/>
          <w:sz w:val="22"/>
          <w:szCs w:val="22"/>
        </w:rPr>
        <w:t>Συναλλαγής δεν είναι η κατά την κοινή πείρα συνήθης, με αποτέλεσμα να δημιουργούνται βάσιμες υποψίες για την νομιμότητά της, είτε ελλείπει η υπογραφή του Κατόχου στην πίσω όψη της Κάρτας, ανεξαρτήτως ύψους ποσού Συναλλαγής.</w:t>
      </w:r>
      <w:r w:rsidRPr="00830365">
        <w:rPr>
          <w:rFonts w:asciiTheme="minorHAnsi" w:hAnsiTheme="minorHAnsi" w:cstheme="minorHAnsi"/>
          <w:sz w:val="22"/>
          <w:szCs w:val="22"/>
        </w:rPr>
        <w:t xml:space="preserve"> </w:t>
      </w:r>
    </w:p>
    <w:p w14:paraId="602784D6" w14:textId="77777777" w:rsidR="008503D3"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sz w:val="22"/>
          <w:szCs w:val="22"/>
        </w:rPr>
        <w:t xml:space="preserve">3.4 </w:t>
      </w:r>
      <w:r w:rsidRPr="00830365">
        <w:rPr>
          <w:rFonts w:asciiTheme="minorHAnsi" w:hAnsiTheme="minorHAnsi" w:cstheme="minorHAnsi"/>
          <w:sz w:val="22"/>
          <w:szCs w:val="22"/>
        </w:rPr>
        <w:t xml:space="preserve">Η κατά παράβαση των ανωτέρω διατάξεων του παρόντος άρθρου αποδοχή της Κάρτας και ολοκλήρωση Συναλλαγής με αυτή ουδεμία υποχρέωση της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γεννά να καταβάλει στην Επιχείρηση το αντίτιμο της συγκεκριμένης Συναλλαγής, το οποίο, εφόσον καταβληθεί, πρέπει να </w:t>
      </w:r>
      <w:proofErr w:type="spellStart"/>
      <w:r w:rsidRPr="00830365">
        <w:rPr>
          <w:rFonts w:asciiTheme="minorHAnsi" w:hAnsiTheme="minorHAnsi" w:cstheme="minorHAnsi"/>
          <w:sz w:val="22"/>
          <w:szCs w:val="22"/>
        </w:rPr>
        <w:t>αντιλογισθεί</w:t>
      </w:r>
      <w:proofErr w:type="spellEnd"/>
      <w:r w:rsidRPr="00830365">
        <w:rPr>
          <w:rFonts w:asciiTheme="minorHAnsi" w:hAnsiTheme="minorHAnsi" w:cstheme="minorHAnsi"/>
          <w:sz w:val="22"/>
          <w:szCs w:val="22"/>
        </w:rPr>
        <w:t xml:space="preserve"> και να επιστραφεί άμεσα από την Επιχείρηση εφαρμοζόμεν</w:t>
      </w:r>
      <w:r w:rsidR="001067DA">
        <w:rPr>
          <w:rFonts w:asciiTheme="minorHAnsi" w:hAnsiTheme="minorHAnsi" w:cstheme="minorHAnsi"/>
          <w:sz w:val="22"/>
          <w:szCs w:val="22"/>
        </w:rPr>
        <w:t>ου</w:t>
      </w:r>
      <w:r w:rsidR="00C601F5">
        <w:rPr>
          <w:rFonts w:asciiTheme="minorHAnsi" w:hAnsiTheme="minorHAnsi" w:cstheme="minorHAnsi"/>
          <w:sz w:val="22"/>
          <w:szCs w:val="22"/>
        </w:rPr>
        <w:t xml:space="preserve"> και </w:t>
      </w:r>
      <w:r w:rsidRPr="00830365">
        <w:rPr>
          <w:rFonts w:asciiTheme="minorHAnsi" w:hAnsiTheme="minorHAnsi" w:cstheme="minorHAnsi"/>
          <w:sz w:val="22"/>
          <w:szCs w:val="22"/>
        </w:rPr>
        <w:t>του άρθρου 9 της παρούσας Σύμβασης.</w:t>
      </w:r>
    </w:p>
    <w:p w14:paraId="5EB5FB9B" w14:textId="5E7C431C" w:rsidR="00830365" w:rsidRDefault="00830365" w:rsidP="00BC7CB4">
      <w:pPr>
        <w:spacing w:before="120" w:line="240" w:lineRule="exact"/>
        <w:jc w:val="both"/>
        <w:rPr>
          <w:rFonts w:asciiTheme="minorHAnsi" w:hAnsiTheme="minorHAnsi" w:cstheme="minorHAnsi"/>
          <w:sz w:val="22"/>
          <w:szCs w:val="22"/>
        </w:rPr>
      </w:pPr>
      <w:r w:rsidRPr="008467DE">
        <w:rPr>
          <w:rFonts w:asciiTheme="minorHAnsi" w:hAnsiTheme="minorHAnsi" w:cstheme="minorHAnsi"/>
          <w:b/>
          <w:bCs/>
          <w:color w:val="000000"/>
          <w:sz w:val="22"/>
          <w:szCs w:val="22"/>
        </w:rPr>
        <w:t xml:space="preserve">3.5 </w:t>
      </w:r>
      <w:r w:rsidRPr="008467DE">
        <w:rPr>
          <w:rFonts w:asciiTheme="minorHAnsi" w:hAnsiTheme="minorHAnsi" w:cstheme="minorHAnsi"/>
          <w:sz w:val="22"/>
          <w:szCs w:val="22"/>
        </w:rPr>
        <w:t>Η</w:t>
      </w:r>
      <w:r w:rsidRPr="008467DE">
        <w:rPr>
          <w:rFonts w:asciiTheme="minorHAnsi" w:hAnsiTheme="minorHAnsi" w:cstheme="minorHAnsi"/>
          <w:b/>
          <w:sz w:val="22"/>
          <w:szCs w:val="22"/>
        </w:rPr>
        <w:t xml:space="preserve"> </w:t>
      </w:r>
      <w:r w:rsidRPr="008467DE">
        <w:rPr>
          <w:rFonts w:asciiTheme="minorHAnsi" w:hAnsiTheme="minorHAnsi" w:cstheme="minorHAnsi"/>
          <w:sz w:val="22"/>
          <w:szCs w:val="22"/>
        </w:rPr>
        <w:t xml:space="preserve">Κάρτα ανήκει κατά κυριότητα </w:t>
      </w:r>
      <w:r w:rsidRPr="008467DE">
        <w:rPr>
          <w:rFonts w:asciiTheme="minorHAnsi" w:hAnsiTheme="minorHAnsi" w:cstheme="minorHAnsi"/>
          <w:color w:val="000000" w:themeColor="text1"/>
          <w:sz w:val="22"/>
          <w:szCs w:val="22"/>
        </w:rPr>
        <w:t xml:space="preserve">στο πιστωτικό ή χρηματοδοτικό ίδρυμα </w:t>
      </w:r>
      <w:r w:rsidRPr="008467DE">
        <w:rPr>
          <w:rFonts w:asciiTheme="minorHAnsi" w:hAnsiTheme="minorHAnsi" w:cstheme="minorHAnsi"/>
          <w:sz w:val="22"/>
          <w:szCs w:val="22"/>
        </w:rPr>
        <w:t>που την εξέδωσε και έχει παραχωρηθεί στον Κάτοχο μόνο κατά χρήση, ώστε αυτός και μόνο δικαιούται να τη χρησιμοποιεί.</w:t>
      </w:r>
    </w:p>
    <w:p w14:paraId="2CF7BC2D" w14:textId="77777777" w:rsidR="00B36AC4" w:rsidRDefault="00B36AC4" w:rsidP="00746FC6">
      <w:pPr>
        <w:spacing w:line="240" w:lineRule="exact"/>
        <w:jc w:val="both"/>
        <w:rPr>
          <w:rFonts w:asciiTheme="minorHAnsi" w:hAnsiTheme="minorHAnsi" w:cstheme="minorHAnsi"/>
          <w:b/>
          <w:bCs/>
          <w:color w:val="000000"/>
          <w:sz w:val="22"/>
          <w:szCs w:val="22"/>
        </w:rPr>
      </w:pPr>
    </w:p>
    <w:p w14:paraId="4FBB4A71" w14:textId="2FBE2755" w:rsidR="00830365" w:rsidRPr="00830365" w:rsidRDefault="00830365" w:rsidP="00746FC6">
      <w:pPr>
        <w:spacing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4. Πραγματοποίηση Συναλλαγής μέσω Συσκευής </w:t>
      </w:r>
      <w:r w:rsidRPr="00830365">
        <w:rPr>
          <w:rFonts w:asciiTheme="minorHAnsi" w:hAnsiTheme="minorHAnsi" w:cstheme="minorHAnsi"/>
          <w:b/>
          <w:bCs/>
          <w:color w:val="000000"/>
          <w:sz w:val="22"/>
          <w:szCs w:val="22"/>
          <w:lang w:val="en-US"/>
        </w:rPr>
        <w:t>POS</w:t>
      </w:r>
    </w:p>
    <w:p w14:paraId="5F239E27" w14:textId="543929B3" w:rsidR="00830365" w:rsidRPr="00830365" w:rsidRDefault="00830365" w:rsidP="00BC7CB4">
      <w:pPr>
        <w:spacing w:before="12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4.1 </w:t>
      </w:r>
      <w:r w:rsidRPr="00830365">
        <w:rPr>
          <w:rFonts w:asciiTheme="minorHAnsi" w:hAnsiTheme="minorHAnsi" w:cstheme="minorHAnsi"/>
          <w:color w:val="000000"/>
          <w:sz w:val="22"/>
          <w:szCs w:val="22"/>
        </w:rPr>
        <w:t>Η Επιχείρηση,</w:t>
      </w:r>
      <w:r w:rsidRPr="00830365">
        <w:rPr>
          <w:rFonts w:asciiTheme="minorHAnsi" w:hAnsiTheme="minorHAnsi" w:cstheme="minorHAnsi"/>
          <w:b/>
          <w:bCs/>
          <w:color w:val="000000"/>
          <w:sz w:val="22"/>
          <w:szCs w:val="22"/>
        </w:rPr>
        <w:t xml:space="preserve"> </w:t>
      </w:r>
      <w:r w:rsidRPr="00830365">
        <w:rPr>
          <w:rFonts w:asciiTheme="minorHAnsi" w:hAnsiTheme="minorHAnsi" w:cstheme="minorHAnsi"/>
          <w:color w:val="000000"/>
          <w:sz w:val="22"/>
          <w:szCs w:val="22"/>
        </w:rPr>
        <w:t xml:space="preserve">αποδεχόμενη την Κάρτα ως μέσο πληρωμών, κατόπιν των ελέγχων, σύμφωνα με το άρθρο 3, οφείλει να χρησιμοποιήσει τις Συσκευές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σύμφωνα με τις διατάξεις του άρθρου 7 και τις Οδηγίες, όπως εκάστοτε ισχύουν, εκτός εάν έχει συμφωνηθεί ρητώς διαφορετικός τρόπος πραγματοποίησης του συνόλου ή μέρους των Συναλλαγών. Άλλως, κάθε Συναλλαγή που πραγματοποιείται κατά παράβαση των ανωτέρω, δεν αναγνωρίζεται ως έγκυρη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η οποία ουδεμία υποχρέωση έχει έναντι της Επιχείρησης, σύμφωνα με την ως άνω παράγραφο 3.4 της παρούσας Σύμβασης.</w:t>
      </w:r>
    </w:p>
    <w:p w14:paraId="7477147C" w14:textId="3232E8CB"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 xml:space="preserve">4.2 </w:t>
      </w:r>
      <w:r w:rsidRPr="00830365">
        <w:rPr>
          <w:rFonts w:asciiTheme="minorHAnsi" w:hAnsiTheme="minorHAnsi" w:cstheme="minorHAnsi"/>
          <w:sz w:val="22"/>
          <w:szCs w:val="22"/>
        </w:rPr>
        <w:t>Με την επιφύλαξη του άρθρου 5 κατωτέρω, μία Συναλλαγή με Κάρτα, εφόσον εγκριθεί από τον εκδότη της, ολοκληρώνεται από τον Κάτοχο, κατά τα αναφερόμενα στις διατάξεις των επόμενων παραγράφων 4.3.</w:t>
      </w:r>
      <w:r w:rsidR="00C601F5">
        <w:rPr>
          <w:rFonts w:asciiTheme="minorHAnsi" w:hAnsiTheme="minorHAnsi" w:cstheme="minorHAnsi"/>
          <w:sz w:val="22"/>
          <w:szCs w:val="22"/>
        </w:rPr>
        <w:t>1., 4.3.2, 4.3.3</w:t>
      </w:r>
      <w:r w:rsidR="00435429">
        <w:rPr>
          <w:rFonts w:asciiTheme="minorHAnsi" w:hAnsiTheme="minorHAnsi" w:cstheme="minorHAnsi"/>
          <w:sz w:val="22"/>
          <w:szCs w:val="22"/>
        </w:rPr>
        <w:t>,</w:t>
      </w:r>
      <w:r w:rsidR="00C601F5">
        <w:rPr>
          <w:rFonts w:asciiTheme="minorHAnsi" w:hAnsiTheme="minorHAnsi" w:cstheme="minorHAnsi"/>
          <w:sz w:val="22"/>
          <w:szCs w:val="22"/>
        </w:rPr>
        <w:t xml:space="preserve"> 4.3.4</w:t>
      </w:r>
      <w:r w:rsidRPr="00830365">
        <w:rPr>
          <w:rFonts w:asciiTheme="minorHAnsi" w:hAnsiTheme="minorHAnsi" w:cstheme="minorHAnsi"/>
          <w:sz w:val="22"/>
          <w:szCs w:val="22"/>
        </w:rPr>
        <w:t xml:space="preserve"> και 4.4.</w:t>
      </w:r>
    </w:p>
    <w:p w14:paraId="1759BC7B" w14:textId="499DEECE"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sz w:val="22"/>
          <w:szCs w:val="22"/>
        </w:rPr>
        <w:t xml:space="preserve">4.3.1 </w:t>
      </w:r>
      <w:r w:rsidRPr="00830365">
        <w:rPr>
          <w:rFonts w:asciiTheme="minorHAnsi" w:hAnsiTheme="minorHAnsi" w:cstheme="minorHAnsi"/>
          <w:sz w:val="22"/>
          <w:szCs w:val="22"/>
        </w:rPr>
        <w:t xml:space="preserve">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στην οποία καταχωρείται το ποσό της Συναλλαγής, ενεργοποιείται με τη διέλευση (ή εισαγωγή) της χρησιμοποιούμενης Κάρτας από την ειδική προς τούτο σχισμή της Συσκευής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(ή με οποιονδήποτε άλλον τρόπο εκάστοτε υποδεικνύεται, όπως με την ανέπαφη διέλευση (προσέγγιση) της Κάρτας από τη Συσκευή </w:t>
      </w:r>
      <w:r w:rsidRPr="006A7EA0">
        <w:rPr>
          <w:rFonts w:asciiTheme="minorHAnsi" w:hAnsiTheme="minorHAnsi" w:cstheme="minorHAnsi"/>
          <w:color w:val="000000" w:themeColor="text1"/>
          <w:sz w:val="22"/>
          <w:szCs w:val="22"/>
          <w:lang w:val="en-US"/>
        </w:rPr>
        <w:t>POS</w:t>
      </w:r>
      <w:r w:rsidR="002B6A20" w:rsidRPr="006A7EA0">
        <w:rPr>
          <w:rFonts w:asciiTheme="minorHAnsi" w:hAnsiTheme="minorHAnsi" w:cstheme="minorHAnsi"/>
          <w:color w:val="000000" w:themeColor="text1"/>
          <w:sz w:val="22"/>
          <w:szCs w:val="22"/>
        </w:rPr>
        <w:t xml:space="preserve"> κατά τα αναφερόμενα στην επόμενη παράγραφο 4.3.2</w:t>
      </w:r>
      <w:r w:rsidRPr="006A7EA0">
        <w:rPr>
          <w:rFonts w:asciiTheme="minorHAnsi" w:hAnsiTheme="minorHAnsi" w:cstheme="minorHAnsi"/>
          <w:color w:val="000000" w:themeColor="text1"/>
          <w:sz w:val="22"/>
          <w:szCs w:val="22"/>
        </w:rPr>
        <w:t xml:space="preserve">). Η Συναλλαγή ολοκληρώνεται, κατόπιν εμφάνισης σχετικού μηνύματος στη Συσκευή </w:t>
      </w:r>
      <w:r w:rsidRPr="006A7EA0">
        <w:rPr>
          <w:rFonts w:asciiTheme="minorHAnsi" w:hAnsiTheme="minorHAnsi" w:cstheme="minorHAnsi"/>
          <w:color w:val="000000" w:themeColor="text1"/>
          <w:sz w:val="22"/>
          <w:szCs w:val="22"/>
          <w:lang w:val="en-US"/>
        </w:rPr>
        <w:t>POS</w:t>
      </w:r>
      <w:r w:rsidRPr="006A7EA0">
        <w:rPr>
          <w:rFonts w:asciiTheme="minorHAnsi" w:hAnsiTheme="minorHAnsi" w:cstheme="minorHAnsi"/>
          <w:color w:val="000000" w:themeColor="text1"/>
          <w:sz w:val="22"/>
          <w:szCs w:val="22"/>
        </w:rPr>
        <w:t xml:space="preserve">, με την πληκτρολόγηση από τον Κάτοχο και μόνον από αυτόν (σύμφωνα με </w:t>
      </w:r>
      <w:r w:rsidRPr="00830365">
        <w:rPr>
          <w:rFonts w:asciiTheme="minorHAnsi" w:hAnsiTheme="minorHAnsi" w:cstheme="minorHAnsi"/>
          <w:color w:val="000000" w:themeColor="text1"/>
          <w:sz w:val="22"/>
          <w:szCs w:val="22"/>
        </w:rPr>
        <w:t xml:space="preserve">την κατωτέρω παράγραφο 4.4. της Σύμβασης) </w:t>
      </w:r>
      <w:r w:rsidRPr="00830365">
        <w:rPr>
          <w:rFonts w:asciiTheme="minorHAnsi" w:hAnsiTheme="minorHAnsi" w:cstheme="minorHAnsi"/>
          <w:sz w:val="22"/>
          <w:szCs w:val="22"/>
        </w:rPr>
        <w:t xml:space="preserve">του </w:t>
      </w:r>
      <w:r w:rsidRPr="00830365">
        <w:rPr>
          <w:rFonts w:asciiTheme="minorHAnsi" w:hAnsiTheme="minorHAnsi" w:cstheme="minorHAnsi"/>
          <w:sz w:val="22"/>
          <w:szCs w:val="22"/>
          <w:lang w:val="en-US"/>
        </w:rPr>
        <w:t>PIN</w:t>
      </w:r>
      <w:r w:rsidRPr="00830365">
        <w:rPr>
          <w:rFonts w:asciiTheme="minorHAnsi" w:hAnsiTheme="minorHAnsi" w:cstheme="minorHAnsi"/>
          <w:sz w:val="22"/>
          <w:szCs w:val="22"/>
        </w:rPr>
        <w:t xml:space="preserve"> στο ειδικό πληκτρολόγιο της Συσκευής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και στη συνέχεια χρήση του πλήκτρου επιβεβαίωσης, οπότε, εφόσον αυτή εγκριθεί, εκδίδεται σχετικό Χρεωστικό Δελτίο εις διπλούν, ένα εκ των οποίων λαμβάνει ο Κάτοχος, εκτός εάν επιτρέπεται διαφορετικά από τις σχετικές κανονιστικές διατάξεις, τη νομοθεσία και τις Οδηγίες.</w:t>
      </w:r>
    </w:p>
    <w:p w14:paraId="68A06FA8" w14:textId="77777777" w:rsidR="00830365" w:rsidRPr="00830365" w:rsidRDefault="00830365" w:rsidP="00BC7CB4">
      <w:pPr>
        <w:spacing w:before="120"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 xml:space="preserve">4.3.2 </w:t>
      </w:r>
      <w:r w:rsidRPr="00830365">
        <w:rPr>
          <w:rFonts w:asciiTheme="minorHAnsi" w:hAnsiTheme="minorHAnsi" w:cstheme="minorHAnsi"/>
          <w:color w:val="000000" w:themeColor="text1"/>
          <w:sz w:val="22"/>
          <w:szCs w:val="22"/>
        </w:rPr>
        <w:t xml:space="preserve">Εφόσον στην Επιχείρηση έχει εγκατασταθεί Συσκευή </w:t>
      </w:r>
      <w:r w:rsidRPr="00830365">
        <w:rPr>
          <w:rFonts w:asciiTheme="minorHAnsi" w:hAnsiTheme="minorHAnsi" w:cstheme="minorHAnsi"/>
          <w:color w:val="000000" w:themeColor="text1"/>
          <w:sz w:val="22"/>
          <w:szCs w:val="22"/>
          <w:lang w:val="en-US"/>
        </w:rPr>
        <w:t>POS</w:t>
      </w:r>
      <w:r w:rsidRPr="00830365">
        <w:rPr>
          <w:rFonts w:asciiTheme="minorHAnsi" w:hAnsiTheme="minorHAnsi" w:cstheme="minorHAnsi"/>
          <w:color w:val="000000" w:themeColor="text1"/>
          <w:sz w:val="22"/>
          <w:szCs w:val="22"/>
        </w:rPr>
        <w:t xml:space="preserve">, η οποία μπορεί να αναγνωρίσει τα στοιχεία της Κάρτας χωρίς επαφή αυτής με τη Συσκευή </w:t>
      </w:r>
      <w:r w:rsidRPr="00830365">
        <w:rPr>
          <w:rFonts w:asciiTheme="minorHAnsi" w:hAnsiTheme="minorHAnsi" w:cstheme="minorHAnsi"/>
          <w:color w:val="000000" w:themeColor="text1"/>
          <w:sz w:val="22"/>
          <w:szCs w:val="22"/>
          <w:lang w:val="en-US"/>
        </w:rPr>
        <w:t>POS</w:t>
      </w:r>
      <w:r w:rsidRPr="00830365">
        <w:rPr>
          <w:rFonts w:asciiTheme="minorHAnsi" w:hAnsiTheme="minorHAnsi" w:cstheme="minorHAnsi"/>
          <w:color w:val="000000" w:themeColor="text1"/>
          <w:sz w:val="22"/>
          <w:szCs w:val="22"/>
        </w:rPr>
        <w:t xml:space="preserve"> (ΕΕΤ/</w:t>
      </w:r>
      <w:r w:rsidRPr="00830365">
        <w:rPr>
          <w:rFonts w:asciiTheme="minorHAnsi" w:hAnsiTheme="minorHAnsi" w:cstheme="minorHAnsi"/>
          <w:color w:val="000000" w:themeColor="text1"/>
          <w:sz w:val="22"/>
          <w:szCs w:val="22"/>
          <w:lang w:val="en-US"/>
        </w:rPr>
        <w:t>POS</w:t>
      </w:r>
      <w:r w:rsidRPr="00830365">
        <w:rPr>
          <w:rFonts w:asciiTheme="minorHAnsi" w:hAnsiTheme="minorHAnsi" w:cstheme="minorHAnsi"/>
          <w:color w:val="000000" w:themeColor="text1"/>
          <w:sz w:val="22"/>
          <w:szCs w:val="22"/>
        </w:rPr>
        <w:t xml:space="preserve"> </w:t>
      </w:r>
      <w:r w:rsidRPr="00830365">
        <w:rPr>
          <w:rFonts w:asciiTheme="minorHAnsi" w:hAnsiTheme="minorHAnsi" w:cstheme="minorHAnsi"/>
          <w:color w:val="000000" w:themeColor="text1"/>
          <w:sz w:val="22"/>
          <w:szCs w:val="22"/>
          <w:lang w:val="en-US"/>
        </w:rPr>
        <w:t>contactless</w:t>
      </w:r>
      <w:r w:rsidRPr="00830365">
        <w:rPr>
          <w:rFonts w:asciiTheme="minorHAnsi" w:hAnsiTheme="minorHAnsi" w:cstheme="minorHAnsi"/>
          <w:color w:val="000000" w:themeColor="text1"/>
          <w:sz w:val="22"/>
          <w:szCs w:val="22"/>
        </w:rPr>
        <w:t xml:space="preserve"> </w:t>
      </w:r>
      <w:r w:rsidRPr="00830365">
        <w:rPr>
          <w:rFonts w:asciiTheme="minorHAnsi" w:hAnsiTheme="minorHAnsi" w:cstheme="minorHAnsi"/>
          <w:color w:val="000000" w:themeColor="text1"/>
          <w:sz w:val="22"/>
          <w:szCs w:val="22"/>
          <w:lang w:val="en-US"/>
        </w:rPr>
        <w:t>reader</w:t>
      </w:r>
      <w:r w:rsidRPr="00830365">
        <w:rPr>
          <w:rFonts w:asciiTheme="minorHAnsi" w:hAnsiTheme="minorHAnsi" w:cstheme="minorHAnsi"/>
          <w:color w:val="000000" w:themeColor="text1"/>
          <w:sz w:val="22"/>
          <w:szCs w:val="22"/>
        </w:rPr>
        <w:t>), η Συναλλαγή ολοκληρώνεται ανέπαφα (</w:t>
      </w:r>
      <w:r w:rsidRPr="00830365">
        <w:rPr>
          <w:rFonts w:asciiTheme="minorHAnsi" w:hAnsiTheme="minorHAnsi" w:cstheme="minorHAnsi"/>
          <w:color w:val="000000" w:themeColor="text1"/>
          <w:sz w:val="22"/>
          <w:szCs w:val="22"/>
          <w:lang w:val="en-US"/>
        </w:rPr>
        <w:t>contactless</w:t>
      </w:r>
      <w:r w:rsidRPr="00830365">
        <w:rPr>
          <w:rFonts w:asciiTheme="minorHAnsi" w:hAnsiTheme="minorHAnsi" w:cstheme="minorHAnsi"/>
          <w:color w:val="000000" w:themeColor="text1"/>
          <w:sz w:val="22"/>
          <w:szCs w:val="22"/>
        </w:rPr>
        <w:t xml:space="preserve">) με την διέλευση (προσέγγιση) της εμπρόσθιας όψης της Κάρτας από την ως άνω Συσκευή </w:t>
      </w:r>
      <w:r w:rsidRPr="00830365">
        <w:rPr>
          <w:rFonts w:asciiTheme="minorHAnsi" w:hAnsiTheme="minorHAnsi" w:cstheme="minorHAnsi"/>
          <w:color w:val="000000" w:themeColor="text1"/>
          <w:sz w:val="22"/>
          <w:szCs w:val="22"/>
          <w:lang w:val="en-US"/>
        </w:rPr>
        <w:t>POS</w:t>
      </w:r>
      <w:r w:rsidRPr="00830365">
        <w:rPr>
          <w:rFonts w:asciiTheme="minorHAnsi" w:hAnsiTheme="minorHAnsi" w:cstheme="minorHAnsi"/>
          <w:color w:val="000000" w:themeColor="text1"/>
          <w:sz w:val="22"/>
          <w:szCs w:val="22"/>
        </w:rPr>
        <w:t xml:space="preserve">, αποκλειστικά από τον Κάτοχο, μέχρι να καταγραφεί σε αυτή η Συναλλαγή, να </w:t>
      </w:r>
      <w:proofErr w:type="spellStart"/>
      <w:r w:rsidRPr="00830365">
        <w:rPr>
          <w:rFonts w:asciiTheme="minorHAnsi" w:hAnsiTheme="minorHAnsi" w:cstheme="minorHAnsi"/>
          <w:color w:val="000000" w:themeColor="text1"/>
          <w:sz w:val="22"/>
          <w:szCs w:val="22"/>
        </w:rPr>
        <w:t>πληκτρολογηθεί</w:t>
      </w:r>
      <w:proofErr w:type="spellEnd"/>
      <w:r w:rsidRPr="00830365">
        <w:rPr>
          <w:rFonts w:asciiTheme="minorHAnsi" w:hAnsiTheme="minorHAnsi" w:cstheme="minorHAnsi"/>
          <w:color w:val="000000" w:themeColor="text1"/>
          <w:sz w:val="22"/>
          <w:szCs w:val="22"/>
        </w:rPr>
        <w:t xml:space="preserve"> το ΡΙΝ, κατά τα αναφερόμενα στην παράγραφο 4.3.1 ανωτέρω, όπου αυτό απαιτείται, οπότε εμφανίζεται σχετικό μήνυμα στην οθόνη της Συσκευής </w:t>
      </w:r>
      <w:r w:rsidRPr="00830365">
        <w:rPr>
          <w:rFonts w:asciiTheme="minorHAnsi" w:hAnsiTheme="minorHAnsi" w:cstheme="minorHAnsi"/>
          <w:color w:val="000000" w:themeColor="text1"/>
          <w:sz w:val="22"/>
          <w:szCs w:val="22"/>
          <w:lang w:val="en-US"/>
        </w:rPr>
        <w:t>POS</w:t>
      </w:r>
      <w:r w:rsidRPr="00830365">
        <w:rPr>
          <w:rFonts w:asciiTheme="minorHAnsi" w:hAnsiTheme="minorHAnsi" w:cstheme="minorHAnsi"/>
          <w:color w:val="000000" w:themeColor="text1"/>
          <w:sz w:val="22"/>
          <w:szCs w:val="22"/>
        </w:rPr>
        <w:t xml:space="preserve">, και εκδίδεται το αντίστοιχο Χρεωστικό Δελτίο. </w:t>
      </w:r>
    </w:p>
    <w:p w14:paraId="6DE869FA" w14:textId="77777777" w:rsidR="00830365" w:rsidRPr="007D5488" w:rsidRDefault="00830365" w:rsidP="00BC7CB4">
      <w:pPr>
        <w:spacing w:before="120" w:line="240" w:lineRule="exact"/>
        <w:jc w:val="both"/>
        <w:rPr>
          <w:rFonts w:asciiTheme="minorHAnsi" w:hAnsiTheme="minorHAnsi" w:cstheme="minorHAnsi"/>
          <w:color w:val="000000" w:themeColor="text1"/>
          <w:sz w:val="22"/>
          <w:szCs w:val="22"/>
        </w:rPr>
      </w:pPr>
      <w:r w:rsidRPr="007D5488">
        <w:rPr>
          <w:rFonts w:asciiTheme="minorHAnsi" w:hAnsiTheme="minorHAnsi" w:cstheme="minorHAnsi"/>
          <w:b/>
          <w:color w:val="000000" w:themeColor="text1"/>
          <w:sz w:val="22"/>
          <w:szCs w:val="22"/>
        </w:rPr>
        <w:t>4.3.3</w:t>
      </w:r>
      <w:r w:rsidRPr="007D5488">
        <w:rPr>
          <w:rFonts w:asciiTheme="minorHAnsi" w:hAnsiTheme="minorHAnsi" w:cstheme="minorHAnsi"/>
          <w:color w:val="000000" w:themeColor="text1"/>
          <w:sz w:val="22"/>
          <w:szCs w:val="22"/>
        </w:rPr>
        <w:t xml:space="preserve"> Συναλλαγές χωρίς διέλευση ή εισαγωγή ή ανέπαφη διέλευση (προσέγγιση) της Κάρτας από τη Συσκευή </w:t>
      </w:r>
      <w:r w:rsidRPr="007D5488">
        <w:rPr>
          <w:rFonts w:asciiTheme="minorHAnsi" w:hAnsiTheme="minorHAnsi" w:cstheme="minorHAnsi"/>
          <w:color w:val="000000" w:themeColor="text1"/>
          <w:sz w:val="22"/>
          <w:szCs w:val="22"/>
          <w:lang w:val="en-US"/>
        </w:rPr>
        <w:t>POS</w:t>
      </w:r>
      <w:r w:rsidRPr="007D5488">
        <w:rPr>
          <w:rFonts w:asciiTheme="minorHAnsi" w:hAnsiTheme="minorHAnsi" w:cstheme="minorHAnsi"/>
          <w:color w:val="000000" w:themeColor="text1"/>
          <w:sz w:val="22"/>
          <w:szCs w:val="22"/>
        </w:rPr>
        <w:t xml:space="preserve"> (παράγραφοι 4.3.1. και 4.3.2. ανωτέρω) είναι επιτρεπτές μόνο, είτε κατά τους όρους του άρθρου 5 κατωτέρω, είτε σε </w:t>
      </w:r>
      <w:proofErr w:type="spellStart"/>
      <w:r w:rsidRPr="007D5488">
        <w:rPr>
          <w:rFonts w:asciiTheme="minorHAnsi" w:hAnsiTheme="minorHAnsi" w:cstheme="minorHAnsi"/>
          <w:color w:val="000000" w:themeColor="text1"/>
          <w:sz w:val="22"/>
          <w:szCs w:val="22"/>
        </w:rPr>
        <w:t>όλως</w:t>
      </w:r>
      <w:proofErr w:type="spellEnd"/>
      <w:r w:rsidRPr="007D5488">
        <w:rPr>
          <w:rFonts w:asciiTheme="minorHAnsi" w:hAnsiTheme="minorHAnsi" w:cstheme="minorHAnsi"/>
          <w:color w:val="000000" w:themeColor="text1"/>
          <w:sz w:val="22"/>
          <w:szCs w:val="22"/>
        </w:rPr>
        <w:t xml:space="preserve"> εξαιρετικές περιπτώσεις κατά τους όρους της παραγράφου 7.8 της παρούσας Σύμβασης.</w:t>
      </w:r>
    </w:p>
    <w:p w14:paraId="083695E2" w14:textId="2CF94EFF" w:rsidR="00830365" w:rsidRPr="00830365" w:rsidRDefault="00830365" w:rsidP="00BC7CB4">
      <w:pPr>
        <w:spacing w:before="120" w:line="240" w:lineRule="exact"/>
        <w:jc w:val="both"/>
        <w:rPr>
          <w:rFonts w:asciiTheme="minorHAnsi" w:hAnsiTheme="minorHAnsi" w:cstheme="minorHAnsi"/>
          <w:sz w:val="22"/>
          <w:szCs w:val="22"/>
        </w:rPr>
      </w:pPr>
      <w:r w:rsidRPr="007D5488">
        <w:rPr>
          <w:rFonts w:asciiTheme="minorHAnsi" w:hAnsiTheme="minorHAnsi" w:cstheme="minorHAnsi"/>
          <w:b/>
          <w:color w:val="000000" w:themeColor="text1"/>
          <w:sz w:val="22"/>
          <w:szCs w:val="22"/>
        </w:rPr>
        <w:t xml:space="preserve">4.3.4 </w:t>
      </w:r>
      <w:r w:rsidRPr="007D5488">
        <w:rPr>
          <w:rFonts w:asciiTheme="minorHAnsi" w:hAnsiTheme="minorHAnsi" w:cstheme="minorHAnsi"/>
          <w:sz w:val="22"/>
          <w:szCs w:val="22"/>
        </w:rPr>
        <w:t>Στις περιπτώσεις των παραγράφων 4.3</w:t>
      </w:r>
      <w:r w:rsidRPr="00830365">
        <w:rPr>
          <w:rFonts w:asciiTheme="minorHAnsi" w:hAnsiTheme="minorHAnsi" w:cstheme="minorHAnsi"/>
          <w:sz w:val="22"/>
          <w:szCs w:val="22"/>
        </w:rPr>
        <w:t>.1 και 4.3.2 ανωτέρω, η Επιχείρηση έχει υποχρέωση να λαμβάνει κάθε κατάλληλο μέτρο ώστε να μη διακρίνεται το ΡΙΝ κατά την πληκτρολόγησή του από τον Κάτοχο και να μη διαρρεύσουν τα στοιχεία του Κατόχου ή/και της Κάρτας σε τρίτα πρόσωπα, στην έννοια των οποίων εμπίπτει και το προσωπικό της Επιχείρησης που δεν απασχολείται στο ταμείο της.</w:t>
      </w:r>
    </w:p>
    <w:p w14:paraId="3120AE88" w14:textId="14EC2628"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4.4 </w:t>
      </w:r>
      <w:r w:rsidRPr="00830365">
        <w:rPr>
          <w:rFonts w:asciiTheme="minorHAnsi" w:hAnsiTheme="minorHAnsi" w:cstheme="minorHAnsi"/>
          <w:color w:val="000000"/>
          <w:sz w:val="22"/>
          <w:szCs w:val="22"/>
        </w:rPr>
        <w:t>Με την εισαγωγή του ΡΙΝ και πατώντας το πλήκτρο επιβεβαίωσης (παράγραφος 4.3.1 της παρούσας) ή τη διέλευση (προσέγγιση) της Κάρτας στις ανέπαφες Συναλλαγές (παράγραφος 4.3.2 της παρούσας), ο Κάτοχος εγκρίνει τη Συναλλαγή και εντέλλεται το πιστωτικό ή χρηματοδοτικό ίδρυμα που έχει εκδώσει την Κάρτα να χρεώσει το ποσό της Συναλλαγής είτε στον λογαριασμό της Κάρτας</w:t>
      </w:r>
      <w:r w:rsidR="008A7DF3">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είτε στον </w:t>
      </w:r>
      <w:proofErr w:type="spellStart"/>
      <w:r w:rsidRPr="00830365">
        <w:rPr>
          <w:rFonts w:asciiTheme="minorHAnsi" w:hAnsiTheme="minorHAnsi" w:cstheme="minorHAnsi"/>
          <w:color w:val="000000"/>
          <w:sz w:val="22"/>
          <w:szCs w:val="22"/>
        </w:rPr>
        <w:t>καταθετικό</w:t>
      </w:r>
      <w:proofErr w:type="spellEnd"/>
      <w:r w:rsidRPr="00830365">
        <w:rPr>
          <w:rFonts w:asciiTheme="minorHAnsi" w:hAnsiTheme="minorHAnsi" w:cstheme="minorHAnsi"/>
          <w:color w:val="000000"/>
          <w:sz w:val="22"/>
          <w:szCs w:val="22"/>
        </w:rPr>
        <w:t xml:space="preserve"> του λογαριασμό με τον οποίο η Κάρτα είναι συνδεδεμένη, ανάλογα με το είδος της </w:t>
      </w:r>
      <w:proofErr w:type="spellStart"/>
      <w:r w:rsidRPr="00830365">
        <w:rPr>
          <w:rFonts w:asciiTheme="minorHAnsi" w:hAnsiTheme="minorHAnsi" w:cstheme="minorHAnsi"/>
          <w:color w:val="000000"/>
          <w:sz w:val="22"/>
          <w:szCs w:val="22"/>
        </w:rPr>
        <w:t>χρησιμοποιηθείσας</w:t>
      </w:r>
      <w:proofErr w:type="spellEnd"/>
      <w:r w:rsidRPr="00830365">
        <w:rPr>
          <w:rFonts w:asciiTheme="minorHAnsi" w:hAnsiTheme="minorHAnsi" w:cstheme="minorHAnsi"/>
          <w:color w:val="000000"/>
          <w:sz w:val="22"/>
          <w:szCs w:val="22"/>
        </w:rPr>
        <w:t xml:space="preserve"> Κάρτας, και να πιστώσει αντιστοίχως τον Λογαριασμό κατά τα αναφερόμενα στην παράγραφο 10.2 κατωτέρω.</w:t>
      </w:r>
    </w:p>
    <w:p w14:paraId="4DD4706C" w14:textId="79BA1620" w:rsidR="00830365" w:rsidRPr="00830365" w:rsidRDefault="00830365" w:rsidP="00BC7CB4">
      <w:pPr>
        <w:spacing w:before="120"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4.5 </w:t>
      </w:r>
      <w:r w:rsidRPr="00830365">
        <w:rPr>
          <w:rFonts w:asciiTheme="minorHAnsi" w:hAnsiTheme="minorHAnsi" w:cstheme="minorHAnsi"/>
          <w:color w:val="000000"/>
          <w:sz w:val="22"/>
          <w:szCs w:val="22"/>
        </w:rPr>
        <w:t xml:space="preserve">Έχοντας υπόψη τις συνεχείς εξελίξεις στην τεχνολογία, τις οποίες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παρακολουθεί,  επιφυλάσσεται να θέσει στο μέλλον στη διάθεση της Επιχείρησης και άλλους τρόπους πραγματοποίησης Συναλλαγών, γνωστοποιώντας τους σχετικούς όρους στην Επιχείρηση, σύμφωνα με τα οριζόμενα στην παράγραφο 6 της παρούσας Σύμβασης.</w:t>
      </w:r>
    </w:p>
    <w:p w14:paraId="69E9B0FB"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4.6.1 </w:t>
      </w:r>
      <w:r w:rsidRPr="00830365">
        <w:rPr>
          <w:rFonts w:asciiTheme="minorHAnsi" w:hAnsiTheme="minorHAnsi" w:cstheme="minorHAnsi"/>
          <w:color w:val="000000"/>
          <w:sz w:val="22"/>
          <w:szCs w:val="22"/>
        </w:rPr>
        <w:t>Με την επιφύλαξη των διατάξεων της παραγράφου 4.6.2</w:t>
      </w:r>
      <w:r w:rsidRPr="00830365">
        <w:rPr>
          <w:rFonts w:asciiTheme="minorHAnsi" w:hAnsiTheme="minorHAnsi" w:cstheme="minorHAnsi"/>
          <w:bCs/>
          <w:color w:val="000000"/>
          <w:sz w:val="22"/>
          <w:szCs w:val="22"/>
        </w:rPr>
        <w:t xml:space="preserve"> της παρούσας Σύμβασης</w:t>
      </w:r>
      <w:r w:rsidRPr="00830365">
        <w:rPr>
          <w:rFonts w:asciiTheme="minorHAnsi" w:hAnsiTheme="minorHAnsi" w:cstheme="minorHAnsi"/>
          <w:b/>
          <w:color w:val="000000"/>
          <w:sz w:val="22"/>
          <w:szCs w:val="22"/>
        </w:rPr>
        <w:t>,</w:t>
      </w:r>
      <w:r w:rsidRPr="00830365">
        <w:rPr>
          <w:rFonts w:asciiTheme="minorHAnsi" w:hAnsiTheme="minorHAnsi" w:cstheme="minorHAnsi"/>
          <w:color w:val="000000"/>
          <w:sz w:val="22"/>
          <w:szCs w:val="22"/>
        </w:rPr>
        <w:t xml:space="preserve"> με την ολοκλήρωση της Συναλλαγής κατά τα διαλαμβανόμενα στην παρούσα, η Επιχείρηση οφείλει, να παραδώσει στον Κάτοχο τα αγαθά ή/και τις υπηρεσίες σύμφωνα με τα αναφερόμενα στην παράγραφο 3.1 ως άνω. </w:t>
      </w:r>
    </w:p>
    <w:p w14:paraId="45376D8B" w14:textId="26FB83F9" w:rsidR="00830365" w:rsidRPr="00830365" w:rsidRDefault="00830365" w:rsidP="00BC7CB4">
      <w:pPr>
        <w:spacing w:before="120" w:line="240" w:lineRule="exact"/>
        <w:jc w:val="both"/>
        <w:rPr>
          <w:rFonts w:asciiTheme="minorHAnsi" w:hAnsiTheme="minorHAnsi" w:cstheme="minorHAnsi"/>
          <w:b/>
          <w:bCs/>
          <w:i/>
          <w:iCs/>
          <w:color w:val="000000"/>
          <w:sz w:val="22"/>
          <w:szCs w:val="22"/>
        </w:rPr>
      </w:pPr>
      <w:r w:rsidRPr="00830365">
        <w:rPr>
          <w:rFonts w:asciiTheme="minorHAnsi" w:hAnsiTheme="minorHAnsi" w:cstheme="minorHAnsi"/>
          <w:b/>
          <w:color w:val="000000"/>
          <w:sz w:val="22"/>
          <w:szCs w:val="22"/>
        </w:rPr>
        <w:lastRenderedPageBreak/>
        <w:t xml:space="preserve">4.6.2 </w:t>
      </w:r>
      <w:r w:rsidRPr="00830365">
        <w:rPr>
          <w:rFonts w:asciiTheme="minorHAnsi" w:hAnsiTheme="minorHAnsi" w:cstheme="minorHAnsi"/>
          <w:color w:val="000000"/>
          <w:sz w:val="22"/>
          <w:szCs w:val="22"/>
        </w:rPr>
        <w:t xml:space="preserve">Σε </w:t>
      </w:r>
      <w:r w:rsidRPr="008467DE">
        <w:rPr>
          <w:rFonts w:asciiTheme="minorHAnsi" w:hAnsiTheme="minorHAnsi" w:cstheme="minorHAnsi"/>
          <w:color w:val="000000"/>
          <w:sz w:val="22"/>
          <w:szCs w:val="22"/>
        </w:rPr>
        <w:t>περίπτωση επιστροφής αγαθών ή μη χρησιμοποίησης μέρους ή του συνόλου των υπηρεσιών, το αντίτιμο των οποίων εξοφλήθηκε με Κάρτα, η Επιχείρηση</w:t>
      </w:r>
      <w:r w:rsidRPr="00830365">
        <w:rPr>
          <w:rFonts w:asciiTheme="minorHAnsi" w:hAnsiTheme="minorHAnsi" w:cstheme="minorHAnsi"/>
          <w:color w:val="000000"/>
          <w:sz w:val="22"/>
          <w:szCs w:val="22"/>
        </w:rPr>
        <w:t xml:space="preserve"> υποχρεούται να προβεί σε συναλλαγή επιστροφής του αντιτίμου, ολικά ή μερικά κατά περίπτωση, μέσω της Συσκευής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να αιτηθεί την έκδοση Πιστωτικού Δελτίου και την πίστωση του λογαριασμού της Κάρτας που χρησιμοποιήθηκε για την αρχική Συναλλαγή. Η Επιχείρηση υποχρεούται να χρησιμοποιεί προς τούτο τη Συσκευή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που χρησιμοποιήθηκε για την πραγματοποίηση της ως άνω αρχικής Συναλλαγής και να μην καταβάλει μετρητά για την επιστροφή της αξίας των αγαθών ή υπηρεσιών. Ρητά συμφωνείται ότι η Επιχείρηση, σε περίπτωση που αιτηθεί την έκδοση Πιστωτικού Δελτίου, υποχρεούται να εξασφαλίσει ότι το υπόλοιπο στον Λογαριασμό, όπως αναφέρεται στην παράγραφο 10.2, θα επαρκεί για να καλύψει την επιστρεφόμενη αξία, άλλως εφαρμόζεται το άρθρο 9 κατωτέρω</w:t>
      </w:r>
      <w:r w:rsidR="00B224BA">
        <w:rPr>
          <w:rFonts w:asciiTheme="minorHAnsi" w:hAnsiTheme="minorHAnsi" w:cstheme="minorHAnsi"/>
          <w:color w:val="000000"/>
          <w:sz w:val="22"/>
          <w:szCs w:val="22"/>
        </w:rPr>
        <w:t xml:space="preserve"> (περί συμψηφισμού)</w:t>
      </w:r>
      <w:r w:rsidRPr="00830365">
        <w:rPr>
          <w:rFonts w:asciiTheme="minorHAnsi" w:hAnsiTheme="minorHAnsi" w:cstheme="minorHAnsi"/>
          <w:color w:val="000000"/>
          <w:sz w:val="22"/>
          <w:szCs w:val="22"/>
        </w:rPr>
        <w:t>.</w:t>
      </w:r>
    </w:p>
    <w:p w14:paraId="7A723799" w14:textId="72EFC28E"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4.7 </w:t>
      </w:r>
      <w:r w:rsidRPr="00830365">
        <w:rPr>
          <w:rFonts w:asciiTheme="minorHAnsi" w:hAnsiTheme="minorHAnsi" w:cstheme="minorHAnsi"/>
          <w:color w:val="000000"/>
          <w:sz w:val="22"/>
          <w:szCs w:val="22"/>
        </w:rPr>
        <w:t xml:space="preserve">Σε περίπτωση που ο Κάτοχος επιθυμεί την αποστολή των αγαθών ή την παροχή των υπηρεσιών που προμηθεύτηκε με χρήση της Κάρτας σε διαφορετική τοποθεσία από το κατάστημα της Επιχείρησης και ο εκδότης της Κάρτας που χρησιμοποιήθηκε στη Συναλλαγή ενημερώσει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ότι ο Κάτοχος δεν έλαβε τα αγαθά που η Επιχείρηση ανέλαβε να παραδώσει ή δεν έλαβε τις υπηρεσίες για τις οποίες πλήρωσε χρησιμοποιώντας την Κάρτα του, η Επιχείρηση έχει την υποχρέωση να προσκομίσει στη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το αργότερο εντός της προθεσμίας της παραγράφου 4.8.2 κατωτέρω, την απόδειξη παραλαβής των </w:t>
      </w:r>
      <w:proofErr w:type="spellStart"/>
      <w:r w:rsidRPr="00830365">
        <w:rPr>
          <w:rFonts w:asciiTheme="minorHAnsi" w:hAnsiTheme="minorHAnsi" w:cstheme="minorHAnsi"/>
          <w:color w:val="000000"/>
          <w:sz w:val="22"/>
          <w:szCs w:val="22"/>
        </w:rPr>
        <w:t>παραδοθέντων</w:t>
      </w:r>
      <w:proofErr w:type="spellEnd"/>
      <w:r w:rsidRPr="00830365">
        <w:rPr>
          <w:rFonts w:asciiTheme="minorHAnsi" w:hAnsiTheme="minorHAnsi" w:cstheme="minorHAnsi"/>
          <w:color w:val="000000"/>
          <w:sz w:val="22"/>
          <w:szCs w:val="22"/>
        </w:rPr>
        <w:t xml:space="preserve"> αγαθών ή παροχής των υπηρεσιών, υπογεγραμμένη από τον Κάτοχο μαζί με κάθε άλλο αποδεικτικό στοιχείο που αποδεικνύει ότι τα αγαθά παραδόθηκαν ή οι υπηρεσίες παρασχέθηκαν, άλλως εφαρμόζεται η διάταξη της παραγράφου 4.8.2 κατωτέρω.</w:t>
      </w:r>
    </w:p>
    <w:p w14:paraId="0ACBDB13" w14:textId="06DFDF83" w:rsidR="00830365" w:rsidRPr="006A7EA0"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4.8.1 </w:t>
      </w:r>
      <w:r w:rsidRPr="00830365">
        <w:rPr>
          <w:rFonts w:asciiTheme="minorHAnsi" w:hAnsiTheme="minorHAnsi" w:cstheme="minorHAnsi"/>
          <w:color w:val="000000"/>
          <w:sz w:val="22"/>
          <w:szCs w:val="22"/>
        </w:rPr>
        <w:t>Η Επιχείρηση υποχρεούται να φυλάσσει τα Χρεωστικά Δελτία (παράγραφος 4.3.1 της παρούσας), τα Πιστωτικά Δελτία (παράγραφος 4.6.2 της παρούσας), όπως και τα έγγραφα τ</w:t>
      </w:r>
      <w:r w:rsidR="008A7DF3">
        <w:rPr>
          <w:rFonts w:asciiTheme="minorHAnsi" w:hAnsiTheme="minorHAnsi" w:cstheme="minorHAnsi"/>
          <w:color w:val="000000"/>
          <w:sz w:val="22"/>
          <w:szCs w:val="22"/>
        </w:rPr>
        <w:t>ων</w:t>
      </w:r>
      <w:r w:rsidRPr="00830365">
        <w:rPr>
          <w:rFonts w:asciiTheme="minorHAnsi" w:hAnsiTheme="minorHAnsi" w:cstheme="minorHAnsi"/>
          <w:color w:val="000000"/>
          <w:sz w:val="22"/>
          <w:szCs w:val="22"/>
        </w:rPr>
        <w:t xml:space="preserve"> </w:t>
      </w:r>
      <w:r w:rsidRPr="006A7EA0">
        <w:rPr>
          <w:rFonts w:asciiTheme="minorHAnsi" w:hAnsiTheme="minorHAnsi" w:cstheme="minorHAnsi"/>
          <w:color w:val="000000"/>
          <w:sz w:val="22"/>
          <w:szCs w:val="22"/>
        </w:rPr>
        <w:t>παραγράφ</w:t>
      </w:r>
      <w:r w:rsidR="008A7DF3" w:rsidRPr="006A7EA0">
        <w:rPr>
          <w:rFonts w:asciiTheme="minorHAnsi" w:hAnsiTheme="minorHAnsi" w:cstheme="minorHAnsi"/>
          <w:color w:val="000000"/>
          <w:sz w:val="22"/>
          <w:szCs w:val="22"/>
        </w:rPr>
        <w:t>ων</w:t>
      </w:r>
      <w:r w:rsidR="00C95B91" w:rsidRPr="006A7EA0">
        <w:rPr>
          <w:rFonts w:asciiTheme="minorHAnsi" w:hAnsiTheme="minorHAnsi" w:cstheme="minorHAnsi"/>
          <w:color w:val="000000"/>
          <w:sz w:val="22"/>
          <w:szCs w:val="22"/>
        </w:rPr>
        <w:t xml:space="preserve"> 3.1 (η) και</w:t>
      </w:r>
      <w:r w:rsidRPr="006A7EA0">
        <w:rPr>
          <w:rFonts w:asciiTheme="minorHAnsi" w:hAnsiTheme="minorHAnsi" w:cstheme="minorHAnsi"/>
          <w:color w:val="000000"/>
          <w:sz w:val="22"/>
          <w:szCs w:val="22"/>
        </w:rPr>
        <w:t xml:space="preserve"> 4.7 ανωτέρω για χρονικό διάστημα τουλάχιστον δεκατριών μηνών (13 μηνών) από την ημερομηνία κάθε Συναλλαγής.</w:t>
      </w:r>
    </w:p>
    <w:p w14:paraId="49A0305C" w14:textId="1F83E4EE" w:rsidR="00830365" w:rsidRPr="006A7EA0" w:rsidRDefault="00830365" w:rsidP="00BC7CB4">
      <w:pPr>
        <w:spacing w:before="120" w:line="240" w:lineRule="exact"/>
        <w:jc w:val="both"/>
        <w:rPr>
          <w:rFonts w:asciiTheme="minorHAnsi" w:hAnsiTheme="minorHAnsi" w:cstheme="minorHAnsi"/>
          <w:b/>
          <w:color w:val="000000"/>
          <w:sz w:val="22"/>
          <w:szCs w:val="22"/>
        </w:rPr>
      </w:pPr>
      <w:r w:rsidRPr="006A7EA0">
        <w:rPr>
          <w:rFonts w:asciiTheme="minorHAnsi" w:hAnsiTheme="minorHAnsi" w:cstheme="minorHAnsi"/>
          <w:b/>
          <w:color w:val="000000"/>
          <w:sz w:val="22"/>
          <w:szCs w:val="22"/>
        </w:rPr>
        <w:t xml:space="preserve">4.8.2 </w:t>
      </w:r>
      <w:r w:rsidRPr="006A7EA0">
        <w:rPr>
          <w:rFonts w:asciiTheme="minorHAnsi" w:hAnsiTheme="minorHAnsi" w:cstheme="minorHAnsi"/>
          <w:color w:val="000000"/>
          <w:sz w:val="22"/>
          <w:szCs w:val="22"/>
        </w:rPr>
        <w:t>Η</w:t>
      </w:r>
      <w:r w:rsidRPr="006A7EA0">
        <w:rPr>
          <w:rFonts w:asciiTheme="minorHAnsi" w:hAnsiTheme="minorHAnsi" w:cstheme="minorHAnsi"/>
          <w:b/>
          <w:color w:val="000000"/>
          <w:sz w:val="22"/>
          <w:szCs w:val="22"/>
        </w:rPr>
        <w:t xml:space="preserve"> </w:t>
      </w:r>
      <w:r w:rsidRPr="006A7EA0">
        <w:rPr>
          <w:rFonts w:asciiTheme="minorHAnsi" w:hAnsiTheme="minorHAnsi" w:cstheme="minorHAnsi"/>
          <w:color w:val="000000"/>
          <w:sz w:val="22"/>
          <w:szCs w:val="22"/>
          <w:lang w:val="en-US"/>
        </w:rPr>
        <w:t>NEXI</w:t>
      </w:r>
      <w:r w:rsidRPr="006A7EA0">
        <w:rPr>
          <w:rFonts w:asciiTheme="minorHAnsi" w:hAnsiTheme="minorHAnsi" w:cstheme="minorHAnsi"/>
          <w:b/>
          <w:color w:val="000000"/>
          <w:sz w:val="22"/>
          <w:szCs w:val="22"/>
        </w:rPr>
        <w:t xml:space="preserve"> </w:t>
      </w:r>
      <w:r w:rsidRPr="006A7EA0">
        <w:rPr>
          <w:rFonts w:asciiTheme="minorHAnsi" w:hAnsiTheme="minorHAnsi" w:cstheme="minorHAnsi"/>
          <w:color w:val="000000"/>
          <w:sz w:val="22"/>
          <w:szCs w:val="22"/>
        </w:rPr>
        <w:t xml:space="preserve">δικαιούται να ζητά τα Χρεωστικά Δελτία που προορίζονται για την Επιχείρηση, τα έγγραφα της παραγράφου 4.7 της παρούσας Σύμβασης, καθώς και οποιαδήποτε άλλα στοιχεία σχετικά με Συναλλαγές με Κάρτες κρίνει η </w:t>
      </w:r>
      <w:r w:rsidRPr="006A7EA0">
        <w:rPr>
          <w:rFonts w:asciiTheme="minorHAnsi" w:hAnsiTheme="minorHAnsi" w:cstheme="minorHAnsi"/>
          <w:color w:val="000000"/>
          <w:sz w:val="22"/>
          <w:szCs w:val="22"/>
          <w:lang w:val="en-US"/>
        </w:rPr>
        <w:t>NEXI</w:t>
      </w:r>
      <w:r w:rsidRPr="006A7EA0">
        <w:rPr>
          <w:rFonts w:asciiTheme="minorHAnsi" w:hAnsiTheme="minorHAnsi" w:cstheme="minorHAnsi"/>
          <w:color w:val="000000"/>
          <w:sz w:val="22"/>
          <w:szCs w:val="22"/>
        </w:rPr>
        <w:t xml:space="preserve"> απαραίτητα,</w:t>
      </w:r>
      <w:r w:rsidRPr="006A7EA0">
        <w:rPr>
          <w:rFonts w:asciiTheme="minorHAnsi" w:hAnsiTheme="minorHAnsi" w:cstheme="minorHAnsi"/>
          <w:b/>
          <w:color w:val="000000"/>
          <w:sz w:val="22"/>
          <w:szCs w:val="22"/>
        </w:rPr>
        <w:t xml:space="preserve"> </w:t>
      </w:r>
      <w:r w:rsidRPr="006A7EA0">
        <w:rPr>
          <w:rFonts w:asciiTheme="minorHAnsi" w:hAnsiTheme="minorHAnsi" w:cstheme="minorHAnsi"/>
          <w:color w:val="000000"/>
          <w:sz w:val="22"/>
          <w:szCs w:val="22"/>
        </w:rPr>
        <w:t>οποτεδήποτε εντός της προθεσμίας της προηγούμενης παραγράφου 4.8.1 της παρούσας και η Επιχείρηση</w:t>
      </w:r>
      <w:r w:rsidRPr="006A7EA0">
        <w:rPr>
          <w:rFonts w:asciiTheme="minorHAnsi" w:hAnsiTheme="minorHAnsi" w:cstheme="minorHAnsi"/>
          <w:b/>
          <w:color w:val="000000"/>
          <w:sz w:val="22"/>
          <w:szCs w:val="22"/>
        </w:rPr>
        <w:t xml:space="preserve"> </w:t>
      </w:r>
      <w:r w:rsidRPr="006A7EA0">
        <w:rPr>
          <w:rFonts w:asciiTheme="minorHAnsi" w:hAnsiTheme="minorHAnsi" w:cstheme="minorHAnsi"/>
          <w:color w:val="000000"/>
          <w:sz w:val="22"/>
          <w:szCs w:val="22"/>
        </w:rPr>
        <w:t xml:space="preserve">οφείλει να της τα παραδίδει αμέσως. Άπρακτη παρέλευση της ανώτατης προθεσμίας </w:t>
      </w:r>
      <w:r w:rsidR="00934C0B" w:rsidRPr="006A7EA0">
        <w:rPr>
          <w:rFonts w:asciiTheme="minorHAnsi" w:hAnsiTheme="minorHAnsi" w:cstheme="minorHAnsi"/>
          <w:color w:val="000000"/>
          <w:sz w:val="22"/>
          <w:szCs w:val="22"/>
        </w:rPr>
        <w:t>επτά</w:t>
      </w:r>
      <w:r w:rsidRPr="006A7EA0">
        <w:rPr>
          <w:rFonts w:asciiTheme="minorHAnsi" w:hAnsiTheme="minorHAnsi" w:cstheme="minorHAnsi"/>
          <w:color w:val="000000"/>
          <w:sz w:val="22"/>
          <w:szCs w:val="22"/>
        </w:rPr>
        <w:t xml:space="preserve"> (</w:t>
      </w:r>
      <w:r w:rsidR="00934C0B" w:rsidRPr="006A7EA0">
        <w:rPr>
          <w:rFonts w:asciiTheme="minorHAnsi" w:hAnsiTheme="minorHAnsi" w:cstheme="minorHAnsi"/>
          <w:color w:val="000000"/>
          <w:sz w:val="22"/>
          <w:szCs w:val="22"/>
        </w:rPr>
        <w:t>7</w:t>
      </w:r>
      <w:r w:rsidRPr="006A7EA0">
        <w:rPr>
          <w:rFonts w:asciiTheme="minorHAnsi" w:hAnsiTheme="minorHAnsi" w:cstheme="minorHAnsi"/>
          <w:color w:val="000000"/>
          <w:sz w:val="22"/>
          <w:szCs w:val="22"/>
        </w:rPr>
        <w:t xml:space="preserve">) ημερών από το σχετικό αίτημα της </w:t>
      </w:r>
      <w:r w:rsidRPr="006A7EA0">
        <w:rPr>
          <w:rFonts w:asciiTheme="minorHAnsi" w:hAnsiTheme="minorHAnsi" w:cstheme="minorHAnsi"/>
          <w:color w:val="000000"/>
          <w:sz w:val="22"/>
          <w:szCs w:val="22"/>
          <w:lang w:val="en-US"/>
        </w:rPr>
        <w:t>NEXI</w:t>
      </w:r>
      <w:r w:rsidRPr="006A7EA0">
        <w:rPr>
          <w:rFonts w:asciiTheme="minorHAnsi" w:hAnsiTheme="minorHAnsi" w:cstheme="minorHAnsi"/>
          <w:color w:val="000000"/>
          <w:sz w:val="22"/>
          <w:szCs w:val="22"/>
        </w:rPr>
        <w:t xml:space="preserve"> θα έχει ως αποτέλεσμα την κατάπτωση ποινικής ρήτρας ίσης με την ονομαστική αξία της Συναλλαγής, για την οποία δεν παραδόθηκαν τα αιτηθέντα έγγραφα. </w:t>
      </w:r>
    </w:p>
    <w:p w14:paraId="216C05B3" w14:textId="77777777" w:rsidR="00830365" w:rsidRPr="006A7EA0" w:rsidRDefault="00830365" w:rsidP="00BC7CB4">
      <w:pPr>
        <w:spacing w:before="120" w:line="240" w:lineRule="exact"/>
        <w:jc w:val="both"/>
        <w:rPr>
          <w:rFonts w:asciiTheme="minorHAnsi" w:hAnsiTheme="minorHAnsi" w:cstheme="minorHAnsi"/>
          <w:color w:val="000000"/>
          <w:sz w:val="22"/>
          <w:szCs w:val="22"/>
        </w:rPr>
      </w:pPr>
      <w:r w:rsidRPr="006A7EA0">
        <w:rPr>
          <w:rFonts w:asciiTheme="minorHAnsi" w:hAnsiTheme="minorHAnsi" w:cstheme="minorHAnsi"/>
          <w:b/>
          <w:color w:val="000000"/>
          <w:sz w:val="22"/>
          <w:szCs w:val="22"/>
        </w:rPr>
        <w:t>4.8.3</w:t>
      </w:r>
      <w:r w:rsidRPr="006A7EA0">
        <w:rPr>
          <w:rFonts w:asciiTheme="minorHAnsi" w:hAnsiTheme="minorHAnsi" w:cstheme="minorHAnsi"/>
          <w:color w:val="000000"/>
          <w:sz w:val="22"/>
          <w:szCs w:val="22"/>
        </w:rPr>
        <w:t xml:space="preserve"> Η κατά την προηγούμενη παράγραφο 4.8.2 της παρούσας Σύμβασης</w:t>
      </w:r>
      <w:r w:rsidRPr="006A7EA0">
        <w:rPr>
          <w:rFonts w:asciiTheme="minorHAnsi" w:hAnsiTheme="minorHAnsi" w:cstheme="minorHAnsi"/>
          <w:b/>
          <w:color w:val="000000"/>
          <w:sz w:val="22"/>
          <w:szCs w:val="22"/>
        </w:rPr>
        <w:t xml:space="preserve"> </w:t>
      </w:r>
      <w:r w:rsidRPr="006A7EA0">
        <w:rPr>
          <w:rFonts w:asciiTheme="minorHAnsi" w:hAnsiTheme="minorHAnsi" w:cstheme="minorHAnsi"/>
          <w:color w:val="000000"/>
          <w:sz w:val="22"/>
          <w:szCs w:val="22"/>
        </w:rPr>
        <w:t xml:space="preserve">ποινική ρήτρα αναγνωρίζεται από τους συμβαλλομένους ως δίκαιη και έγκυρη εν όψει των υποχρεώσεων τις οποίες φέρει η </w:t>
      </w:r>
      <w:r w:rsidRPr="006A7EA0">
        <w:rPr>
          <w:rFonts w:asciiTheme="minorHAnsi" w:hAnsiTheme="minorHAnsi" w:cstheme="minorHAnsi"/>
          <w:color w:val="000000"/>
          <w:sz w:val="22"/>
          <w:szCs w:val="22"/>
          <w:lang w:val="en-US"/>
        </w:rPr>
        <w:t>NEXI</w:t>
      </w:r>
      <w:r w:rsidRPr="006A7EA0">
        <w:rPr>
          <w:rFonts w:asciiTheme="minorHAnsi" w:hAnsiTheme="minorHAnsi" w:cstheme="minorHAnsi"/>
          <w:color w:val="000000"/>
          <w:sz w:val="22"/>
          <w:szCs w:val="22"/>
        </w:rPr>
        <w:t xml:space="preserve"> έναντι των Κατόχων και των Οργανισμών Καρτών. </w:t>
      </w:r>
    </w:p>
    <w:p w14:paraId="48237A6B" w14:textId="77777777" w:rsidR="00830365" w:rsidRPr="006A7EA0" w:rsidRDefault="00830365" w:rsidP="00BC7CB4">
      <w:pPr>
        <w:spacing w:before="120" w:line="240" w:lineRule="exact"/>
        <w:jc w:val="both"/>
        <w:rPr>
          <w:rFonts w:asciiTheme="minorHAnsi" w:hAnsiTheme="minorHAnsi" w:cstheme="minorHAnsi"/>
          <w:color w:val="000000"/>
          <w:sz w:val="22"/>
          <w:szCs w:val="22"/>
        </w:rPr>
      </w:pPr>
      <w:r w:rsidRPr="006A7EA0">
        <w:rPr>
          <w:rFonts w:asciiTheme="minorHAnsi" w:hAnsiTheme="minorHAnsi" w:cstheme="minorHAnsi"/>
          <w:b/>
          <w:color w:val="000000"/>
          <w:sz w:val="22"/>
          <w:szCs w:val="22"/>
        </w:rPr>
        <w:t xml:space="preserve">4.8.4 </w:t>
      </w:r>
      <w:r w:rsidRPr="006A7EA0">
        <w:rPr>
          <w:rFonts w:asciiTheme="minorHAnsi" w:hAnsiTheme="minorHAnsi" w:cstheme="minorHAnsi"/>
          <w:color w:val="000000"/>
          <w:sz w:val="22"/>
          <w:szCs w:val="22"/>
        </w:rPr>
        <w:t xml:space="preserve">Με την επιφύλαξη ειδικότερων διατάξεων του Παραρτήματος </w:t>
      </w:r>
      <w:r w:rsidRPr="006A7EA0">
        <w:rPr>
          <w:rFonts w:asciiTheme="minorHAnsi" w:hAnsiTheme="minorHAnsi" w:cstheme="minorHAnsi"/>
          <w:color w:val="000000"/>
          <w:sz w:val="22"/>
          <w:szCs w:val="22"/>
          <w:lang w:val="en-US"/>
        </w:rPr>
        <w:t>IV</w:t>
      </w:r>
      <w:r w:rsidRPr="006A7EA0">
        <w:rPr>
          <w:rFonts w:asciiTheme="minorHAnsi" w:hAnsiTheme="minorHAnsi" w:cstheme="minorHAnsi"/>
          <w:color w:val="000000"/>
          <w:sz w:val="22"/>
          <w:szCs w:val="22"/>
        </w:rPr>
        <w:t>, οι ανωτέρω διατάξεις του άρθρου αυτού εφαρμόζονται κατ’ αναλογία</w:t>
      </w:r>
      <w:r w:rsidRPr="006A7EA0">
        <w:rPr>
          <w:rFonts w:asciiTheme="minorHAnsi" w:hAnsiTheme="minorHAnsi" w:cstheme="minorHAnsi"/>
          <w:i/>
          <w:iCs/>
          <w:color w:val="000000"/>
          <w:sz w:val="22"/>
          <w:szCs w:val="22"/>
        </w:rPr>
        <w:t xml:space="preserve"> </w:t>
      </w:r>
      <w:r w:rsidRPr="006A7EA0">
        <w:rPr>
          <w:rFonts w:asciiTheme="minorHAnsi" w:hAnsiTheme="minorHAnsi" w:cstheme="minorHAnsi"/>
          <w:color w:val="000000"/>
          <w:sz w:val="22"/>
          <w:szCs w:val="22"/>
        </w:rPr>
        <w:t xml:space="preserve">και στις περιπτώσεις των άρθρων 5 και 6 της παρούσας Σύμβασης. </w:t>
      </w:r>
    </w:p>
    <w:p w14:paraId="141C4546" w14:textId="77777777" w:rsidR="00830365" w:rsidRPr="006A7EA0" w:rsidRDefault="00830365" w:rsidP="00746FC6">
      <w:pPr>
        <w:spacing w:line="240" w:lineRule="exact"/>
        <w:jc w:val="both"/>
        <w:rPr>
          <w:rFonts w:asciiTheme="minorHAnsi" w:hAnsiTheme="minorHAnsi" w:cstheme="minorHAnsi"/>
          <w:color w:val="000000"/>
          <w:sz w:val="22"/>
          <w:szCs w:val="22"/>
        </w:rPr>
      </w:pPr>
    </w:p>
    <w:p w14:paraId="1B9A3F36" w14:textId="77777777" w:rsidR="00830365" w:rsidRPr="006A7EA0" w:rsidRDefault="00830365" w:rsidP="00746FC6">
      <w:pPr>
        <w:spacing w:line="240" w:lineRule="exact"/>
        <w:jc w:val="both"/>
        <w:rPr>
          <w:rFonts w:asciiTheme="minorHAnsi" w:hAnsiTheme="minorHAnsi" w:cstheme="minorHAnsi"/>
          <w:b/>
          <w:color w:val="000000"/>
          <w:sz w:val="22"/>
          <w:szCs w:val="22"/>
        </w:rPr>
      </w:pPr>
      <w:r w:rsidRPr="006A7EA0">
        <w:rPr>
          <w:rFonts w:asciiTheme="minorHAnsi" w:hAnsiTheme="minorHAnsi" w:cstheme="minorHAnsi"/>
          <w:b/>
          <w:color w:val="000000"/>
          <w:sz w:val="22"/>
          <w:szCs w:val="22"/>
        </w:rPr>
        <w:t>5. Συναλλαγές από απόσταση</w:t>
      </w:r>
    </w:p>
    <w:p w14:paraId="0777B79D" w14:textId="7571CF90" w:rsidR="00830365" w:rsidRPr="00153619" w:rsidRDefault="00830365" w:rsidP="00BC7CB4">
      <w:pPr>
        <w:spacing w:before="120" w:line="240" w:lineRule="exact"/>
        <w:jc w:val="both"/>
        <w:rPr>
          <w:rFonts w:asciiTheme="minorHAnsi" w:hAnsiTheme="minorHAnsi" w:cstheme="minorHAnsi"/>
          <w:color w:val="000000"/>
          <w:sz w:val="22"/>
          <w:szCs w:val="22"/>
        </w:rPr>
      </w:pPr>
      <w:r w:rsidRPr="006A7EA0">
        <w:rPr>
          <w:rFonts w:asciiTheme="minorHAnsi" w:hAnsiTheme="minorHAnsi" w:cstheme="minorHAnsi"/>
          <w:b/>
          <w:bCs/>
          <w:color w:val="000000"/>
          <w:sz w:val="22"/>
          <w:szCs w:val="22"/>
        </w:rPr>
        <w:t>5.1</w:t>
      </w:r>
      <w:r w:rsidRPr="006A7EA0">
        <w:rPr>
          <w:rFonts w:asciiTheme="minorHAnsi" w:hAnsiTheme="minorHAnsi" w:cstheme="minorHAnsi"/>
          <w:color w:val="000000"/>
          <w:sz w:val="22"/>
          <w:szCs w:val="22"/>
        </w:rPr>
        <w:t xml:space="preserve"> Η Επιχείρηση μπορεί να </w:t>
      </w:r>
      <w:r w:rsidR="00C95B91" w:rsidRPr="006A7EA0">
        <w:rPr>
          <w:rFonts w:asciiTheme="minorHAnsi" w:hAnsiTheme="minorHAnsi" w:cstheme="minorHAnsi"/>
          <w:color w:val="000000"/>
          <w:sz w:val="22"/>
          <w:szCs w:val="22"/>
        </w:rPr>
        <w:t xml:space="preserve">πραγματοποιεί </w:t>
      </w:r>
      <w:r w:rsidRPr="006A7EA0">
        <w:rPr>
          <w:rFonts w:asciiTheme="minorHAnsi" w:hAnsiTheme="minorHAnsi" w:cstheme="minorHAnsi"/>
          <w:color w:val="000000"/>
          <w:sz w:val="22"/>
          <w:szCs w:val="22"/>
        </w:rPr>
        <w:t xml:space="preserve">Συναλλαγές με τον Κάτοχο </w:t>
      </w:r>
      <w:r w:rsidR="00153619" w:rsidRPr="006A7EA0">
        <w:rPr>
          <w:rFonts w:asciiTheme="minorHAnsi" w:hAnsiTheme="minorHAnsi" w:cstheme="minorHAnsi"/>
          <w:color w:val="000000"/>
          <w:sz w:val="22"/>
          <w:szCs w:val="22"/>
        </w:rPr>
        <w:t>με</w:t>
      </w:r>
      <w:r w:rsidRPr="006A7EA0">
        <w:rPr>
          <w:rFonts w:asciiTheme="minorHAnsi" w:hAnsiTheme="minorHAnsi" w:cstheme="minorHAnsi"/>
          <w:color w:val="000000"/>
          <w:sz w:val="22"/>
          <w:szCs w:val="22"/>
        </w:rPr>
        <w:t xml:space="preserve"> </w:t>
      </w:r>
      <w:proofErr w:type="spellStart"/>
      <w:r w:rsidRPr="006A7EA0">
        <w:rPr>
          <w:rFonts w:asciiTheme="minorHAnsi" w:hAnsiTheme="minorHAnsi" w:cstheme="minorHAnsi"/>
          <w:color w:val="000000"/>
          <w:sz w:val="22"/>
          <w:szCs w:val="22"/>
        </w:rPr>
        <w:t>Eξ</w:t>
      </w:r>
      <w:proofErr w:type="spellEnd"/>
      <w:r w:rsidRPr="006A7EA0">
        <w:rPr>
          <w:rFonts w:asciiTheme="minorHAnsi" w:hAnsiTheme="minorHAnsi" w:cstheme="minorHAnsi"/>
          <w:color w:val="000000"/>
          <w:sz w:val="22"/>
          <w:szCs w:val="22"/>
        </w:rPr>
        <w:t xml:space="preserve"> Αποστάσεως Πράξεις Πληρωμής</w:t>
      </w:r>
      <w:r w:rsidRPr="00830365">
        <w:rPr>
          <w:rFonts w:asciiTheme="minorHAnsi" w:hAnsiTheme="minorHAnsi" w:cstheme="minorHAnsi"/>
          <w:color w:val="000000"/>
          <w:sz w:val="22"/>
          <w:szCs w:val="22"/>
        </w:rPr>
        <w:t xml:space="preserve"> με Κάρτα</w:t>
      </w:r>
      <w:r w:rsidR="00C95B91">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είτε μέσω του διαδικτύου («</w:t>
      </w:r>
      <w:r w:rsidRPr="00830365">
        <w:rPr>
          <w:rFonts w:asciiTheme="minorHAnsi" w:hAnsiTheme="minorHAnsi" w:cstheme="minorHAnsi"/>
          <w:b/>
          <w:bCs/>
          <w:color w:val="000000"/>
          <w:sz w:val="22"/>
          <w:szCs w:val="22"/>
          <w:lang w:val="en-US"/>
        </w:rPr>
        <w:t>E</w:t>
      </w:r>
      <w:r w:rsidRPr="00830365">
        <w:rPr>
          <w:rFonts w:asciiTheme="minorHAnsi" w:hAnsiTheme="minorHAnsi" w:cstheme="minorHAnsi"/>
          <w:b/>
          <w:bCs/>
          <w:color w:val="000000"/>
          <w:sz w:val="22"/>
          <w:szCs w:val="22"/>
        </w:rPr>
        <w:t>-</w:t>
      </w:r>
      <w:r w:rsidRPr="00830365">
        <w:rPr>
          <w:rFonts w:asciiTheme="minorHAnsi" w:hAnsiTheme="minorHAnsi" w:cstheme="minorHAnsi"/>
          <w:b/>
          <w:bCs/>
          <w:color w:val="000000"/>
          <w:sz w:val="22"/>
          <w:szCs w:val="22"/>
          <w:lang w:val="en-US"/>
        </w:rPr>
        <w:t>Commerce</w:t>
      </w:r>
      <w:r w:rsidR="008620A4" w:rsidRPr="008620A4">
        <w:rPr>
          <w:rFonts w:asciiTheme="minorHAnsi" w:hAnsiTheme="minorHAnsi" w:cstheme="minorHAnsi"/>
          <w:b/>
          <w:bCs/>
          <w:color w:val="000000"/>
          <w:sz w:val="22"/>
          <w:szCs w:val="22"/>
        </w:rPr>
        <w:t>/</w:t>
      </w:r>
      <w:r w:rsidR="008620A4">
        <w:rPr>
          <w:rFonts w:asciiTheme="minorHAnsi" w:hAnsiTheme="minorHAnsi" w:cstheme="minorHAnsi"/>
          <w:b/>
          <w:bCs/>
          <w:color w:val="000000"/>
          <w:sz w:val="22"/>
          <w:szCs w:val="22"/>
          <w:lang w:val="en-US"/>
        </w:rPr>
        <w:t>Pay</w:t>
      </w:r>
      <w:r w:rsidR="008620A4" w:rsidRPr="008620A4">
        <w:rPr>
          <w:rFonts w:asciiTheme="minorHAnsi" w:hAnsiTheme="minorHAnsi" w:cstheme="minorHAnsi"/>
          <w:b/>
          <w:bCs/>
          <w:color w:val="000000"/>
          <w:sz w:val="22"/>
          <w:szCs w:val="22"/>
        </w:rPr>
        <w:t>-</w:t>
      </w:r>
      <w:r w:rsidR="008620A4">
        <w:rPr>
          <w:rFonts w:asciiTheme="minorHAnsi" w:hAnsiTheme="minorHAnsi" w:cstheme="minorHAnsi"/>
          <w:b/>
          <w:bCs/>
          <w:color w:val="000000"/>
          <w:sz w:val="22"/>
          <w:szCs w:val="22"/>
          <w:lang w:val="en-US"/>
        </w:rPr>
        <w:t>By</w:t>
      </w:r>
      <w:r w:rsidR="008620A4" w:rsidRPr="008620A4">
        <w:rPr>
          <w:rFonts w:asciiTheme="minorHAnsi" w:hAnsiTheme="minorHAnsi" w:cstheme="minorHAnsi"/>
          <w:b/>
          <w:bCs/>
          <w:color w:val="000000"/>
          <w:sz w:val="22"/>
          <w:szCs w:val="22"/>
        </w:rPr>
        <w:t>-</w:t>
      </w:r>
      <w:r w:rsidR="008620A4">
        <w:rPr>
          <w:rFonts w:asciiTheme="minorHAnsi" w:hAnsiTheme="minorHAnsi" w:cstheme="minorHAnsi"/>
          <w:b/>
          <w:bCs/>
          <w:color w:val="000000"/>
          <w:sz w:val="22"/>
          <w:szCs w:val="22"/>
          <w:lang w:val="en-US"/>
        </w:rPr>
        <w:t>Link</w:t>
      </w:r>
      <w:r w:rsidRPr="00830365">
        <w:rPr>
          <w:rFonts w:asciiTheme="minorHAnsi" w:hAnsiTheme="minorHAnsi" w:cstheme="minorHAnsi"/>
          <w:b/>
          <w:bCs/>
          <w:color w:val="000000"/>
          <w:sz w:val="22"/>
          <w:szCs w:val="22"/>
        </w:rPr>
        <w:t xml:space="preserve"> Συναλλαγές</w:t>
      </w:r>
      <w:r w:rsidRPr="00830365">
        <w:rPr>
          <w:rFonts w:asciiTheme="minorHAnsi" w:hAnsiTheme="minorHAnsi" w:cstheme="minorHAnsi"/>
          <w:color w:val="000000"/>
          <w:sz w:val="22"/>
          <w:szCs w:val="22"/>
        </w:rPr>
        <w:t>»)</w:t>
      </w:r>
      <w:r w:rsidR="00C95B91">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είτε διά τηλεφωνικών/ταχυδρομικών παραγγελιών («</w:t>
      </w:r>
      <w:r w:rsidRPr="00830365">
        <w:rPr>
          <w:rFonts w:asciiTheme="minorHAnsi" w:hAnsiTheme="minorHAnsi" w:cstheme="minorHAnsi"/>
          <w:b/>
          <w:bCs/>
          <w:color w:val="000000"/>
          <w:sz w:val="22"/>
          <w:szCs w:val="22"/>
        </w:rPr>
        <w:t>ΜΟΤΟ Συναλλαγές</w:t>
      </w:r>
      <w:r w:rsidRPr="00830365">
        <w:rPr>
          <w:rFonts w:asciiTheme="minorHAnsi" w:hAnsiTheme="minorHAnsi" w:cstheme="minorHAnsi"/>
          <w:color w:val="000000"/>
          <w:sz w:val="22"/>
          <w:szCs w:val="22"/>
        </w:rPr>
        <w:t>»)</w:t>
      </w:r>
      <w:r w:rsidR="00C95B91">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είτε με πρωτοβουλία της Επιχείρησης («</w:t>
      </w:r>
      <w:r w:rsidRPr="00830365">
        <w:rPr>
          <w:rFonts w:asciiTheme="minorHAnsi" w:hAnsiTheme="minorHAnsi" w:cstheme="minorHAnsi"/>
          <w:b/>
          <w:bCs/>
          <w:color w:val="000000"/>
          <w:sz w:val="22"/>
          <w:szCs w:val="22"/>
        </w:rPr>
        <w:t>ΜΙΤ Συναλλαγές</w:t>
      </w:r>
      <w:r w:rsidRPr="00830365">
        <w:rPr>
          <w:rFonts w:asciiTheme="minorHAnsi" w:hAnsiTheme="minorHAnsi" w:cstheme="minorHAnsi"/>
          <w:color w:val="000000"/>
          <w:sz w:val="22"/>
          <w:szCs w:val="22"/>
        </w:rPr>
        <w:t>»)</w:t>
      </w:r>
      <w:r w:rsidR="00C95B91">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εφόσον τα μέρη υπογράψουν το σχετικό Παράρτημα </w:t>
      </w:r>
      <w:r w:rsidRPr="00830365">
        <w:rPr>
          <w:rFonts w:asciiTheme="minorHAnsi" w:hAnsiTheme="minorHAnsi" w:cstheme="minorHAnsi"/>
          <w:color w:val="000000"/>
          <w:sz w:val="22"/>
          <w:szCs w:val="22"/>
          <w:lang w:val="en-US"/>
        </w:rPr>
        <w:t>IV</w:t>
      </w:r>
      <w:r w:rsidRPr="00830365">
        <w:rPr>
          <w:rFonts w:asciiTheme="minorHAnsi" w:hAnsiTheme="minorHAnsi" w:cstheme="minorHAnsi"/>
          <w:color w:val="000000"/>
          <w:sz w:val="22"/>
          <w:szCs w:val="22"/>
        </w:rPr>
        <w:t xml:space="preserve"> σχετικά με τους όρους και τις προϋποθέσεις που διέπουν τις ως άνω Συναλλαγές, το οποίο επισυνάπτεται στην παρούσα. </w:t>
      </w:r>
    </w:p>
    <w:p w14:paraId="16CBAFF8" w14:textId="77777777" w:rsidR="00830365" w:rsidRPr="000E4DDA"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5.2.1</w:t>
      </w:r>
      <w:r w:rsidRPr="00830365">
        <w:rPr>
          <w:rFonts w:asciiTheme="minorHAnsi" w:hAnsiTheme="minorHAnsi" w:cstheme="minorHAnsi"/>
          <w:color w:val="000000"/>
          <w:sz w:val="22"/>
          <w:szCs w:val="22"/>
        </w:rPr>
        <w:t xml:space="preserve">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δικαιούται σε κάθε περίπτωση αποδοχής αιτήματος της Επιχείρησης για </w:t>
      </w:r>
      <w:proofErr w:type="spellStart"/>
      <w:r w:rsidRPr="00830365">
        <w:rPr>
          <w:rFonts w:asciiTheme="minorHAnsi" w:hAnsiTheme="minorHAnsi" w:cstheme="minorHAnsi"/>
          <w:color w:val="000000"/>
          <w:sz w:val="22"/>
          <w:szCs w:val="22"/>
        </w:rPr>
        <w:t>Eξ</w:t>
      </w:r>
      <w:proofErr w:type="spellEnd"/>
      <w:r w:rsidRPr="00830365">
        <w:rPr>
          <w:rFonts w:asciiTheme="minorHAnsi" w:hAnsiTheme="minorHAnsi" w:cstheme="minorHAnsi"/>
          <w:color w:val="000000"/>
          <w:sz w:val="22"/>
          <w:szCs w:val="22"/>
        </w:rPr>
        <w:t xml:space="preserve"> Αποστάσεως Πράξεις Πληρωμής με Κάρτα να θέτει ανώτατα ποσοτικά όρια Συναλλαγών σε ημερήσια, μηνιαία ή/και ετήσια βάση, τα οποία καθορίζονται στο </w:t>
      </w:r>
      <w:r w:rsidRPr="000E4DDA">
        <w:rPr>
          <w:rFonts w:asciiTheme="minorHAnsi" w:hAnsiTheme="minorHAnsi" w:cstheme="minorHAnsi"/>
          <w:color w:val="000000"/>
          <w:sz w:val="22"/>
          <w:szCs w:val="22"/>
        </w:rPr>
        <w:t xml:space="preserve">Παράρτημα </w:t>
      </w:r>
      <w:r w:rsidRPr="000E4DDA">
        <w:rPr>
          <w:rFonts w:asciiTheme="minorHAnsi" w:hAnsiTheme="minorHAnsi" w:cstheme="minorHAnsi"/>
          <w:color w:val="000000"/>
          <w:sz w:val="22"/>
          <w:szCs w:val="22"/>
          <w:lang w:val="en-US"/>
        </w:rPr>
        <w:t>IV</w:t>
      </w:r>
      <w:r w:rsidRPr="000E4DDA">
        <w:rPr>
          <w:rFonts w:asciiTheme="minorHAnsi" w:hAnsiTheme="minorHAnsi" w:cstheme="minorHAnsi"/>
          <w:color w:val="000000"/>
          <w:sz w:val="22"/>
          <w:szCs w:val="22"/>
        </w:rPr>
        <w:t>.</w:t>
      </w:r>
    </w:p>
    <w:p w14:paraId="1F2A7DD6" w14:textId="3E6A0AB4" w:rsidR="00830365" w:rsidRPr="00442B5E" w:rsidRDefault="00830365" w:rsidP="00BC7CB4">
      <w:pPr>
        <w:spacing w:before="120" w:line="240" w:lineRule="exact"/>
        <w:jc w:val="both"/>
        <w:rPr>
          <w:rFonts w:asciiTheme="minorHAnsi" w:hAnsiTheme="minorHAnsi" w:cstheme="minorHAnsi"/>
          <w:color w:val="000000"/>
          <w:sz w:val="22"/>
          <w:szCs w:val="22"/>
        </w:rPr>
      </w:pPr>
      <w:r w:rsidRPr="000E4DDA">
        <w:rPr>
          <w:rFonts w:asciiTheme="minorHAnsi" w:hAnsiTheme="minorHAnsi" w:cstheme="minorHAnsi"/>
          <w:b/>
          <w:bCs/>
          <w:color w:val="000000"/>
          <w:sz w:val="22"/>
          <w:szCs w:val="22"/>
        </w:rPr>
        <w:t xml:space="preserve">5.2.2 </w:t>
      </w:r>
      <w:r w:rsidRPr="000E4DDA">
        <w:rPr>
          <w:rFonts w:asciiTheme="minorHAnsi" w:hAnsiTheme="minorHAnsi" w:cstheme="minorHAnsi"/>
          <w:color w:val="000000"/>
          <w:sz w:val="22"/>
          <w:szCs w:val="22"/>
        </w:rPr>
        <w:t xml:space="preserve">Η </w:t>
      </w:r>
      <w:r w:rsidRPr="000E4DDA">
        <w:rPr>
          <w:rFonts w:asciiTheme="minorHAnsi" w:hAnsiTheme="minorHAnsi" w:cstheme="minorHAnsi"/>
          <w:color w:val="000000"/>
          <w:sz w:val="22"/>
          <w:szCs w:val="22"/>
          <w:lang w:val="en-US"/>
        </w:rPr>
        <w:t>NEXI</w:t>
      </w:r>
      <w:r w:rsidRPr="000E4DDA">
        <w:rPr>
          <w:rFonts w:asciiTheme="minorHAnsi" w:hAnsiTheme="minorHAnsi" w:cstheme="minorHAnsi"/>
          <w:color w:val="000000"/>
          <w:sz w:val="22"/>
          <w:szCs w:val="22"/>
        </w:rPr>
        <w:t xml:space="preserve"> δικαιούται να μεταβά</w:t>
      </w:r>
      <w:r w:rsidR="000F274A" w:rsidRPr="000E4DDA">
        <w:rPr>
          <w:rFonts w:asciiTheme="minorHAnsi" w:hAnsiTheme="minorHAnsi" w:cstheme="minorHAnsi"/>
          <w:color w:val="000000"/>
          <w:sz w:val="22"/>
          <w:szCs w:val="22"/>
        </w:rPr>
        <w:t>λ</w:t>
      </w:r>
      <w:r w:rsidRPr="000E4DDA">
        <w:rPr>
          <w:rFonts w:asciiTheme="minorHAnsi" w:hAnsiTheme="minorHAnsi" w:cstheme="minorHAnsi"/>
          <w:color w:val="000000"/>
          <w:sz w:val="22"/>
          <w:szCs w:val="22"/>
        </w:rPr>
        <w:t>λει</w:t>
      </w:r>
      <w:r w:rsidRPr="00B86D39">
        <w:rPr>
          <w:rFonts w:asciiTheme="minorHAnsi" w:hAnsiTheme="minorHAnsi" w:cstheme="minorHAnsi"/>
          <w:color w:val="000000"/>
          <w:sz w:val="22"/>
          <w:szCs w:val="22"/>
        </w:rPr>
        <w:t xml:space="preserve"> ή και να μηδενίζει τα κατά την προηγούμενη παράγραφο 5.2.1. όρια οποτεδήποτε, λαμβάνοντας υπόψη τη συνεπή τήρηση από την Επιχείρηση των όρων της παρούσας Σύμβασης, τις συνθήκες της αγοράς και την εφαρμογή μέτρων Δέουσας Επιμέλειας ως προς την Επιχείρηση. Τα εκάστοτε νέα όρια γνωστοποιούνται στην Επιχείρηση ηλεκτρονικά κατά τα αναφερόμενα στην παράγραφο 2</w:t>
      </w:r>
      <w:r w:rsidR="003609FF">
        <w:rPr>
          <w:rFonts w:asciiTheme="minorHAnsi" w:hAnsiTheme="minorHAnsi" w:cstheme="minorHAnsi"/>
          <w:color w:val="000000"/>
          <w:sz w:val="22"/>
          <w:szCs w:val="22"/>
        </w:rPr>
        <w:t>3</w:t>
      </w:r>
      <w:r w:rsidRPr="00B86D39">
        <w:rPr>
          <w:rFonts w:asciiTheme="minorHAnsi" w:hAnsiTheme="minorHAnsi" w:cstheme="minorHAnsi"/>
          <w:color w:val="000000"/>
          <w:sz w:val="22"/>
          <w:szCs w:val="22"/>
        </w:rPr>
        <w:t xml:space="preserve"> της παρούσας Σύμβασης και ισχύουν άμεσα από την ημερομηνία κατά την οποία η σχετική ηλεκτρονική ενημέρωση περιήλθε στην Επιχείρηση.</w:t>
      </w:r>
    </w:p>
    <w:p w14:paraId="3C2A2BD2" w14:textId="05296978"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lastRenderedPageBreak/>
        <w:t xml:space="preserve">5.2.3 </w:t>
      </w:r>
      <w:r w:rsidRPr="00830365">
        <w:rPr>
          <w:rFonts w:asciiTheme="minorHAnsi" w:hAnsiTheme="minorHAnsi" w:cstheme="minorHAnsi"/>
          <w:color w:val="000000"/>
          <w:sz w:val="22"/>
          <w:szCs w:val="22"/>
        </w:rPr>
        <w:t xml:space="preserve">Ρητά συμφωνείται ότι τα ως άνω όρια και η τυχόν μεταβολή τους συνδέονται άμεσα με τον εκάστοτε αναλαμβανόμενο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λειτουργικό ή/και πιστωτικό κίνδυνο και η μεταβολή τους δεν αποτελεί τροποποίηση της παρούσας Σύμβασης.</w:t>
      </w:r>
    </w:p>
    <w:p w14:paraId="38DFF028" w14:textId="31666DEB" w:rsidR="00830365" w:rsidRPr="00984977"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 xml:space="preserve">5.2.4 </w:t>
      </w:r>
      <w:r w:rsidRPr="00830365">
        <w:rPr>
          <w:rFonts w:asciiTheme="minorHAnsi" w:hAnsiTheme="minorHAnsi" w:cstheme="minorHAnsi"/>
          <w:color w:val="000000"/>
          <w:sz w:val="22"/>
          <w:szCs w:val="22"/>
        </w:rPr>
        <w:t xml:space="preserve">Υπέρβαση των ως άνω ορίων απαγορεύεται απολύτως και, εάν λάβει χώρα, η NEXI δεν θα αποδεχθεί την Πράξη Πληρωμής και θα εξοφλήσει την Επιχείρηση μόνο εάν και όταν ο Κάτοχος αποδεχτεί τη χρέωση του τιμήματος της Συναλλαγής στον λογαριασμό της Κάρτας ή δεν υποβάλλει αίτηση για Αντιλογισμό (όπως ορίζεται κατωτέρω στην παράγραφο 14.1) εντός των προβλεπόμενων χρονικών ορίων, ενώ παρέχεται στη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εκ μόνου του λόγου αυτού, το δικαίωμα να καταγγείλει με άμεση ισχύ τ</w:t>
      </w:r>
      <w:r w:rsidR="00DF4DE0">
        <w:rPr>
          <w:rFonts w:asciiTheme="minorHAnsi" w:hAnsiTheme="minorHAnsi" w:cstheme="minorHAnsi"/>
          <w:color w:val="000000"/>
          <w:sz w:val="22"/>
          <w:szCs w:val="22"/>
        </w:rPr>
        <w:t>η</w:t>
      </w:r>
      <w:r w:rsidRPr="00830365">
        <w:rPr>
          <w:rFonts w:asciiTheme="minorHAnsi" w:hAnsiTheme="minorHAnsi" w:cstheme="minorHAnsi"/>
          <w:color w:val="000000"/>
          <w:sz w:val="22"/>
          <w:szCs w:val="22"/>
        </w:rPr>
        <w:t xml:space="preserve"> Σύμβαση.</w:t>
      </w:r>
    </w:p>
    <w:p w14:paraId="020CF258" w14:textId="4193AC02"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5.3</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H</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δύναται να ελέγχει οποτεδήποτε το είδος και τα χαρακτηριστικά των Συναλλαγών που η Επιχείρηση πραγματοποιεί από απόσταση καθώς και των </w:t>
      </w:r>
      <w:proofErr w:type="spellStart"/>
      <w:r w:rsidRPr="00830365">
        <w:rPr>
          <w:rFonts w:asciiTheme="minorHAnsi" w:hAnsiTheme="minorHAnsi" w:cstheme="minorHAnsi"/>
          <w:color w:val="000000"/>
          <w:sz w:val="22"/>
          <w:szCs w:val="22"/>
        </w:rPr>
        <w:t>Eξ</w:t>
      </w:r>
      <w:proofErr w:type="spellEnd"/>
      <w:r w:rsidRPr="00830365">
        <w:rPr>
          <w:rFonts w:asciiTheme="minorHAnsi" w:hAnsiTheme="minorHAnsi" w:cstheme="minorHAnsi"/>
          <w:color w:val="000000"/>
          <w:sz w:val="22"/>
          <w:szCs w:val="22"/>
        </w:rPr>
        <w:t xml:space="preserve"> Αποστάσεως Πράξεων Πληρωμής με Κάρτα και διατηρεί το δικαίωμα, κατ’ απόλυτη κρίση της, για λόγους επιχειρηματικούς, ασφάλειας των συναλλαγών, όπως και αυξημένου πιστωτικού ή/και λειτουργικού κινδύνου, να αρνηθεί την παροχή της Υπηρεσίας Αποδοχής Καρτών προς την Επιχείρηση για το σύνολο ή μέρος των Συναλλαγών του είδους αυτού, τροποποιώντας το Παράρτημα </w:t>
      </w:r>
      <w:r w:rsidRPr="00830365">
        <w:rPr>
          <w:rFonts w:asciiTheme="minorHAnsi" w:hAnsiTheme="minorHAnsi" w:cstheme="minorHAnsi"/>
          <w:color w:val="000000"/>
          <w:sz w:val="22"/>
          <w:szCs w:val="22"/>
          <w:lang w:val="en-US"/>
        </w:rPr>
        <w:t>IV</w:t>
      </w:r>
      <w:r w:rsidRPr="00830365">
        <w:rPr>
          <w:rFonts w:asciiTheme="minorHAnsi" w:hAnsiTheme="minorHAnsi" w:cstheme="minorHAnsi"/>
          <w:color w:val="000000"/>
          <w:sz w:val="22"/>
          <w:szCs w:val="22"/>
        </w:rPr>
        <w:t xml:space="preserve"> σύμφωνα με τους προβλεπόμενους σε αυτό όρους.</w:t>
      </w:r>
    </w:p>
    <w:p w14:paraId="45B9DC35" w14:textId="3A52FCA6"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5.4</w:t>
      </w:r>
      <w:r w:rsidRPr="00830365">
        <w:rPr>
          <w:rFonts w:asciiTheme="minorHAnsi" w:hAnsiTheme="minorHAnsi" w:cstheme="minorHAnsi"/>
          <w:color w:val="000000"/>
          <w:sz w:val="22"/>
          <w:szCs w:val="22"/>
        </w:rPr>
        <w:t xml:space="preserve"> </w:t>
      </w:r>
      <w:proofErr w:type="spellStart"/>
      <w:r w:rsidRPr="00830365">
        <w:rPr>
          <w:rFonts w:asciiTheme="minorHAnsi" w:hAnsiTheme="minorHAnsi" w:cstheme="minorHAnsi"/>
          <w:color w:val="000000"/>
          <w:sz w:val="22"/>
          <w:szCs w:val="22"/>
        </w:rPr>
        <w:t>Eξ</w:t>
      </w:r>
      <w:proofErr w:type="spellEnd"/>
      <w:r w:rsidRPr="00830365">
        <w:rPr>
          <w:rFonts w:asciiTheme="minorHAnsi" w:hAnsiTheme="minorHAnsi" w:cstheme="minorHAnsi"/>
          <w:color w:val="000000"/>
          <w:sz w:val="22"/>
          <w:szCs w:val="22"/>
        </w:rPr>
        <w:t xml:space="preserve"> Αποστάσεως Πράξεις Πληρωμής με Κάρτα</w:t>
      </w:r>
      <w:r w:rsidRPr="00830365" w:rsidDel="00787B6F">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 xml:space="preserve">που ενδέχεται να πραγματοποιηθούν πριν την υπογραφή του Παραρτήματος </w:t>
      </w:r>
      <w:r w:rsidRPr="00830365">
        <w:rPr>
          <w:rFonts w:asciiTheme="minorHAnsi" w:hAnsiTheme="minorHAnsi" w:cstheme="minorHAnsi"/>
          <w:color w:val="000000"/>
          <w:sz w:val="22"/>
          <w:szCs w:val="22"/>
          <w:lang w:val="en-US"/>
        </w:rPr>
        <w:t>IV</w:t>
      </w:r>
      <w:r w:rsidRPr="00830365">
        <w:rPr>
          <w:rFonts w:asciiTheme="minorHAnsi" w:hAnsiTheme="minorHAnsi" w:cstheme="minorHAnsi"/>
          <w:color w:val="000000"/>
          <w:sz w:val="22"/>
          <w:szCs w:val="22"/>
        </w:rPr>
        <w:t xml:space="preserve"> δεν αναγνωρίζονται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η οποία ουδεμία υποχρέωση έχει να προβεί σε χρηματική καταβολή προς την Επιχείρηση και αν πραγματοποιηθεί τέτοια καταβολή, αυτή υποχρεούται να επιστρέψει άμεσα στη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το καταβληθέν ποσό άλλως αυτή δικαιούται να το συμψηφίσει κατά τους όρους του άρθρου 9 κατωτέρω.</w:t>
      </w:r>
    </w:p>
    <w:p w14:paraId="0641A69D"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5.5</w:t>
      </w:r>
      <w:r w:rsidRPr="00830365">
        <w:rPr>
          <w:rFonts w:asciiTheme="minorHAnsi" w:hAnsiTheme="minorHAnsi" w:cstheme="minorHAnsi"/>
          <w:color w:val="000000"/>
          <w:sz w:val="22"/>
          <w:szCs w:val="22"/>
        </w:rPr>
        <w:t xml:space="preserve"> Οι διατάξεις της παραγράφου 4.6.2 ανωτέρω εφαρμόζονται ανάλογα και στην περίπτωση των κατά το παρόν άρθρο </w:t>
      </w:r>
      <w:proofErr w:type="spellStart"/>
      <w:r w:rsidRPr="00830365">
        <w:rPr>
          <w:rFonts w:asciiTheme="minorHAnsi" w:hAnsiTheme="minorHAnsi" w:cstheme="minorHAnsi"/>
          <w:color w:val="000000"/>
          <w:sz w:val="22"/>
          <w:szCs w:val="22"/>
        </w:rPr>
        <w:t>Eξ</w:t>
      </w:r>
      <w:proofErr w:type="spellEnd"/>
      <w:r w:rsidRPr="00830365">
        <w:rPr>
          <w:rFonts w:asciiTheme="minorHAnsi" w:hAnsiTheme="minorHAnsi" w:cstheme="minorHAnsi"/>
          <w:color w:val="000000"/>
          <w:sz w:val="22"/>
          <w:szCs w:val="22"/>
        </w:rPr>
        <w:t xml:space="preserve"> Αποστάσεως Πράξεων Πληρωμής με Κάρτα.</w:t>
      </w:r>
    </w:p>
    <w:p w14:paraId="1FA198D9" w14:textId="77777777" w:rsidR="00830365" w:rsidRPr="00830365" w:rsidRDefault="00830365" w:rsidP="00746FC6">
      <w:pPr>
        <w:spacing w:line="240" w:lineRule="exact"/>
        <w:jc w:val="both"/>
        <w:rPr>
          <w:rFonts w:asciiTheme="minorHAnsi" w:hAnsiTheme="minorHAnsi" w:cstheme="minorHAnsi"/>
          <w:color w:val="000000"/>
          <w:sz w:val="22"/>
          <w:szCs w:val="22"/>
        </w:rPr>
      </w:pPr>
    </w:p>
    <w:p w14:paraId="15717F12" w14:textId="77777777" w:rsidR="00830365" w:rsidRPr="00830365" w:rsidRDefault="00830365" w:rsidP="00746FC6">
      <w:pPr>
        <w:spacing w:line="240" w:lineRule="exact"/>
        <w:jc w:val="both"/>
        <w:rPr>
          <w:rFonts w:asciiTheme="minorHAnsi" w:hAnsiTheme="minorHAnsi" w:cstheme="minorHAnsi"/>
          <w:b/>
          <w:bCs/>
          <w:color w:val="000000"/>
          <w:sz w:val="22"/>
          <w:szCs w:val="22"/>
        </w:rPr>
      </w:pPr>
      <w:r w:rsidRPr="00830365">
        <w:rPr>
          <w:rFonts w:asciiTheme="minorHAnsi" w:hAnsiTheme="minorHAnsi" w:cstheme="minorHAnsi"/>
          <w:b/>
          <w:bCs/>
          <w:color w:val="000000"/>
          <w:sz w:val="22"/>
          <w:szCs w:val="22"/>
        </w:rPr>
        <w:t xml:space="preserve">6. Ειδικές Συναλλαγές - Νέα Προϊόντα και υπηρεσίες </w:t>
      </w:r>
    </w:p>
    <w:p w14:paraId="3E249EE5" w14:textId="21F2322A"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6.1</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H</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μπορεί κατά καιρούς να ειδοποιεί εγγράφως την Επιχείρηση για τυχόν πρόσθετους τύπους Καρτών τις οποίες η Επιχείρηση υποχρεούται να αποδέχεται, προσδιορίζοντας τον Οργανισμό Καρτών στον οποίο ανήκει κάθε πρόσθετη Κάρτα, καθώς και το όνομα, το εμπορικό σήμα, τους οικονομικούς όρους (συμπεριλαμβανομένων των αμοιβών σύμφωνα με την παράγραφο 8 της παρούσας Σύμβασης)</w:t>
      </w:r>
      <w:r w:rsidR="00931CE7">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καθώς και τη λειτουργικότητα και τα χαρακτηριστικά των εν λόγω Καρτών. Η NEXI διατηρεί το δικαίωμα, για τεχνικούς </w:t>
      </w:r>
      <w:r w:rsidR="00DA2E52">
        <w:rPr>
          <w:rFonts w:asciiTheme="minorHAnsi" w:hAnsiTheme="minorHAnsi" w:cstheme="minorHAnsi"/>
          <w:color w:val="000000"/>
          <w:sz w:val="22"/>
          <w:szCs w:val="22"/>
        </w:rPr>
        <w:t xml:space="preserve">μόνο </w:t>
      </w:r>
      <w:r w:rsidRPr="00830365">
        <w:rPr>
          <w:rFonts w:asciiTheme="minorHAnsi" w:hAnsiTheme="minorHAnsi" w:cstheme="minorHAnsi"/>
          <w:color w:val="000000"/>
          <w:sz w:val="22"/>
          <w:szCs w:val="22"/>
        </w:rPr>
        <w:t xml:space="preserve">λόγους, να προσδιορίσει έναν τρίτο </w:t>
      </w:r>
      <w:proofErr w:type="spellStart"/>
      <w:r w:rsidRPr="00830365">
        <w:rPr>
          <w:rFonts w:asciiTheme="minorHAnsi" w:hAnsiTheme="minorHAnsi" w:cstheme="minorHAnsi"/>
          <w:color w:val="000000"/>
          <w:sz w:val="22"/>
          <w:szCs w:val="22"/>
        </w:rPr>
        <w:t>πάροχο</w:t>
      </w:r>
      <w:proofErr w:type="spellEnd"/>
      <w:r w:rsidRPr="00830365">
        <w:rPr>
          <w:rFonts w:asciiTheme="minorHAnsi" w:hAnsiTheme="minorHAnsi" w:cstheme="minorHAnsi"/>
          <w:color w:val="000000"/>
          <w:sz w:val="22"/>
          <w:szCs w:val="22"/>
        </w:rPr>
        <w:t xml:space="preserve"> υπηρεσιών πληρωμών, </w:t>
      </w:r>
      <w:proofErr w:type="spellStart"/>
      <w:r w:rsidRPr="00830365">
        <w:rPr>
          <w:rFonts w:asciiTheme="minorHAnsi" w:hAnsiTheme="minorHAnsi" w:cstheme="minorHAnsi"/>
          <w:color w:val="000000"/>
          <w:sz w:val="22"/>
          <w:szCs w:val="22"/>
        </w:rPr>
        <w:t>αδειοδοτημένο</w:t>
      </w:r>
      <w:proofErr w:type="spellEnd"/>
      <w:r w:rsidRPr="00830365">
        <w:rPr>
          <w:rFonts w:asciiTheme="minorHAnsi" w:hAnsiTheme="minorHAnsi" w:cstheme="minorHAnsi"/>
          <w:color w:val="000000"/>
          <w:sz w:val="22"/>
          <w:szCs w:val="22"/>
        </w:rPr>
        <w:t xml:space="preserve"> να παρέχει την Υπηρεσία Αποδοχής Καρτών ως προς την πρόσθετη Κάρτα που προτείνει η NEXI σύμφωνα με το παρόν άρθρο και να προτείνει στην Επιχείρηση την υπογραφή σύμβασης με τον εν λόγω τρίτο </w:t>
      </w:r>
      <w:proofErr w:type="spellStart"/>
      <w:r w:rsidRPr="00830365">
        <w:rPr>
          <w:rFonts w:asciiTheme="minorHAnsi" w:hAnsiTheme="minorHAnsi" w:cstheme="minorHAnsi"/>
          <w:color w:val="000000"/>
          <w:sz w:val="22"/>
          <w:szCs w:val="22"/>
        </w:rPr>
        <w:t>πάροχο</w:t>
      </w:r>
      <w:proofErr w:type="spellEnd"/>
      <w:r w:rsidRPr="00830365">
        <w:rPr>
          <w:rFonts w:asciiTheme="minorHAnsi" w:hAnsiTheme="minorHAnsi" w:cstheme="minorHAnsi"/>
          <w:color w:val="000000"/>
          <w:sz w:val="22"/>
          <w:szCs w:val="22"/>
        </w:rPr>
        <w:t xml:space="preserve"> υπηρεσιών πληρωμών η οποία θα επισυνάπτεται ως Παράρτημα στην παρούσα Σύμβαση. </w:t>
      </w:r>
    </w:p>
    <w:p w14:paraId="1DF08A5D"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6.2</w:t>
      </w:r>
      <w:r w:rsidRPr="00830365">
        <w:rPr>
          <w:rFonts w:asciiTheme="minorHAnsi" w:hAnsiTheme="minorHAnsi" w:cstheme="minorHAnsi"/>
          <w:color w:val="000000"/>
          <w:sz w:val="22"/>
          <w:szCs w:val="22"/>
        </w:rPr>
        <w:t xml:space="preserve"> Εάν η πρόσθετη Κάρτα που προσφέρει η NEXI στην Επιχείρηση ανήκει σε οργανισμό καρτών που δεν περιλαμβάνεται στο Παράρτημα II:</w:t>
      </w:r>
    </w:p>
    <w:p w14:paraId="2FF8DD17" w14:textId="77777777" w:rsidR="00830365" w:rsidRPr="005371DC"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(α)</w:t>
      </w:r>
      <w:r w:rsidRPr="00830365">
        <w:rPr>
          <w:rFonts w:asciiTheme="minorHAnsi" w:hAnsiTheme="minorHAnsi" w:cstheme="minorHAnsi"/>
          <w:color w:val="000000"/>
          <w:sz w:val="22"/>
          <w:szCs w:val="22"/>
        </w:rPr>
        <w:t xml:space="preserve"> η Επιχείρηση έχει το δικαίωμα να αρνηθεί την Κάρτα που προσφέρει η NEXI, εάν η πρόσθετη Κάρτα προβλέπει οικονομικούς όρους που είναι επαχθέστεροι για την Επιχείρηση σε σχέση με τους οικονομικούς όρους που ισχύουν για τις Κάρτες που παρέχονται από τους Οργανισμούς Καρτών σύμφωνα με </w:t>
      </w:r>
      <w:r w:rsidRPr="005371DC">
        <w:rPr>
          <w:rFonts w:asciiTheme="minorHAnsi" w:hAnsiTheme="minorHAnsi" w:cstheme="minorHAnsi"/>
          <w:color w:val="000000"/>
          <w:sz w:val="22"/>
          <w:szCs w:val="22"/>
        </w:rPr>
        <w:t>το Παράρτημα II,</w:t>
      </w:r>
    </w:p>
    <w:p w14:paraId="794683E2" w14:textId="40C1DC8B" w:rsidR="00830365" w:rsidRPr="00830365" w:rsidRDefault="00830365" w:rsidP="00132D61">
      <w:pPr>
        <w:spacing w:before="60" w:line="240" w:lineRule="exact"/>
        <w:jc w:val="both"/>
        <w:rPr>
          <w:rFonts w:asciiTheme="minorHAnsi" w:hAnsiTheme="minorHAnsi" w:cstheme="minorHAnsi"/>
          <w:color w:val="000000"/>
          <w:sz w:val="22"/>
          <w:szCs w:val="22"/>
        </w:rPr>
      </w:pPr>
      <w:r w:rsidRPr="005371DC">
        <w:rPr>
          <w:rFonts w:asciiTheme="minorHAnsi" w:hAnsiTheme="minorHAnsi" w:cstheme="minorHAnsi"/>
          <w:b/>
          <w:bCs/>
          <w:color w:val="000000"/>
          <w:sz w:val="22"/>
          <w:szCs w:val="22"/>
        </w:rPr>
        <w:t>(β)</w:t>
      </w:r>
      <w:r w:rsidRPr="005371DC">
        <w:rPr>
          <w:rFonts w:asciiTheme="minorHAnsi" w:hAnsiTheme="minorHAnsi" w:cstheme="minorHAnsi"/>
          <w:color w:val="000000"/>
          <w:sz w:val="22"/>
          <w:szCs w:val="22"/>
        </w:rPr>
        <w:t xml:space="preserve"> η προσφερόμενη Κάρτα θα θεωρείται ότι έχει γίνει αποδεκτή από την Επιχείρηση με άμεση ισχύ, εάν οι οικονομικοί της όροι της είναι ευνοϊκότεροι ή ίδιοι με τους οικονομικούς όρους που ισχύουν για τις Κάρτες που παρέχονται από τους Οργανισμούς Καρτών σύμφωνα με το Παράρτημα II.</w:t>
      </w:r>
      <w:r w:rsidRPr="00830365">
        <w:rPr>
          <w:rFonts w:asciiTheme="minorHAnsi" w:hAnsiTheme="minorHAnsi" w:cstheme="minorHAnsi"/>
          <w:color w:val="000000"/>
          <w:sz w:val="22"/>
          <w:szCs w:val="22"/>
        </w:rPr>
        <w:t xml:space="preserve"> </w:t>
      </w:r>
    </w:p>
    <w:p w14:paraId="213E6EB6" w14:textId="345A76C1" w:rsidR="00830365" w:rsidRPr="00830365" w:rsidRDefault="00830365" w:rsidP="00BC7CB4">
      <w:pPr>
        <w:spacing w:before="120"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6.3 </w:t>
      </w:r>
      <w:r w:rsidRPr="00830365">
        <w:rPr>
          <w:rFonts w:asciiTheme="minorHAnsi" w:hAnsiTheme="minorHAnsi" w:cstheme="minorHAnsi"/>
          <w:color w:val="000000"/>
          <w:sz w:val="22"/>
          <w:szCs w:val="22"/>
        </w:rPr>
        <w:t xml:space="preserve">Η Επιχείρηση μπορεί να συμμετέχει σε προγράμματα πραγματοποίησης Συναλλαγών με Κάρτες με ειδικούς όρους, τα οποία υποστηρίζει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όπως ενδεικτικά προγράμματα αποπληρωμής του αντιτίμου της Συναλλαγής με τη χρέωση άτοκων δόσεων στις Κάρτες (βλ. Παράρτημα </w:t>
      </w:r>
      <w:r w:rsidRPr="00830365">
        <w:rPr>
          <w:rFonts w:asciiTheme="minorHAnsi" w:hAnsiTheme="minorHAnsi" w:cstheme="minorHAnsi"/>
          <w:color w:val="000000"/>
          <w:sz w:val="22"/>
          <w:szCs w:val="22"/>
          <w:lang w:val="en-US"/>
        </w:rPr>
        <w:t>V</w:t>
      </w:r>
      <w:r w:rsidRPr="00830365">
        <w:rPr>
          <w:rFonts w:asciiTheme="minorHAnsi" w:hAnsiTheme="minorHAnsi" w:cstheme="minorHAnsi"/>
          <w:color w:val="000000"/>
          <w:sz w:val="22"/>
          <w:szCs w:val="22"/>
        </w:rPr>
        <w:t xml:space="preserve"> για τις άτοκες δόσεις) κατόπιν υποβολής σχετικού αιτήματος. Εφόσον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αποδεχθεί εγγράφως, ολικά ή μερικά, το ως άνω αίτημα, αυτό προσαρτάται ως Παράρτημα στην παρούσα και αποτελεί αναπόσπαστο μέρος αυτής. </w:t>
      </w:r>
    </w:p>
    <w:p w14:paraId="732A0E76" w14:textId="0D8A8B3B"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6.4 </w:t>
      </w:r>
      <w:r w:rsidRPr="00830365">
        <w:rPr>
          <w:rFonts w:asciiTheme="minorHAnsi" w:hAnsiTheme="minorHAnsi" w:cstheme="minorHAnsi"/>
          <w:color w:val="000000"/>
          <w:sz w:val="22"/>
          <w:szCs w:val="22"/>
        </w:rPr>
        <w:t xml:space="preserve">Στις περιπτώσεις της προηγούμενης παραγράφου 6.3, η Επιχείρηση οφείλει να εφαρμόζει πιστά τους όρους οποιουδήποτε προγράμματος πραγματοποίησης Συναλλαγών με Κάρτα στο οποίο προσχώρησε, για όσο χρονικό </w:t>
      </w:r>
      <w:r w:rsidRPr="00830365">
        <w:rPr>
          <w:rFonts w:asciiTheme="minorHAnsi" w:hAnsiTheme="minorHAnsi" w:cstheme="minorHAnsi"/>
          <w:color w:val="000000"/>
          <w:sz w:val="22"/>
          <w:szCs w:val="22"/>
        </w:rPr>
        <w:lastRenderedPageBreak/>
        <w:t xml:space="preserve">διάστημα αυτό ισχύει, άλλως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δικαιούται να διακόψει τη συγκεκριμένη συνεργασία, προβαίνοντας σε σχετική γνωστοποίηση προς τ</w:t>
      </w:r>
      <w:r w:rsidR="006B02C9">
        <w:rPr>
          <w:rFonts w:asciiTheme="minorHAnsi" w:hAnsiTheme="minorHAnsi" w:cstheme="minorHAnsi"/>
          <w:color w:val="000000"/>
          <w:sz w:val="22"/>
          <w:szCs w:val="22"/>
        </w:rPr>
        <w:t>ην Επιχείρηση</w:t>
      </w:r>
      <w:r w:rsidRPr="00830365">
        <w:rPr>
          <w:rFonts w:asciiTheme="minorHAnsi" w:hAnsiTheme="minorHAnsi" w:cstheme="minorHAnsi"/>
          <w:color w:val="000000"/>
          <w:sz w:val="22"/>
          <w:szCs w:val="22"/>
        </w:rPr>
        <w:t xml:space="preserve"> με κάθε πρόσφορο κατά την κρίση της μέσο.</w:t>
      </w:r>
    </w:p>
    <w:p w14:paraId="2F79B69C" w14:textId="4691973B"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6.5</w:t>
      </w:r>
      <w:r w:rsidRPr="00830365">
        <w:rPr>
          <w:rFonts w:asciiTheme="minorHAnsi" w:hAnsiTheme="minorHAnsi" w:cstheme="minorHAnsi"/>
          <w:color w:val="000000"/>
          <w:sz w:val="22"/>
          <w:szCs w:val="22"/>
        </w:rPr>
        <w:t xml:space="preserve"> Η Επιχείρηση υποχρεούται να αναφέρει τη συμμετοχή της στο πρόγραμμα πραγματοποίησης Συναλλαγών με Κάρτα σε κάθε ανακοίνωση ή διαφήμισή της, για όσο χρονικό διάστημα το πρόγραμμα αυτό ευρίσκεται σε ισχύ. </w:t>
      </w:r>
    </w:p>
    <w:p w14:paraId="6B5F4E51" w14:textId="3BB5AC74" w:rsid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6.6 </w:t>
      </w:r>
      <w:r w:rsidRPr="00830365">
        <w:rPr>
          <w:rFonts w:asciiTheme="minorHAnsi" w:hAnsiTheme="minorHAnsi" w:cstheme="minorHAnsi"/>
          <w:bCs/>
          <w:color w:val="000000"/>
          <w:sz w:val="22"/>
          <w:szCs w:val="22"/>
        </w:rPr>
        <w:t xml:space="preserve">Με την επιφύλαξη ειδικότερων όρων σχετικά με τη διάρκεια του προγράμματος </w:t>
      </w:r>
      <w:r w:rsidRPr="00830365">
        <w:rPr>
          <w:rFonts w:asciiTheme="minorHAnsi" w:hAnsiTheme="minorHAnsi" w:cstheme="minorHAnsi"/>
          <w:color w:val="000000"/>
          <w:sz w:val="22"/>
          <w:szCs w:val="22"/>
        </w:rPr>
        <w:t xml:space="preserve">πραγματοποίησης </w:t>
      </w:r>
      <w:r w:rsidRPr="00830365">
        <w:rPr>
          <w:rFonts w:asciiTheme="minorHAnsi" w:hAnsiTheme="minorHAnsi" w:cstheme="minorHAnsi"/>
          <w:bCs/>
          <w:color w:val="000000"/>
          <w:sz w:val="22"/>
          <w:szCs w:val="22"/>
        </w:rPr>
        <w:t xml:space="preserve">Συναλλαγών με Κάρτα, </w:t>
      </w:r>
      <w:r w:rsidRPr="00830365">
        <w:rPr>
          <w:rFonts w:asciiTheme="minorHAnsi" w:hAnsiTheme="minorHAnsi" w:cstheme="minorHAnsi"/>
          <w:color w:val="000000"/>
          <w:sz w:val="22"/>
          <w:szCs w:val="22"/>
        </w:rPr>
        <w:t xml:space="preserve">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διατηρεί το δικαίωμα να τροποποιήσει ή να καταργήσει τα ως άνω προγράμματα, γνωστοποιώντας την απόφασή της αυτή στην Επιχείρηση σύμφωνα με τ</w:t>
      </w:r>
      <w:r w:rsidR="005371DC">
        <w:rPr>
          <w:rFonts w:asciiTheme="minorHAnsi" w:hAnsiTheme="minorHAnsi" w:cstheme="minorHAnsi"/>
          <w:color w:val="000000"/>
          <w:sz w:val="22"/>
          <w:szCs w:val="22"/>
        </w:rPr>
        <w:t>α άρθρα</w:t>
      </w:r>
      <w:r w:rsidRPr="00830365">
        <w:rPr>
          <w:rFonts w:asciiTheme="minorHAnsi" w:hAnsiTheme="minorHAnsi" w:cstheme="minorHAnsi"/>
          <w:color w:val="000000"/>
          <w:sz w:val="22"/>
          <w:szCs w:val="22"/>
        </w:rPr>
        <w:t xml:space="preserve"> </w:t>
      </w:r>
      <w:r w:rsidR="003609FF">
        <w:rPr>
          <w:rFonts w:asciiTheme="minorHAnsi" w:hAnsiTheme="minorHAnsi" w:cstheme="minorHAnsi"/>
          <w:color w:val="000000"/>
          <w:sz w:val="22"/>
          <w:szCs w:val="22"/>
        </w:rPr>
        <w:t>19</w:t>
      </w:r>
      <w:r w:rsidR="00B86D39">
        <w:rPr>
          <w:rFonts w:asciiTheme="minorHAnsi" w:hAnsiTheme="minorHAnsi" w:cstheme="minorHAnsi"/>
          <w:color w:val="000000"/>
          <w:sz w:val="22"/>
          <w:szCs w:val="22"/>
        </w:rPr>
        <w:t xml:space="preserve"> και 2</w:t>
      </w:r>
      <w:r w:rsidR="003609FF">
        <w:rPr>
          <w:rFonts w:asciiTheme="minorHAnsi" w:hAnsiTheme="minorHAnsi" w:cstheme="minorHAnsi"/>
          <w:color w:val="000000"/>
          <w:sz w:val="22"/>
          <w:szCs w:val="22"/>
        </w:rPr>
        <w:t>3</w:t>
      </w:r>
      <w:r w:rsidRPr="00830365">
        <w:rPr>
          <w:rFonts w:asciiTheme="minorHAnsi" w:hAnsiTheme="minorHAnsi" w:cstheme="minorHAnsi"/>
          <w:color w:val="000000"/>
          <w:sz w:val="22"/>
          <w:szCs w:val="22"/>
        </w:rPr>
        <w:t xml:space="preserve"> της παρούσας Σύμβασης. Η εν λόγω απόφαση δεν μπορεί να έχει αναδρομική ισχύ.</w:t>
      </w:r>
    </w:p>
    <w:p w14:paraId="229373A6" w14:textId="77777777" w:rsidR="00B86D39" w:rsidRPr="00830365" w:rsidRDefault="00B86D39" w:rsidP="00BC7CB4">
      <w:pPr>
        <w:spacing w:before="120" w:line="240" w:lineRule="exact"/>
        <w:jc w:val="both"/>
        <w:rPr>
          <w:rFonts w:asciiTheme="minorHAnsi" w:hAnsiTheme="minorHAnsi" w:cstheme="minorHAnsi"/>
          <w:color w:val="000000"/>
          <w:sz w:val="22"/>
          <w:szCs w:val="22"/>
        </w:rPr>
      </w:pPr>
    </w:p>
    <w:p w14:paraId="0B5E81C1" w14:textId="77777777" w:rsidR="00830365" w:rsidRPr="00830365" w:rsidRDefault="00830365" w:rsidP="00BC7CB4">
      <w:pPr>
        <w:spacing w:before="120"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7. Συσκευές </w:t>
      </w:r>
      <w:r w:rsidRPr="00830365">
        <w:rPr>
          <w:rFonts w:asciiTheme="minorHAnsi" w:hAnsiTheme="minorHAnsi" w:cstheme="minorHAnsi"/>
          <w:b/>
          <w:color w:val="000000"/>
          <w:sz w:val="22"/>
          <w:szCs w:val="22"/>
          <w:lang w:val="en-US"/>
        </w:rPr>
        <w:t>POS</w:t>
      </w:r>
      <w:r w:rsidRPr="00830365">
        <w:rPr>
          <w:rFonts w:asciiTheme="minorHAnsi" w:hAnsiTheme="minorHAnsi" w:cstheme="minorHAnsi"/>
          <w:b/>
          <w:color w:val="000000"/>
          <w:sz w:val="22"/>
          <w:szCs w:val="22"/>
        </w:rPr>
        <w:t xml:space="preserve"> και Πύλη Πληρωμών</w:t>
      </w:r>
    </w:p>
    <w:p w14:paraId="43A47253" w14:textId="4F43517B"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7.1 </w:t>
      </w:r>
      <w:r w:rsidRPr="00830365">
        <w:rPr>
          <w:rFonts w:asciiTheme="minorHAnsi" w:hAnsiTheme="minorHAnsi" w:cstheme="minorHAnsi"/>
          <w:color w:val="000000"/>
          <w:sz w:val="22"/>
          <w:szCs w:val="22"/>
        </w:rPr>
        <w:t xml:space="preserve">Για την παρούσα Σύμβαση, εάν η Επιχείρηση δεν διαθέτει δική της Συσκευή </w:t>
      </w:r>
      <w:r w:rsidRPr="00830365">
        <w:rPr>
          <w:rFonts w:asciiTheme="minorHAnsi" w:hAnsiTheme="minorHAnsi" w:cstheme="minorHAnsi"/>
          <w:color w:val="000000"/>
          <w:sz w:val="22"/>
          <w:szCs w:val="22"/>
          <w:lang w:val="en-US"/>
        </w:rPr>
        <w:t>POS</w:t>
      </w:r>
      <w:r w:rsidR="00BD3041">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τρίτος </w:t>
      </w:r>
      <w:proofErr w:type="spellStart"/>
      <w:r w:rsidRPr="00830365">
        <w:rPr>
          <w:rFonts w:asciiTheme="minorHAnsi" w:hAnsiTheme="minorHAnsi" w:cstheme="minorHAnsi"/>
          <w:color w:val="000000"/>
          <w:sz w:val="22"/>
          <w:szCs w:val="22"/>
        </w:rPr>
        <w:t>πάροχος</w:t>
      </w:r>
      <w:proofErr w:type="spellEnd"/>
      <w:r w:rsidRPr="00830365">
        <w:rPr>
          <w:rFonts w:asciiTheme="minorHAnsi" w:hAnsiTheme="minorHAnsi" w:cstheme="minorHAnsi"/>
          <w:color w:val="000000"/>
          <w:sz w:val="22"/>
          <w:szCs w:val="22"/>
        </w:rPr>
        <w:t xml:space="preserve"> υπηρεσιών, ο οποίος είτε υποδεικνύεται από τη </w:t>
      </w:r>
      <w:r w:rsidRPr="00830365">
        <w:rPr>
          <w:rFonts w:asciiTheme="minorHAnsi" w:hAnsiTheme="minorHAnsi" w:cstheme="minorHAnsi"/>
          <w:color w:val="000000"/>
          <w:sz w:val="22"/>
          <w:szCs w:val="22"/>
          <w:lang w:val="en-US"/>
        </w:rPr>
        <w:t>NEXI</w:t>
      </w:r>
      <w:r w:rsidR="00BA21E7" w:rsidRPr="00A168CD">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είτε επιλέγεται από την Επιχείρηση, οφείλει να εγκαθιστά μία ή περισσότερες Συσκευές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την Πύλη Πληρωμών, προκειμένου να ενεργοποιηθεί η δυνατότητα να πραγματοποιούνται Συναλλαγές με Κάρτα.</w:t>
      </w:r>
    </w:p>
    <w:p w14:paraId="16C2B03F" w14:textId="77777777" w:rsidR="00830365" w:rsidRPr="00830365" w:rsidRDefault="00830365" w:rsidP="00BC7CB4">
      <w:pPr>
        <w:spacing w:before="120" w:line="240" w:lineRule="exact"/>
        <w:jc w:val="both"/>
        <w:rPr>
          <w:rFonts w:asciiTheme="minorHAnsi" w:hAnsiTheme="minorHAnsi" w:cstheme="minorHAnsi"/>
          <w:bCs/>
          <w:color w:val="000000"/>
          <w:sz w:val="22"/>
          <w:szCs w:val="22"/>
        </w:rPr>
      </w:pPr>
      <w:r w:rsidRPr="00830365">
        <w:rPr>
          <w:rFonts w:asciiTheme="minorHAnsi" w:hAnsiTheme="minorHAnsi" w:cstheme="minorHAnsi"/>
          <w:b/>
          <w:color w:val="000000"/>
          <w:sz w:val="22"/>
          <w:szCs w:val="22"/>
        </w:rPr>
        <w:t>7.2.1</w:t>
      </w:r>
      <w:r w:rsidRPr="00830365">
        <w:rPr>
          <w:rFonts w:asciiTheme="minorHAnsi" w:hAnsiTheme="minorHAnsi" w:cstheme="minorHAnsi"/>
          <w:bCs/>
          <w:color w:val="000000"/>
          <w:sz w:val="22"/>
          <w:szCs w:val="22"/>
        </w:rPr>
        <w:t xml:space="preserve"> Η Επιχείρηση υποχρεούται να διασφαλίζει ότι οι Συσκευές POS ή/και η Πύλη Πληρωμών που παρέχονται από τρίτους </w:t>
      </w:r>
      <w:proofErr w:type="spellStart"/>
      <w:r w:rsidRPr="00830365">
        <w:rPr>
          <w:rFonts w:asciiTheme="minorHAnsi" w:hAnsiTheme="minorHAnsi" w:cstheme="minorHAnsi"/>
          <w:bCs/>
          <w:color w:val="000000"/>
          <w:sz w:val="22"/>
          <w:szCs w:val="22"/>
        </w:rPr>
        <w:t>παρόχους</w:t>
      </w:r>
      <w:proofErr w:type="spellEnd"/>
      <w:r w:rsidRPr="00830365">
        <w:rPr>
          <w:rFonts w:asciiTheme="minorHAnsi" w:hAnsiTheme="minorHAnsi" w:cstheme="minorHAnsi"/>
          <w:bCs/>
          <w:color w:val="000000"/>
          <w:sz w:val="22"/>
          <w:szCs w:val="22"/>
        </w:rPr>
        <w:t xml:space="preserve"> ή ανήκουν στην Επιχείρηση έχουν πιστοποιηθεί και συμμορφώνονται ανά πάσα στιγμή με τους Κανονισμούς των Οργανισμών Καρτών.</w:t>
      </w:r>
    </w:p>
    <w:p w14:paraId="45F02F69" w14:textId="77777777" w:rsidR="00830365" w:rsidRPr="00F64E27" w:rsidRDefault="00830365" w:rsidP="00BC7CB4">
      <w:pPr>
        <w:spacing w:before="120" w:line="240" w:lineRule="exact"/>
        <w:jc w:val="both"/>
        <w:rPr>
          <w:rFonts w:asciiTheme="minorHAnsi" w:hAnsiTheme="minorHAnsi" w:cstheme="minorHAnsi"/>
          <w:bCs/>
          <w:color w:val="000000"/>
          <w:sz w:val="22"/>
          <w:szCs w:val="22"/>
        </w:rPr>
      </w:pPr>
      <w:r w:rsidRPr="00F64E27">
        <w:rPr>
          <w:rFonts w:asciiTheme="minorHAnsi" w:hAnsiTheme="minorHAnsi" w:cstheme="minorHAnsi"/>
          <w:b/>
          <w:color w:val="000000"/>
          <w:sz w:val="22"/>
          <w:szCs w:val="22"/>
        </w:rPr>
        <w:t>7.2.2</w:t>
      </w:r>
      <w:r w:rsidRPr="00F64E27">
        <w:rPr>
          <w:rFonts w:asciiTheme="minorHAnsi" w:hAnsiTheme="minorHAnsi" w:cstheme="minorHAnsi"/>
          <w:bCs/>
          <w:color w:val="000000"/>
          <w:sz w:val="22"/>
          <w:szCs w:val="22"/>
        </w:rPr>
        <w:t xml:space="preserve"> Εάν οι Συσκευές POS και/ή η Πύλη Πληρωμών παρέχονται από τρίτους </w:t>
      </w:r>
      <w:proofErr w:type="spellStart"/>
      <w:r w:rsidRPr="00F64E27">
        <w:rPr>
          <w:rFonts w:asciiTheme="minorHAnsi" w:hAnsiTheme="minorHAnsi" w:cstheme="minorHAnsi"/>
          <w:bCs/>
          <w:color w:val="000000"/>
          <w:sz w:val="22"/>
          <w:szCs w:val="22"/>
        </w:rPr>
        <w:t>παρόχους</w:t>
      </w:r>
      <w:proofErr w:type="spellEnd"/>
      <w:r w:rsidRPr="00F64E27">
        <w:rPr>
          <w:rFonts w:asciiTheme="minorHAnsi" w:hAnsiTheme="minorHAnsi" w:cstheme="minorHAnsi"/>
          <w:bCs/>
          <w:color w:val="000000"/>
          <w:sz w:val="22"/>
          <w:szCs w:val="22"/>
        </w:rPr>
        <w:t xml:space="preserve"> ή ανήκουν στην Επιχείρηση:</w:t>
      </w:r>
    </w:p>
    <w:p w14:paraId="2A57B6C6" w14:textId="0AB303CD" w:rsidR="00830365" w:rsidRPr="00830365" w:rsidRDefault="00830365" w:rsidP="00132D61">
      <w:pPr>
        <w:spacing w:before="60" w:line="240" w:lineRule="exact"/>
        <w:jc w:val="both"/>
        <w:rPr>
          <w:rFonts w:asciiTheme="minorHAnsi" w:hAnsiTheme="minorHAnsi" w:cstheme="minorHAnsi"/>
          <w:bCs/>
          <w:color w:val="000000"/>
          <w:sz w:val="22"/>
          <w:szCs w:val="22"/>
        </w:rPr>
      </w:pPr>
      <w:r w:rsidRPr="00F64E27">
        <w:rPr>
          <w:rFonts w:asciiTheme="minorHAnsi" w:hAnsiTheme="minorHAnsi" w:cstheme="minorHAnsi"/>
          <w:b/>
          <w:color w:val="000000"/>
          <w:sz w:val="22"/>
          <w:szCs w:val="22"/>
        </w:rPr>
        <w:t>(α)</w:t>
      </w:r>
      <w:r w:rsidRPr="00F64E27">
        <w:rPr>
          <w:rFonts w:asciiTheme="minorHAnsi" w:hAnsiTheme="minorHAnsi" w:cstheme="minorHAnsi"/>
          <w:bCs/>
          <w:color w:val="000000"/>
          <w:sz w:val="22"/>
          <w:szCs w:val="22"/>
        </w:rPr>
        <w:t xml:space="preserve"> η Επιχείρηση ευθύνεται για κάθε ζημία που προκαλείται από τυχόν μη προσαρμογή των Συσκευών POS και/ή της Πύλης Πληρωμών στα πρότυπα του κλάδου και/ή τις προδιαγραφές των Κανονισμών των Οργανισμών Καρτών</w:t>
      </w:r>
      <w:r w:rsidR="00263395" w:rsidRPr="00F64E27">
        <w:rPr>
          <w:rFonts w:asciiTheme="minorHAnsi" w:hAnsiTheme="minorHAnsi" w:cstheme="minorHAnsi"/>
          <w:bCs/>
          <w:color w:val="000000"/>
          <w:sz w:val="22"/>
          <w:szCs w:val="22"/>
        </w:rPr>
        <w:t xml:space="preserve"> </w:t>
      </w:r>
      <w:r w:rsidR="00450A12" w:rsidRPr="00F64E27">
        <w:rPr>
          <w:rFonts w:asciiTheme="minorHAnsi" w:hAnsiTheme="minorHAnsi" w:cstheme="minorHAnsi"/>
          <w:bCs/>
          <w:color w:val="000000"/>
          <w:sz w:val="22"/>
          <w:szCs w:val="22"/>
        </w:rPr>
        <w:t>και/ή</w:t>
      </w:r>
      <w:r w:rsidR="00263395" w:rsidRPr="00F64E27">
        <w:rPr>
          <w:rFonts w:asciiTheme="minorHAnsi" w:hAnsiTheme="minorHAnsi" w:cstheme="minorHAnsi"/>
          <w:bCs/>
          <w:color w:val="000000"/>
          <w:sz w:val="22"/>
          <w:szCs w:val="22"/>
        </w:rPr>
        <w:t xml:space="preserve"> τις προδιαγραφές που επιβάλλονται από την εκάστοτε νομοθεσία, συμπεριλαμβανομένων των αποφάσεων </w:t>
      </w:r>
      <w:r w:rsidR="00450A12" w:rsidRPr="00F64E27">
        <w:rPr>
          <w:rFonts w:asciiTheme="minorHAnsi" w:hAnsiTheme="minorHAnsi" w:cstheme="minorHAnsi"/>
          <w:bCs/>
          <w:color w:val="000000"/>
          <w:sz w:val="22"/>
          <w:szCs w:val="22"/>
        </w:rPr>
        <w:t>της ΑΑΔΕ</w:t>
      </w:r>
      <w:r w:rsidRPr="00F64E27">
        <w:rPr>
          <w:rFonts w:asciiTheme="minorHAnsi" w:hAnsiTheme="minorHAnsi" w:cstheme="minorHAnsi"/>
          <w:bCs/>
          <w:color w:val="000000"/>
          <w:sz w:val="22"/>
          <w:szCs w:val="22"/>
        </w:rPr>
        <w:t xml:space="preserve">, ή από μη αντικατάσταση </w:t>
      </w:r>
      <w:r w:rsidR="00450A12" w:rsidRPr="00F64E27">
        <w:rPr>
          <w:rFonts w:asciiTheme="minorHAnsi" w:hAnsiTheme="minorHAnsi" w:cstheme="minorHAnsi"/>
          <w:bCs/>
          <w:color w:val="000000"/>
          <w:sz w:val="22"/>
          <w:szCs w:val="22"/>
        </w:rPr>
        <w:t xml:space="preserve">των Συσκευών </w:t>
      </w:r>
      <w:r w:rsidR="00450A12" w:rsidRPr="00F64E27">
        <w:rPr>
          <w:rFonts w:asciiTheme="minorHAnsi" w:hAnsiTheme="minorHAnsi" w:cstheme="minorHAnsi"/>
          <w:bCs/>
          <w:color w:val="000000"/>
          <w:sz w:val="22"/>
          <w:szCs w:val="22"/>
          <w:lang w:val="en-US"/>
        </w:rPr>
        <w:t>POS</w:t>
      </w:r>
      <w:r w:rsidRPr="00F64E27">
        <w:rPr>
          <w:rFonts w:asciiTheme="minorHAnsi" w:hAnsiTheme="minorHAnsi" w:cstheme="minorHAnsi"/>
          <w:bCs/>
          <w:color w:val="000000"/>
          <w:sz w:val="22"/>
          <w:szCs w:val="22"/>
        </w:rPr>
        <w:t xml:space="preserve"> (κατά την παρ</w:t>
      </w:r>
      <w:r w:rsidR="00DD0D3D" w:rsidRPr="00F64E27">
        <w:rPr>
          <w:rFonts w:asciiTheme="minorHAnsi" w:hAnsiTheme="minorHAnsi" w:cstheme="minorHAnsi"/>
          <w:bCs/>
          <w:color w:val="000000"/>
          <w:sz w:val="22"/>
          <w:szCs w:val="22"/>
        </w:rPr>
        <w:t>άγραφο</w:t>
      </w:r>
      <w:r w:rsidRPr="00F64E27">
        <w:rPr>
          <w:rFonts w:asciiTheme="minorHAnsi" w:hAnsiTheme="minorHAnsi" w:cstheme="minorHAnsi"/>
          <w:bCs/>
          <w:color w:val="000000"/>
          <w:sz w:val="22"/>
          <w:szCs w:val="22"/>
        </w:rPr>
        <w:t xml:space="preserve"> 1</w:t>
      </w:r>
      <w:r w:rsidR="00AC5597">
        <w:rPr>
          <w:rFonts w:asciiTheme="minorHAnsi" w:hAnsiTheme="minorHAnsi" w:cstheme="minorHAnsi"/>
          <w:bCs/>
          <w:color w:val="000000"/>
          <w:sz w:val="22"/>
          <w:szCs w:val="22"/>
        </w:rPr>
        <w:t>8</w:t>
      </w:r>
      <w:r w:rsidRPr="00F64E27">
        <w:rPr>
          <w:rFonts w:asciiTheme="minorHAnsi" w:hAnsiTheme="minorHAnsi" w:cstheme="minorHAnsi"/>
          <w:bCs/>
          <w:color w:val="000000"/>
          <w:sz w:val="22"/>
          <w:szCs w:val="22"/>
        </w:rPr>
        <w:t>.6.</w:t>
      </w:r>
      <w:r w:rsidR="00176C46">
        <w:rPr>
          <w:rFonts w:asciiTheme="minorHAnsi" w:hAnsiTheme="minorHAnsi" w:cstheme="minorHAnsi"/>
          <w:bCs/>
          <w:color w:val="000000"/>
          <w:sz w:val="22"/>
          <w:szCs w:val="22"/>
        </w:rPr>
        <w:t>1</w:t>
      </w:r>
      <w:r w:rsidRPr="00F64E27">
        <w:rPr>
          <w:rFonts w:asciiTheme="minorHAnsi" w:hAnsiTheme="minorHAnsi" w:cstheme="minorHAnsi"/>
          <w:bCs/>
          <w:color w:val="000000"/>
          <w:sz w:val="22"/>
          <w:szCs w:val="22"/>
        </w:rPr>
        <w:t xml:space="preserve"> κατωτέρω), καθώς και για κάθε ζημία που προκαλείται από τη μη συμμόρφωση με τις Οδηγίες</w:t>
      </w:r>
      <w:r w:rsidR="00263395" w:rsidRPr="00F64E27">
        <w:rPr>
          <w:rFonts w:asciiTheme="minorHAnsi" w:hAnsiTheme="minorHAnsi" w:cstheme="minorHAnsi"/>
          <w:bCs/>
          <w:color w:val="000000"/>
          <w:sz w:val="22"/>
          <w:szCs w:val="22"/>
        </w:rPr>
        <w:t xml:space="preserve"> ή την ισχύουσα νομοθεσία</w:t>
      </w:r>
      <w:r w:rsidRPr="00F64E27">
        <w:rPr>
          <w:rFonts w:asciiTheme="minorHAnsi" w:hAnsiTheme="minorHAnsi" w:cstheme="minorHAnsi"/>
          <w:bCs/>
          <w:color w:val="000000"/>
          <w:sz w:val="22"/>
          <w:szCs w:val="22"/>
        </w:rPr>
        <w:t>,</w:t>
      </w:r>
    </w:p>
    <w:p w14:paraId="2BE3E32A" w14:textId="3830D497" w:rsidR="00A731B0" w:rsidRPr="003D10DA" w:rsidRDefault="00830365" w:rsidP="00132D61">
      <w:pPr>
        <w:spacing w:before="60" w:line="240" w:lineRule="exact"/>
        <w:jc w:val="both"/>
        <w:rPr>
          <w:rFonts w:asciiTheme="minorHAnsi" w:hAnsiTheme="minorHAnsi" w:cstheme="minorHAnsi"/>
          <w:bCs/>
          <w:color w:val="000000"/>
          <w:sz w:val="22"/>
          <w:szCs w:val="22"/>
        </w:rPr>
      </w:pPr>
      <w:r w:rsidRPr="00830365">
        <w:rPr>
          <w:rFonts w:asciiTheme="minorHAnsi" w:hAnsiTheme="minorHAnsi" w:cstheme="minorHAnsi"/>
          <w:b/>
          <w:color w:val="000000"/>
          <w:sz w:val="22"/>
          <w:szCs w:val="22"/>
        </w:rPr>
        <w:t xml:space="preserve">(β) </w:t>
      </w:r>
      <w:r w:rsidRPr="00830365">
        <w:rPr>
          <w:rFonts w:asciiTheme="minorHAnsi" w:hAnsiTheme="minorHAnsi" w:cstheme="minorHAnsi"/>
          <w:bCs/>
          <w:color w:val="000000"/>
          <w:sz w:val="22"/>
          <w:szCs w:val="22"/>
        </w:rPr>
        <w:t xml:space="preserve">η Επιχείρηση δεν μπορεί να επικαλεστεί ως λόγο απαλλαγής της από τις υποχρεώσεις που προβλέπονται στην παρούσα Σύμβαση τυχόν μη λειτουργία ή διακοπή, ακόμη και στιγμιαία, του ηλεκτρονικού συστήματος στο οποίο είναι συνδεδεμένη η Συσκευή </w:t>
      </w:r>
      <w:r w:rsidRPr="00830365">
        <w:rPr>
          <w:rFonts w:asciiTheme="minorHAnsi" w:hAnsiTheme="minorHAnsi" w:cstheme="minorHAnsi"/>
          <w:bCs/>
          <w:color w:val="000000"/>
          <w:sz w:val="22"/>
          <w:szCs w:val="22"/>
          <w:lang w:val="en-US"/>
        </w:rPr>
        <w:t>POS</w:t>
      </w:r>
      <w:r w:rsidRPr="00830365">
        <w:rPr>
          <w:rFonts w:asciiTheme="minorHAnsi" w:hAnsiTheme="minorHAnsi" w:cstheme="minorHAnsi"/>
          <w:bCs/>
          <w:color w:val="000000"/>
          <w:sz w:val="22"/>
          <w:szCs w:val="22"/>
        </w:rPr>
        <w:t xml:space="preserve"> ή η Πύλη Πληρωμών</w:t>
      </w:r>
      <w:r w:rsidR="00A731B0">
        <w:rPr>
          <w:rFonts w:asciiTheme="minorHAnsi" w:hAnsiTheme="minorHAnsi" w:cstheme="minorHAnsi"/>
          <w:bCs/>
          <w:color w:val="000000"/>
          <w:sz w:val="22"/>
          <w:szCs w:val="22"/>
        </w:rPr>
        <w:t>,</w:t>
      </w:r>
    </w:p>
    <w:p w14:paraId="020B856D" w14:textId="10A58799" w:rsidR="00830365" w:rsidRPr="00A731B0" w:rsidRDefault="00A731B0" w:rsidP="00132D61">
      <w:pPr>
        <w:spacing w:before="60" w:line="240" w:lineRule="exact"/>
        <w:jc w:val="both"/>
        <w:rPr>
          <w:rFonts w:asciiTheme="minorHAnsi" w:hAnsiTheme="minorHAnsi" w:cstheme="minorHAnsi"/>
          <w:bCs/>
          <w:color w:val="000000"/>
          <w:sz w:val="22"/>
          <w:szCs w:val="22"/>
        </w:rPr>
      </w:pPr>
      <w:r w:rsidRPr="00F64E27">
        <w:rPr>
          <w:rFonts w:asciiTheme="minorHAnsi" w:hAnsiTheme="minorHAnsi" w:cstheme="minorHAnsi"/>
          <w:b/>
          <w:color w:val="000000"/>
          <w:sz w:val="22"/>
          <w:szCs w:val="22"/>
        </w:rPr>
        <w:t>(γ)</w:t>
      </w:r>
      <w:r>
        <w:rPr>
          <w:rFonts w:asciiTheme="minorHAnsi" w:hAnsiTheme="minorHAnsi" w:cstheme="minorHAnsi"/>
          <w:bCs/>
          <w:color w:val="000000"/>
          <w:sz w:val="22"/>
          <w:szCs w:val="22"/>
        </w:rPr>
        <w:t xml:space="preserve"> η ΝΕΧΙ δεν ευθύνεται για οποιαδήποτε ζημία (θετική ή αποθετική, φήμης </w:t>
      </w:r>
      <w:proofErr w:type="spellStart"/>
      <w:r>
        <w:rPr>
          <w:rFonts w:asciiTheme="minorHAnsi" w:hAnsiTheme="minorHAnsi" w:cstheme="minorHAnsi"/>
          <w:bCs/>
          <w:color w:val="000000"/>
          <w:sz w:val="22"/>
          <w:szCs w:val="22"/>
        </w:rPr>
        <w:t>κλπ</w:t>
      </w:r>
      <w:proofErr w:type="spellEnd"/>
      <w:r>
        <w:rPr>
          <w:rFonts w:asciiTheme="minorHAnsi" w:hAnsiTheme="minorHAnsi" w:cstheme="minorHAnsi"/>
          <w:bCs/>
          <w:color w:val="000000"/>
          <w:sz w:val="22"/>
          <w:szCs w:val="22"/>
        </w:rPr>
        <w:t>) τυχόν επέλθει στην Επιχείρηση</w:t>
      </w:r>
      <w:r w:rsidR="00C47846">
        <w:rPr>
          <w:rFonts w:asciiTheme="minorHAnsi" w:hAnsiTheme="minorHAnsi" w:cstheme="minorHAnsi"/>
          <w:bCs/>
          <w:color w:val="000000"/>
          <w:sz w:val="22"/>
          <w:szCs w:val="22"/>
        </w:rPr>
        <w:t>, ενδεικτικά και όχι περιοριστικά,</w:t>
      </w:r>
      <w:r>
        <w:rPr>
          <w:rFonts w:asciiTheme="minorHAnsi" w:hAnsiTheme="minorHAnsi" w:cstheme="minorHAnsi"/>
          <w:bCs/>
          <w:color w:val="000000"/>
          <w:sz w:val="22"/>
          <w:szCs w:val="22"/>
        </w:rPr>
        <w:t xml:space="preserve"> από καθυστερημένη παράδοση ή αντικατάσταση Συσκευής </w:t>
      </w:r>
      <w:r>
        <w:rPr>
          <w:rFonts w:asciiTheme="minorHAnsi" w:hAnsiTheme="minorHAnsi" w:cstheme="minorHAnsi"/>
          <w:bCs/>
          <w:color w:val="000000"/>
          <w:sz w:val="22"/>
          <w:szCs w:val="22"/>
          <w:lang w:val="en-US"/>
        </w:rPr>
        <w:t>POS</w:t>
      </w:r>
      <w:r>
        <w:rPr>
          <w:rFonts w:asciiTheme="minorHAnsi" w:hAnsiTheme="minorHAnsi" w:cstheme="minorHAnsi"/>
          <w:bCs/>
          <w:color w:val="000000"/>
          <w:sz w:val="22"/>
          <w:szCs w:val="22"/>
        </w:rPr>
        <w:t xml:space="preserve">, καθυστερημένη παράδοση σχετικού εξοπλισμού ή καθυστέρηση ή διακοπή της λειτουργία της Πύλης Πληρωμών ή του ηλεκτρονικού συστήματος που είναι συνδεδεμένη η Συσκευή </w:t>
      </w:r>
      <w:r>
        <w:rPr>
          <w:rFonts w:asciiTheme="minorHAnsi" w:hAnsiTheme="minorHAnsi" w:cstheme="minorHAnsi"/>
          <w:bCs/>
          <w:color w:val="000000"/>
          <w:sz w:val="22"/>
          <w:szCs w:val="22"/>
          <w:lang w:val="en-US"/>
        </w:rPr>
        <w:t>POS</w:t>
      </w:r>
      <w:r w:rsidRPr="00F64E27">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ή η Πύλη Πληρωμών</w:t>
      </w:r>
      <w:r w:rsidR="00176C46">
        <w:rPr>
          <w:rFonts w:asciiTheme="minorHAnsi" w:hAnsiTheme="minorHAnsi" w:cstheme="minorHAnsi"/>
          <w:bCs/>
          <w:color w:val="000000"/>
          <w:sz w:val="22"/>
          <w:szCs w:val="22"/>
        </w:rPr>
        <w:t xml:space="preserve"> η οποία δεν οφείλεται σε υπαιτιότητα της ΝΕΧΙ</w:t>
      </w:r>
      <w:r w:rsidR="003E0869">
        <w:rPr>
          <w:rFonts w:asciiTheme="minorHAnsi" w:hAnsiTheme="minorHAnsi" w:cstheme="minorHAnsi"/>
          <w:bCs/>
          <w:color w:val="000000"/>
          <w:sz w:val="22"/>
          <w:szCs w:val="22"/>
        </w:rPr>
        <w:t xml:space="preserve"> κλπ</w:t>
      </w:r>
      <w:r>
        <w:rPr>
          <w:rFonts w:asciiTheme="minorHAnsi" w:hAnsiTheme="minorHAnsi" w:cstheme="minorHAnsi"/>
          <w:bCs/>
          <w:color w:val="000000"/>
          <w:sz w:val="22"/>
          <w:szCs w:val="22"/>
        </w:rPr>
        <w:t>.</w:t>
      </w:r>
    </w:p>
    <w:p w14:paraId="0F0A629E" w14:textId="6D7910E8" w:rsidR="00830365" w:rsidRPr="00830365" w:rsidRDefault="00830365" w:rsidP="00BC7CB4">
      <w:pPr>
        <w:spacing w:before="120" w:line="240" w:lineRule="exact"/>
        <w:jc w:val="both"/>
        <w:rPr>
          <w:rFonts w:asciiTheme="minorHAnsi" w:hAnsiTheme="minorHAnsi" w:cstheme="minorHAnsi"/>
          <w:bCs/>
          <w:color w:val="000000"/>
          <w:sz w:val="22"/>
          <w:szCs w:val="22"/>
        </w:rPr>
      </w:pPr>
      <w:r w:rsidRPr="00830365">
        <w:rPr>
          <w:rFonts w:asciiTheme="minorHAnsi" w:hAnsiTheme="minorHAnsi" w:cstheme="minorHAnsi"/>
          <w:b/>
          <w:color w:val="000000"/>
          <w:sz w:val="22"/>
          <w:szCs w:val="22"/>
        </w:rPr>
        <w:t>7.3</w:t>
      </w:r>
      <w:r w:rsidRPr="00830365">
        <w:rPr>
          <w:rFonts w:asciiTheme="minorHAnsi" w:hAnsiTheme="minorHAnsi" w:cstheme="minorHAnsi"/>
          <w:bCs/>
          <w:color w:val="000000"/>
          <w:sz w:val="22"/>
          <w:szCs w:val="22"/>
        </w:rPr>
        <w:t xml:space="preserve"> Με την επιφύλαξη του δικαιώματος της NEXI να αναστείλει την παροχή της Υπηρεσίας Αποδοχής Καρτών σύμφωνα με το άρθρο 13 και/ή να καταγγείλει την παρούσα Σύμβαση σύμφωνα με το άρθρο </w:t>
      </w:r>
      <w:r w:rsidR="00AC5597">
        <w:rPr>
          <w:rFonts w:asciiTheme="minorHAnsi" w:hAnsiTheme="minorHAnsi" w:cstheme="minorHAnsi"/>
          <w:bCs/>
          <w:color w:val="000000"/>
          <w:sz w:val="22"/>
          <w:szCs w:val="22"/>
        </w:rPr>
        <w:t>20</w:t>
      </w:r>
      <w:r w:rsidRPr="00830365">
        <w:rPr>
          <w:rFonts w:asciiTheme="minorHAnsi" w:hAnsiTheme="minorHAnsi" w:cstheme="minorHAnsi"/>
          <w:bCs/>
          <w:color w:val="000000"/>
          <w:sz w:val="22"/>
          <w:szCs w:val="22"/>
        </w:rPr>
        <w:t xml:space="preserve"> αυτής, η Επιχείρηση </w:t>
      </w:r>
      <w:r w:rsidRPr="00830365">
        <w:rPr>
          <w:rFonts w:asciiTheme="minorHAnsi" w:hAnsiTheme="minorHAnsi" w:cstheme="minorHAnsi"/>
          <w:sz w:val="22"/>
          <w:szCs w:val="22"/>
        </w:rPr>
        <w:t xml:space="preserve">υποχρεούται να αποζημιώνει τη NEXI για οποιαδήποτε ζημία, πρόστιμα, κυρώσεις ή χρεώσεις που επιβάλλονται στη NEXI από οποιοδήποτε τρίτο μέρος και/ή Οργανισμό Καρτών </w:t>
      </w:r>
      <w:r w:rsidRPr="00830365">
        <w:rPr>
          <w:rFonts w:asciiTheme="minorHAnsi" w:hAnsiTheme="minorHAnsi" w:cstheme="minorHAnsi"/>
          <w:bCs/>
          <w:color w:val="000000"/>
          <w:sz w:val="22"/>
          <w:szCs w:val="22"/>
        </w:rPr>
        <w:t xml:space="preserve">λόγω μη συμμόρφωσης των Συσκευών POS και/ή της Πύλης Πληρωμής που παρέχονται από τρίτους </w:t>
      </w:r>
      <w:proofErr w:type="spellStart"/>
      <w:r w:rsidRPr="00830365">
        <w:rPr>
          <w:rFonts w:asciiTheme="minorHAnsi" w:hAnsiTheme="minorHAnsi" w:cstheme="minorHAnsi"/>
          <w:bCs/>
          <w:color w:val="000000"/>
          <w:sz w:val="22"/>
          <w:szCs w:val="22"/>
        </w:rPr>
        <w:t>παρόχους</w:t>
      </w:r>
      <w:proofErr w:type="spellEnd"/>
      <w:r w:rsidRPr="00830365">
        <w:rPr>
          <w:rFonts w:asciiTheme="minorHAnsi" w:hAnsiTheme="minorHAnsi" w:cstheme="minorHAnsi"/>
          <w:bCs/>
          <w:color w:val="000000"/>
          <w:sz w:val="22"/>
          <w:szCs w:val="22"/>
        </w:rPr>
        <w:t xml:space="preserve"> ή ανήκουν στην Επιχείρηση, με τα πρότυπα του κλάδου ή/και τις προδιαγραφές των Κανονισμών των Οργανισμών Καρτών</w:t>
      </w:r>
      <w:r w:rsidR="00A731B0">
        <w:rPr>
          <w:rFonts w:asciiTheme="minorHAnsi" w:hAnsiTheme="minorHAnsi" w:cstheme="minorHAnsi"/>
          <w:bCs/>
          <w:color w:val="000000"/>
          <w:sz w:val="22"/>
          <w:szCs w:val="22"/>
        </w:rPr>
        <w:t xml:space="preserve"> ή τη σχετική νομοθεσία</w:t>
      </w:r>
      <w:r w:rsidR="003D10DA">
        <w:rPr>
          <w:rFonts w:asciiTheme="minorHAnsi" w:hAnsiTheme="minorHAnsi" w:cstheme="minorHAnsi"/>
          <w:bCs/>
          <w:color w:val="000000"/>
          <w:sz w:val="22"/>
          <w:szCs w:val="22"/>
        </w:rPr>
        <w:t>,</w:t>
      </w:r>
      <w:r w:rsidRPr="00830365">
        <w:rPr>
          <w:rFonts w:asciiTheme="minorHAnsi" w:hAnsiTheme="minorHAnsi" w:cstheme="minorHAnsi"/>
          <w:bCs/>
          <w:color w:val="000000"/>
          <w:sz w:val="22"/>
          <w:szCs w:val="22"/>
        </w:rPr>
        <w:t xml:space="preserve"> καθώς και λόγω μη προσαρμογής των Συσκευών </w:t>
      </w:r>
      <w:r w:rsidRPr="00830365">
        <w:rPr>
          <w:rFonts w:asciiTheme="minorHAnsi" w:hAnsiTheme="minorHAnsi" w:cstheme="minorHAnsi"/>
          <w:bCs/>
          <w:color w:val="000000"/>
          <w:sz w:val="22"/>
          <w:szCs w:val="22"/>
          <w:lang w:val="en-US"/>
        </w:rPr>
        <w:t>POS</w:t>
      </w:r>
      <w:r w:rsidRPr="00830365">
        <w:rPr>
          <w:rFonts w:asciiTheme="minorHAnsi" w:hAnsiTheme="minorHAnsi" w:cstheme="minorHAnsi"/>
          <w:bCs/>
          <w:color w:val="000000"/>
          <w:sz w:val="22"/>
          <w:szCs w:val="22"/>
        </w:rPr>
        <w:t xml:space="preserve"> και/ή της Πύλης Πληρωμών σε αυτά ή μη αντικατάστασης αυτών.</w:t>
      </w:r>
    </w:p>
    <w:p w14:paraId="1C760DD6" w14:textId="09F824F7" w:rsidR="00830365" w:rsidRPr="00830365" w:rsidRDefault="00830365" w:rsidP="00BC7CB4">
      <w:pPr>
        <w:spacing w:before="120" w:line="240" w:lineRule="exact"/>
        <w:jc w:val="both"/>
        <w:rPr>
          <w:rFonts w:asciiTheme="minorHAnsi" w:hAnsiTheme="minorHAnsi" w:cstheme="minorHAnsi"/>
          <w:color w:val="000000"/>
          <w:sz w:val="22"/>
          <w:szCs w:val="22"/>
        </w:rPr>
      </w:pPr>
      <w:r w:rsidRPr="00F64E27">
        <w:rPr>
          <w:rFonts w:asciiTheme="minorHAnsi" w:hAnsiTheme="minorHAnsi" w:cstheme="minorHAnsi"/>
          <w:b/>
          <w:color w:val="000000"/>
          <w:sz w:val="22"/>
          <w:szCs w:val="22"/>
        </w:rPr>
        <w:t>7.4</w:t>
      </w:r>
      <w:r w:rsidRPr="00F64E27">
        <w:rPr>
          <w:rFonts w:asciiTheme="minorHAnsi" w:hAnsiTheme="minorHAnsi" w:cstheme="minorHAnsi"/>
          <w:bCs/>
          <w:color w:val="000000"/>
          <w:sz w:val="22"/>
          <w:szCs w:val="22"/>
        </w:rPr>
        <w:t xml:space="preserve"> Η κατανομή και ο αριθμός των Συσκευών POS στην</w:t>
      </w:r>
      <w:r w:rsidRPr="00F64E27">
        <w:rPr>
          <w:rFonts w:asciiTheme="minorHAnsi" w:hAnsiTheme="minorHAnsi" w:cstheme="minorHAnsi"/>
          <w:color w:val="000000"/>
          <w:sz w:val="22"/>
          <w:szCs w:val="22"/>
        </w:rPr>
        <w:t xml:space="preserve"> Επιχείρηση ή η σύνδεση στα συστήματα της NEXI των Συσκευών POS και/ή της Πύλης Πληρωμών που παρέχονται από τρίτο </w:t>
      </w:r>
      <w:proofErr w:type="spellStart"/>
      <w:r w:rsidRPr="00F64E27">
        <w:rPr>
          <w:rFonts w:asciiTheme="minorHAnsi" w:hAnsiTheme="minorHAnsi" w:cstheme="minorHAnsi"/>
          <w:color w:val="000000"/>
          <w:sz w:val="22"/>
          <w:szCs w:val="22"/>
        </w:rPr>
        <w:t>πάροχο</w:t>
      </w:r>
      <w:proofErr w:type="spellEnd"/>
      <w:r w:rsidRPr="00F64E27">
        <w:rPr>
          <w:rFonts w:asciiTheme="minorHAnsi" w:hAnsiTheme="minorHAnsi" w:cstheme="minorHAnsi"/>
          <w:color w:val="000000"/>
          <w:sz w:val="22"/>
          <w:szCs w:val="22"/>
        </w:rPr>
        <w:t xml:space="preserve"> που έχει </w:t>
      </w:r>
      <w:r w:rsidR="00A52BAB" w:rsidRPr="00F64E27">
        <w:rPr>
          <w:rFonts w:asciiTheme="minorHAnsi" w:hAnsiTheme="minorHAnsi" w:cstheme="minorHAnsi"/>
          <w:color w:val="000000"/>
          <w:sz w:val="22"/>
          <w:szCs w:val="22"/>
        </w:rPr>
        <w:t xml:space="preserve">υποδειχθεί από τη ΝΕΧΙ ή έχει </w:t>
      </w:r>
      <w:r w:rsidRPr="00F64E27">
        <w:rPr>
          <w:rFonts w:asciiTheme="minorHAnsi" w:hAnsiTheme="minorHAnsi" w:cstheme="minorHAnsi"/>
          <w:color w:val="000000"/>
          <w:sz w:val="22"/>
          <w:szCs w:val="22"/>
        </w:rPr>
        <w:t xml:space="preserve">επιλεγεί από την Επιχείρηση, προκειμένου να μπορέσει η Επιχείρηση να πραγματοποιήσει Συναλλαγές σύμφωνα με την παρούσα, </w:t>
      </w:r>
      <w:r w:rsidR="008467DE" w:rsidRPr="00F64E27">
        <w:rPr>
          <w:rFonts w:asciiTheme="minorHAnsi" w:hAnsiTheme="minorHAnsi" w:cstheme="minorHAnsi"/>
          <w:color w:val="000000"/>
          <w:sz w:val="22"/>
          <w:szCs w:val="22"/>
        </w:rPr>
        <w:t>εν</w:t>
      </w:r>
      <w:r w:rsidRPr="00F64E27">
        <w:rPr>
          <w:rFonts w:asciiTheme="minorHAnsi" w:hAnsiTheme="minorHAnsi" w:cstheme="minorHAnsi"/>
          <w:color w:val="000000"/>
          <w:sz w:val="22"/>
          <w:szCs w:val="22"/>
        </w:rPr>
        <w:t xml:space="preserve">απόκειται στην επιχειρηματική κρίση και τις σχετικές αποφάσεις που λαμβάνονται κατά περίπτωση από τη NEXI και/ή τον τρίτο </w:t>
      </w:r>
      <w:proofErr w:type="spellStart"/>
      <w:r w:rsidRPr="00F64E27">
        <w:rPr>
          <w:rFonts w:asciiTheme="minorHAnsi" w:hAnsiTheme="minorHAnsi" w:cstheme="minorHAnsi"/>
          <w:color w:val="000000"/>
          <w:sz w:val="22"/>
          <w:szCs w:val="22"/>
        </w:rPr>
        <w:t>πάροχο</w:t>
      </w:r>
      <w:proofErr w:type="spellEnd"/>
      <w:r w:rsidRPr="00F64E27">
        <w:rPr>
          <w:rFonts w:asciiTheme="minorHAnsi" w:hAnsiTheme="minorHAnsi" w:cstheme="minorHAnsi"/>
          <w:color w:val="000000"/>
          <w:sz w:val="22"/>
          <w:szCs w:val="22"/>
        </w:rPr>
        <w:t>.</w:t>
      </w:r>
    </w:p>
    <w:p w14:paraId="77FD8B54"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 xml:space="preserve">7.5 </w:t>
      </w:r>
      <w:r w:rsidRPr="00830365">
        <w:rPr>
          <w:rFonts w:asciiTheme="minorHAnsi" w:hAnsiTheme="minorHAnsi" w:cstheme="minorHAnsi"/>
          <w:color w:val="000000"/>
          <w:sz w:val="22"/>
          <w:szCs w:val="22"/>
        </w:rPr>
        <w:t xml:space="preserve">Ανεξαρτήτως του τρίτου </w:t>
      </w:r>
      <w:proofErr w:type="spellStart"/>
      <w:r w:rsidRPr="00830365">
        <w:rPr>
          <w:rFonts w:asciiTheme="minorHAnsi" w:hAnsiTheme="minorHAnsi" w:cstheme="minorHAnsi"/>
          <w:color w:val="000000"/>
          <w:sz w:val="22"/>
          <w:szCs w:val="22"/>
        </w:rPr>
        <w:t>παρόχου</w:t>
      </w:r>
      <w:proofErr w:type="spellEnd"/>
      <w:r w:rsidRPr="00830365">
        <w:rPr>
          <w:rFonts w:asciiTheme="minorHAnsi" w:hAnsiTheme="minorHAnsi" w:cstheme="minorHAnsi"/>
          <w:color w:val="000000"/>
          <w:sz w:val="22"/>
          <w:szCs w:val="22"/>
        </w:rPr>
        <w:t xml:space="preserve"> που παρέχει τις Συσκευές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την Πύλη Πληρωμών, η Επιχείρηση απαγορεύεται:</w:t>
      </w:r>
    </w:p>
    <w:p w14:paraId="54D70562" w14:textId="77777777"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lastRenderedPageBreak/>
        <w:t>(α)</w:t>
      </w:r>
      <w:r w:rsidRPr="00830365">
        <w:rPr>
          <w:rFonts w:asciiTheme="minorHAnsi" w:hAnsiTheme="minorHAnsi" w:cstheme="minorHAnsi"/>
          <w:color w:val="000000"/>
          <w:sz w:val="22"/>
          <w:szCs w:val="22"/>
        </w:rPr>
        <w:t xml:space="preserve"> να παραχωρεί περαιτέρω τη χρήση της Συσκευής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της Πύλης Πληρωμών σε οποιονδήποτε τρίτον. Για την εφαρμογή της διάταξης αυτής δεν θεωρείται τρίτος το μέλος του προσωπικού ή ο </w:t>
      </w:r>
      <w:proofErr w:type="spellStart"/>
      <w:r w:rsidRPr="00830365">
        <w:rPr>
          <w:rFonts w:asciiTheme="minorHAnsi" w:hAnsiTheme="minorHAnsi" w:cstheme="minorHAnsi"/>
          <w:color w:val="000000"/>
          <w:sz w:val="22"/>
          <w:szCs w:val="22"/>
        </w:rPr>
        <w:t>προστηθείς</w:t>
      </w:r>
      <w:proofErr w:type="spellEnd"/>
      <w:r w:rsidRPr="00830365">
        <w:rPr>
          <w:rFonts w:asciiTheme="minorHAnsi" w:hAnsiTheme="minorHAnsi" w:cstheme="minorHAnsi"/>
          <w:color w:val="000000"/>
          <w:sz w:val="22"/>
          <w:szCs w:val="22"/>
        </w:rPr>
        <w:t xml:space="preserve"> της Επιχείρησης,</w:t>
      </w:r>
    </w:p>
    <w:p w14:paraId="57F661C8" w14:textId="57003F48"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(β)</w:t>
      </w:r>
      <w:r w:rsidRPr="00830365">
        <w:rPr>
          <w:rFonts w:asciiTheme="minorHAnsi" w:hAnsiTheme="minorHAnsi" w:cstheme="minorHAnsi"/>
          <w:color w:val="000000"/>
          <w:sz w:val="22"/>
          <w:szCs w:val="22"/>
        </w:rPr>
        <w:t xml:space="preserve"> να αποσυνδέει και επανασυνδέει τη Συσκευή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την Πύλη Πληρωμών σε χώρο διαφορετικό της αρχικής εγκατάστασής της και στην περίπτωση των κινητών Συσκευών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να μεταφέρει αυτές σε χώρο εκτός αυτού στον οποίο δραστηριοποιείται η Επιχείρηση,</w:t>
      </w:r>
    </w:p>
    <w:p w14:paraId="2212260D" w14:textId="646102F0" w:rsidR="00830365" w:rsidRPr="00830365" w:rsidRDefault="00045808" w:rsidP="00132D61">
      <w:pPr>
        <w:spacing w:before="60" w:line="240" w:lineRule="exact"/>
        <w:jc w:val="both"/>
        <w:rPr>
          <w:rFonts w:asciiTheme="minorHAnsi" w:hAnsiTheme="minorHAnsi" w:cstheme="minorHAnsi"/>
          <w:b/>
          <w:color w:val="000000"/>
          <w:sz w:val="22"/>
          <w:szCs w:val="22"/>
        </w:rPr>
      </w:pPr>
      <w:r>
        <w:rPr>
          <w:rFonts w:asciiTheme="minorHAnsi" w:hAnsiTheme="minorHAnsi" w:cstheme="minorHAnsi"/>
          <w:b/>
          <w:color w:val="000000"/>
          <w:sz w:val="22"/>
          <w:szCs w:val="22"/>
        </w:rPr>
        <w:t>(</w:t>
      </w:r>
      <w:r w:rsidR="00830365" w:rsidRPr="00830365">
        <w:rPr>
          <w:rFonts w:asciiTheme="minorHAnsi" w:hAnsiTheme="minorHAnsi" w:cstheme="minorHAnsi"/>
          <w:b/>
          <w:color w:val="000000"/>
          <w:sz w:val="22"/>
          <w:szCs w:val="22"/>
        </w:rPr>
        <w:t>γ)</w:t>
      </w:r>
      <w:r w:rsidR="00830365" w:rsidRPr="00830365">
        <w:rPr>
          <w:rFonts w:asciiTheme="minorHAnsi" w:hAnsiTheme="minorHAnsi" w:cstheme="minorHAnsi"/>
          <w:color w:val="000000"/>
          <w:sz w:val="22"/>
          <w:szCs w:val="22"/>
        </w:rPr>
        <w:t xml:space="preserve"> να παρεμβαίνει καθ’ οιονδήποτε τρόπο στην Συσκευή </w:t>
      </w:r>
      <w:r w:rsidR="00830365" w:rsidRPr="00830365">
        <w:rPr>
          <w:rFonts w:asciiTheme="minorHAnsi" w:hAnsiTheme="minorHAnsi" w:cstheme="minorHAnsi"/>
          <w:color w:val="000000"/>
          <w:sz w:val="22"/>
          <w:szCs w:val="22"/>
          <w:lang w:val="en-US"/>
        </w:rPr>
        <w:t>POS</w:t>
      </w:r>
      <w:r w:rsidR="00830365" w:rsidRPr="00830365">
        <w:rPr>
          <w:rFonts w:asciiTheme="minorHAnsi" w:hAnsiTheme="minorHAnsi" w:cstheme="minorHAnsi"/>
          <w:color w:val="000000"/>
          <w:sz w:val="22"/>
          <w:szCs w:val="22"/>
        </w:rPr>
        <w:t xml:space="preserve"> και/ή την Πύλη Πληρωμών, ως ολοκληρωμένο σύνολο λογισμικού και υλικού, και την συνδεσμολογία της. </w:t>
      </w:r>
    </w:p>
    <w:p w14:paraId="2D4A85E2"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7.6</w:t>
      </w:r>
      <w:r w:rsidRPr="00830365">
        <w:rPr>
          <w:rFonts w:asciiTheme="minorHAnsi" w:hAnsiTheme="minorHAnsi" w:cstheme="minorHAnsi"/>
          <w:color w:val="000000"/>
          <w:sz w:val="22"/>
          <w:szCs w:val="22"/>
        </w:rPr>
        <w:t xml:space="preserve"> Η Επιχείρηση υποχρεούται, ύστερα από την υπογραφή της παρούσας Σύμβασης και την εγκατάσταση Συσκευής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την Πύλη Πληρωμών, να χρησιμοποιεί μόνον αυτή</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 xml:space="preserve">για κάθε Συναλλαγή με Κάρτα ανεξαρτήτως ποσού, σύμφωνα με τις εκάστοτε Οδηγίες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εκτός εάν έχει ρητά συμφωνηθεί (και) άλλος τρόπος πραγματοποίησης Συναλλαγών με Κάρτες. </w:t>
      </w:r>
    </w:p>
    <w:p w14:paraId="1EFEFBAE"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F64E27">
        <w:rPr>
          <w:rFonts w:asciiTheme="minorHAnsi" w:hAnsiTheme="minorHAnsi" w:cstheme="minorHAnsi"/>
          <w:b/>
          <w:color w:val="000000"/>
          <w:sz w:val="22"/>
          <w:szCs w:val="22"/>
        </w:rPr>
        <w:t>7.7</w:t>
      </w:r>
      <w:r w:rsidRPr="00F64E27">
        <w:rPr>
          <w:rFonts w:asciiTheme="minorHAnsi" w:hAnsiTheme="minorHAnsi" w:cstheme="minorHAnsi"/>
          <w:color w:val="000000"/>
          <w:sz w:val="22"/>
          <w:szCs w:val="22"/>
        </w:rPr>
        <w:t xml:space="preserve"> Εάν διακοπεί η λειτουργία της Συσκευής </w:t>
      </w:r>
      <w:r w:rsidRPr="00F64E27">
        <w:rPr>
          <w:rFonts w:asciiTheme="minorHAnsi" w:hAnsiTheme="minorHAnsi" w:cstheme="minorHAnsi"/>
          <w:color w:val="000000"/>
          <w:sz w:val="22"/>
          <w:szCs w:val="22"/>
          <w:lang w:val="en-US"/>
        </w:rPr>
        <w:t>POS</w:t>
      </w:r>
      <w:r w:rsidRPr="00F64E27">
        <w:rPr>
          <w:rFonts w:asciiTheme="minorHAnsi" w:hAnsiTheme="minorHAnsi" w:cstheme="minorHAnsi"/>
          <w:color w:val="000000"/>
          <w:sz w:val="22"/>
          <w:szCs w:val="22"/>
        </w:rPr>
        <w:t xml:space="preserve"> και/ή της Πύλης Πληρωμών ή αυτή δυσλειτουργεί, για οποιονδήποτε λόγο, η Επιχείρηση υποχρεούται να ενημερώσει άμεσα σχετικά τη </w:t>
      </w:r>
      <w:r w:rsidRPr="00F64E27">
        <w:rPr>
          <w:rFonts w:asciiTheme="minorHAnsi" w:hAnsiTheme="minorHAnsi" w:cstheme="minorHAnsi"/>
          <w:color w:val="000000"/>
          <w:sz w:val="22"/>
          <w:szCs w:val="22"/>
          <w:lang w:val="en-US"/>
        </w:rPr>
        <w:t>NEXI</w:t>
      </w:r>
      <w:r w:rsidRPr="00F64E27">
        <w:rPr>
          <w:rFonts w:asciiTheme="minorHAnsi" w:hAnsiTheme="minorHAnsi" w:cstheme="minorHAnsi"/>
          <w:color w:val="000000"/>
          <w:sz w:val="22"/>
          <w:szCs w:val="22"/>
        </w:rPr>
        <w:t xml:space="preserve"> και τον </w:t>
      </w:r>
      <w:proofErr w:type="spellStart"/>
      <w:r w:rsidRPr="00F64E27">
        <w:rPr>
          <w:rFonts w:asciiTheme="minorHAnsi" w:hAnsiTheme="minorHAnsi" w:cstheme="minorHAnsi"/>
          <w:color w:val="000000"/>
          <w:sz w:val="22"/>
          <w:szCs w:val="22"/>
        </w:rPr>
        <w:t>πάροχο</w:t>
      </w:r>
      <w:proofErr w:type="spellEnd"/>
      <w:r w:rsidRPr="00F64E27">
        <w:rPr>
          <w:rFonts w:asciiTheme="minorHAnsi" w:hAnsiTheme="minorHAnsi" w:cstheme="minorHAnsi"/>
          <w:color w:val="000000"/>
          <w:sz w:val="22"/>
          <w:szCs w:val="22"/>
        </w:rPr>
        <w:t xml:space="preserve"> της Συσκευής </w:t>
      </w:r>
      <w:r w:rsidRPr="00F64E27">
        <w:rPr>
          <w:rFonts w:asciiTheme="minorHAnsi" w:hAnsiTheme="minorHAnsi" w:cstheme="minorHAnsi"/>
          <w:color w:val="000000"/>
          <w:sz w:val="22"/>
          <w:szCs w:val="22"/>
          <w:lang w:val="en-US"/>
        </w:rPr>
        <w:t>POS</w:t>
      </w:r>
      <w:r w:rsidRPr="00F64E27">
        <w:rPr>
          <w:rFonts w:asciiTheme="minorHAnsi" w:hAnsiTheme="minorHAnsi" w:cstheme="minorHAnsi"/>
          <w:color w:val="000000"/>
          <w:sz w:val="22"/>
          <w:szCs w:val="22"/>
        </w:rPr>
        <w:t xml:space="preserve"> και/ή της Πύλης Πληρωμών.</w:t>
      </w:r>
      <w:r w:rsidRPr="00830365">
        <w:rPr>
          <w:rFonts w:asciiTheme="minorHAnsi" w:hAnsiTheme="minorHAnsi" w:cstheme="minorHAnsi"/>
          <w:color w:val="000000"/>
          <w:sz w:val="22"/>
          <w:szCs w:val="22"/>
        </w:rPr>
        <w:t xml:space="preserve"> </w:t>
      </w:r>
    </w:p>
    <w:p w14:paraId="370A0E1D"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7.8 </w:t>
      </w:r>
      <w:r w:rsidRPr="00830365">
        <w:rPr>
          <w:rFonts w:asciiTheme="minorHAnsi" w:hAnsiTheme="minorHAnsi" w:cstheme="minorHAnsi"/>
          <w:bCs/>
          <w:color w:val="000000"/>
          <w:sz w:val="22"/>
          <w:szCs w:val="22"/>
        </w:rPr>
        <w:t xml:space="preserve">Η </w:t>
      </w:r>
      <w:r w:rsidRPr="00830365">
        <w:rPr>
          <w:rFonts w:asciiTheme="minorHAnsi" w:hAnsiTheme="minorHAnsi" w:cstheme="minorHAnsi"/>
          <w:bCs/>
          <w:color w:val="000000"/>
          <w:sz w:val="22"/>
          <w:szCs w:val="22"/>
          <w:lang w:val="en-US"/>
        </w:rPr>
        <w:t>NEXI</w:t>
      </w:r>
      <w:r w:rsidRPr="00830365">
        <w:rPr>
          <w:rFonts w:asciiTheme="minorHAnsi" w:hAnsiTheme="minorHAnsi" w:cstheme="minorHAnsi"/>
          <w:bCs/>
          <w:color w:val="000000"/>
          <w:sz w:val="22"/>
          <w:szCs w:val="22"/>
        </w:rPr>
        <w:t xml:space="preserve">, </w:t>
      </w:r>
      <w:r w:rsidRPr="00830365">
        <w:rPr>
          <w:rFonts w:asciiTheme="minorHAnsi" w:hAnsiTheme="minorHAnsi" w:cstheme="minorHAnsi"/>
          <w:color w:val="000000"/>
          <w:sz w:val="22"/>
          <w:szCs w:val="22"/>
        </w:rPr>
        <w:t>μόνον κατ’ εξαίρεση και μόνο κατόπιν αιτήματος της Επιχείρησης για συγκεκριμένη Συναλλαγή (όπως λόγου χάρη όταν γνωστοποιηθεί σε αυτή ότι δεν είναι δυνατή η ανάγνωση της μαγνητικής ταινίας ή του ηλεκτρονικού κυκλώματος (</w:t>
      </w:r>
      <w:r w:rsidRPr="00830365">
        <w:rPr>
          <w:rFonts w:asciiTheme="minorHAnsi" w:hAnsiTheme="minorHAnsi" w:cstheme="minorHAnsi"/>
          <w:color w:val="000000"/>
          <w:sz w:val="22"/>
          <w:szCs w:val="22"/>
          <w:lang w:val="en-US"/>
        </w:rPr>
        <w:t>chip</w:t>
      </w:r>
      <w:r w:rsidRPr="00830365">
        <w:rPr>
          <w:rFonts w:asciiTheme="minorHAnsi" w:hAnsiTheme="minorHAnsi" w:cstheme="minorHAnsi"/>
          <w:color w:val="000000"/>
          <w:sz w:val="22"/>
          <w:szCs w:val="22"/>
        </w:rPr>
        <w:t xml:space="preserve">) συγκεκριμένης Κάρτας), μπορεί να επιτρέψει στην Επιχείρηση, αντί της διελεύσεως ή εισαγωγής της Κάρτας στη Συσκευή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την πληκτρολόγηση των στοιχείων (πέραν του ποσού της Συναλλαγής σύμφωνα με την παράγραφο 4.3.1.) στη Συσκευή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οπότε η Συναλλαγή ολοκληρώνεται κατά τα αναφερόμενα στην τελευταία πρόταση της παραγράφου 4.3.1 ανωτέρω.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διατηρεί το δικαίωμα να απαγορεύσει την πληκτρολόγηση των στοιχείων στη Συσκευή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κατόπιν εφαρμογής μέτρων Δέουσας Επιμέλειας ως προς την Επιχείρηση.</w:t>
      </w:r>
    </w:p>
    <w:p w14:paraId="17CC4874"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 xml:space="preserve">7.9 </w:t>
      </w:r>
      <w:r w:rsidRPr="00830365">
        <w:rPr>
          <w:rFonts w:asciiTheme="minorHAnsi" w:hAnsiTheme="minorHAnsi" w:cstheme="minorHAnsi"/>
          <w:color w:val="000000"/>
          <w:sz w:val="22"/>
          <w:szCs w:val="22"/>
        </w:rPr>
        <w:t xml:space="preserve">Στις περιπτώσεις της παραγράφου 7.8, η Συναλλαγή πραγματοποιείται με αποκλειστική ευθύνη της Επιχείρησης, και κατά συνέπεια, σε οποιαδήποτε περίπτωση έγγραφης Αμφισβήτησής της από τον Κάτοχο σύμφωνα με το άρθρο 14 κατωτέρω,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κοινοποιεί το έγγραφο αυτό στην Επιχείρηση και </w:t>
      </w:r>
      <w:proofErr w:type="spellStart"/>
      <w:r w:rsidRPr="00830365">
        <w:rPr>
          <w:rFonts w:asciiTheme="minorHAnsi" w:hAnsiTheme="minorHAnsi" w:cstheme="minorHAnsi"/>
          <w:color w:val="000000"/>
          <w:sz w:val="22"/>
          <w:szCs w:val="22"/>
        </w:rPr>
        <w:t>αντιλογίζει</w:t>
      </w:r>
      <w:proofErr w:type="spellEnd"/>
      <w:r w:rsidRPr="00830365">
        <w:rPr>
          <w:rFonts w:asciiTheme="minorHAnsi" w:hAnsiTheme="minorHAnsi" w:cstheme="minorHAnsi"/>
          <w:color w:val="000000"/>
          <w:sz w:val="22"/>
          <w:szCs w:val="22"/>
        </w:rPr>
        <w:t xml:space="preserve"> το αντίτιμό της κατά τα αναφερόμενα στην παράγραφο 10.3. και το άρθρο 14 κατωτέρω.</w:t>
      </w:r>
    </w:p>
    <w:p w14:paraId="13043C6C"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7.10 </w:t>
      </w:r>
      <w:r w:rsidRPr="00830365">
        <w:rPr>
          <w:rFonts w:asciiTheme="minorHAnsi" w:hAnsiTheme="minorHAnsi" w:cstheme="minorHAnsi"/>
          <w:color w:val="000000"/>
          <w:sz w:val="22"/>
          <w:szCs w:val="22"/>
        </w:rPr>
        <w:t xml:space="preserve">Η Συσκευή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η Πύλη Πληρωμών χρησιμοποιείται από ειδικά εξουσιοδοτημένο προσωπικό της Επιχείρησης, το οποίο καθοδηγεί τους Κατόχους για την ολοκλήρωση των Συναλλαγών τους, κατά τα αναφερόμενα στις παραγράφους 4.3.1 και 4.3.2, όπως και στις εξαιρετικές περιπτώσεις της παραγράφου 7.8 ανωτέρω. </w:t>
      </w:r>
    </w:p>
    <w:p w14:paraId="248EAA24" w14:textId="77777777" w:rsidR="00830365" w:rsidRPr="00830365" w:rsidRDefault="00830365" w:rsidP="00BC7CB4">
      <w:pPr>
        <w:spacing w:before="120"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7.11 </w:t>
      </w:r>
      <w:r w:rsidRPr="00830365">
        <w:rPr>
          <w:rFonts w:asciiTheme="minorHAnsi" w:hAnsiTheme="minorHAnsi" w:cstheme="minorHAnsi"/>
          <w:color w:val="000000"/>
          <w:sz w:val="22"/>
          <w:szCs w:val="22"/>
        </w:rPr>
        <w:t xml:space="preserve">Κάθε Συναλλαγή που πραγματοποιείται με χρήση των Συσκευών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της Πύλης Πληρωμών που είναι εγκατεστημένη στην Επιχείρηση θεωρείται ότι πραγματοποιήθηκε στην Επιχείρηση, η οποία φέρει αποκλειστική ευθύνη για αυτή.</w:t>
      </w:r>
    </w:p>
    <w:p w14:paraId="1021F5AE" w14:textId="13E5CFAF"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7.12</w:t>
      </w:r>
      <w:r w:rsidRPr="00830365">
        <w:rPr>
          <w:rFonts w:asciiTheme="minorHAnsi" w:hAnsiTheme="minorHAnsi" w:cstheme="minorHAnsi"/>
          <w:color w:val="000000"/>
          <w:sz w:val="22"/>
          <w:szCs w:val="22"/>
        </w:rPr>
        <w:t xml:space="preserve"> Οποιαδήποτε Συναλλαγή πραγματοποιηθεί κατά παράβαση των σχετικών διατάξεων της παρούσης Σύμβασης δεν θα αναγνωρίζεται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ως έγκυρη και δεν θα δημιουργεί καμία υποχρέωση για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έναντι της Επιχείρησης προς εξόφληση του αντιτίμου της Συναλλαγής, το οποίο εάν καταβληθεί, αναζητείται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ή συμψηφίζεται κατά τους όρους του άρθρου 9 κατωτέρω.</w:t>
      </w:r>
    </w:p>
    <w:p w14:paraId="01DADC72"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7.13 </w:t>
      </w:r>
      <w:r w:rsidRPr="00830365">
        <w:rPr>
          <w:rFonts w:asciiTheme="minorHAnsi" w:hAnsiTheme="minorHAnsi" w:cstheme="minorHAnsi"/>
          <w:color w:val="000000"/>
          <w:sz w:val="22"/>
          <w:szCs w:val="22"/>
        </w:rPr>
        <w:t xml:space="preserve">Ρητά συμφωνείται με την παρούσα ότι η εγκατάσταση και η συντήρηση των Συσκευών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της Πύλης Πληρωμών αποτελούν υποχρέωση της Επιχείρησης </w:t>
      </w:r>
      <w:r w:rsidRPr="00AE5508">
        <w:rPr>
          <w:rFonts w:asciiTheme="minorHAnsi" w:hAnsiTheme="minorHAnsi" w:cstheme="minorHAnsi"/>
          <w:color w:val="000000"/>
          <w:sz w:val="22"/>
          <w:szCs w:val="22"/>
        </w:rPr>
        <w:t xml:space="preserve">και/ή του εκάστοτε </w:t>
      </w:r>
      <w:proofErr w:type="spellStart"/>
      <w:r w:rsidRPr="00AE5508">
        <w:rPr>
          <w:rFonts w:asciiTheme="minorHAnsi" w:hAnsiTheme="minorHAnsi" w:cstheme="minorHAnsi"/>
          <w:color w:val="000000"/>
          <w:sz w:val="22"/>
          <w:szCs w:val="22"/>
        </w:rPr>
        <w:t>παρόχου</w:t>
      </w:r>
      <w:proofErr w:type="spellEnd"/>
      <w:r w:rsidRPr="00830365">
        <w:rPr>
          <w:rFonts w:asciiTheme="minorHAnsi" w:hAnsiTheme="minorHAnsi" w:cstheme="minorHAnsi"/>
          <w:color w:val="000000"/>
          <w:sz w:val="22"/>
          <w:szCs w:val="22"/>
        </w:rPr>
        <w:t>. Εάν η βλάβη ή η δυσλειτουργία οφείλεται σε κακή χρήση τους από το προσωπικό της Επιχείρησης, η Επιχείρηση αναλαμβάνει κάθε σχετική ευθύνη, υποχρεούμενη σε</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 xml:space="preserve">κάλυψη του πραγματικού κόστους αποκατάστασης ή αντικατάστασής τους. Στην έννοια της κακής χρήσης των Συσκευών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Πύλης Πληρωμών περιλαμβάνεται ενδεικτικώς η παρεμβολή ξένων σωμάτων ή η τοποθέτηση ή η έκθεσή τους σε χώρο προφανώς ακατάλληλο και βλαπτικό για αυτές.</w:t>
      </w:r>
    </w:p>
    <w:p w14:paraId="4447B8C9"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7.14</w:t>
      </w:r>
      <w:r w:rsidRPr="00830365">
        <w:rPr>
          <w:rFonts w:asciiTheme="minorHAnsi" w:hAnsiTheme="minorHAnsi" w:cstheme="minorHAnsi"/>
          <w:color w:val="000000"/>
          <w:sz w:val="22"/>
          <w:szCs w:val="22"/>
        </w:rPr>
        <w:t xml:space="preserve"> Για τους σκοπούς της παραγράφου 7.13 της παρούσας, η Επιχείρηση υποχρεούται να παρέχει στο εξουσιοδοτημένο προσωπικό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και στους ειδικά εξουσιοδοτημένους από την τελευταία</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 xml:space="preserve">τεχνικούς ακώλυτη πρόσβαση στους χώρους όπου είναι τοποθετημένες οι Συσκευές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η Πύλη Πληρωμών.</w:t>
      </w:r>
    </w:p>
    <w:p w14:paraId="0E88D9C8" w14:textId="77777777" w:rsidR="00830365" w:rsidRPr="00830365" w:rsidRDefault="00830365" w:rsidP="00746FC6">
      <w:pPr>
        <w:spacing w:line="240" w:lineRule="exact"/>
        <w:jc w:val="both"/>
        <w:rPr>
          <w:rFonts w:asciiTheme="minorHAnsi" w:hAnsiTheme="minorHAnsi" w:cstheme="minorHAnsi"/>
          <w:b/>
          <w:color w:val="000000"/>
          <w:sz w:val="22"/>
          <w:szCs w:val="22"/>
        </w:rPr>
      </w:pPr>
    </w:p>
    <w:p w14:paraId="33178135" w14:textId="77777777" w:rsidR="00830365" w:rsidRPr="00830365" w:rsidRDefault="00830365" w:rsidP="00746FC6">
      <w:pPr>
        <w:spacing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8. Αμοιβή της </w:t>
      </w:r>
      <w:r w:rsidRPr="00830365">
        <w:rPr>
          <w:rFonts w:asciiTheme="minorHAnsi" w:hAnsiTheme="minorHAnsi" w:cstheme="minorHAnsi"/>
          <w:b/>
          <w:color w:val="000000"/>
          <w:sz w:val="22"/>
          <w:szCs w:val="22"/>
          <w:lang w:val="en-US"/>
        </w:rPr>
        <w:t>NEXI</w:t>
      </w:r>
    </w:p>
    <w:p w14:paraId="27C4A6E5" w14:textId="56A83A8C"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lastRenderedPageBreak/>
        <w:t xml:space="preserve">8.1.1 </w:t>
      </w:r>
      <w:r w:rsidRPr="00830365">
        <w:rPr>
          <w:rFonts w:asciiTheme="minorHAnsi" w:hAnsiTheme="minorHAnsi" w:cstheme="minorHAnsi"/>
          <w:color w:val="000000"/>
          <w:sz w:val="22"/>
          <w:szCs w:val="22"/>
        </w:rPr>
        <w:t xml:space="preserve">Για τις υπηρεσίες που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παρέχει στην Επιχείρηση και για τις δυνατότητες ανάπτυξης και προώθησης των πωλήσεών της που επιτυγχάνονται μέσω της Υπηρεσίας Αποδοχής Καρτών, η Επιχείρηση καταβάλλει στη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τη συμφωνημένη αμοιβή. Η αμοιβή αυτή καθορίζεται στο </w:t>
      </w:r>
      <w:r w:rsidRPr="00C47892">
        <w:rPr>
          <w:rFonts w:asciiTheme="minorHAnsi" w:hAnsiTheme="minorHAnsi" w:cstheme="minorHAnsi"/>
          <w:color w:val="000000"/>
          <w:sz w:val="22"/>
          <w:szCs w:val="22"/>
        </w:rPr>
        <w:t>Παράρτημα ΙΙ</w:t>
      </w:r>
      <w:r w:rsidRPr="00830365">
        <w:rPr>
          <w:rFonts w:asciiTheme="minorHAnsi" w:hAnsiTheme="minorHAnsi" w:cstheme="minorHAnsi"/>
          <w:color w:val="000000"/>
          <w:sz w:val="22"/>
          <w:szCs w:val="22"/>
        </w:rPr>
        <w:t xml:space="preserve"> της παρούσας και συνίσταται σε ποσοστό επί της ονομαστικής αξίας των Συναλλαγών που πραγματοποιήθηκαν με τις Κάρτες ή/και σε ονομαστικό ποσό ανά Συναλλαγή ή/και ανά συγκεκριμένο χρονικό διάστημα. </w:t>
      </w:r>
    </w:p>
    <w:p w14:paraId="3E437476" w14:textId="348ECB25" w:rsidR="00830365" w:rsidRPr="00830365" w:rsidRDefault="00830365" w:rsidP="00BC7CB4">
      <w:pPr>
        <w:spacing w:before="120" w:line="240" w:lineRule="exact"/>
        <w:jc w:val="both"/>
        <w:rPr>
          <w:rFonts w:asciiTheme="minorHAnsi" w:hAnsiTheme="minorHAnsi" w:cstheme="minorHAnsi"/>
          <w:color w:val="000000"/>
          <w:sz w:val="22"/>
          <w:szCs w:val="22"/>
        </w:rPr>
      </w:pPr>
      <w:bookmarkStart w:id="3" w:name="_Hlk164854791"/>
      <w:r w:rsidRPr="00830365">
        <w:rPr>
          <w:rFonts w:asciiTheme="minorHAnsi" w:hAnsiTheme="minorHAnsi" w:cstheme="minorHAnsi"/>
          <w:b/>
          <w:bCs/>
          <w:color w:val="000000"/>
          <w:sz w:val="22"/>
          <w:szCs w:val="22"/>
        </w:rPr>
        <w:t xml:space="preserve">8.1.2 </w:t>
      </w:r>
      <w:r w:rsidRPr="00830365">
        <w:rPr>
          <w:rFonts w:asciiTheme="minorHAnsi" w:hAnsiTheme="minorHAnsi" w:cstheme="minorHAnsi"/>
          <w:color w:val="000000"/>
          <w:sz w:val="22"/>
          <w:szCs w:val="22"/>
        </w:rPr>
        <w:t>Πέραν της ως άνω αμοιβής, ρητά συμφωνείται ότι, σε περίπτωση  Αντιλογισμ</w:t>
      </w:r>
      <w:r w:rsidR="002E5D3F">
        <w:rPr>
          <w:rFonts w:asciiTheme="minorHAnsi" w:hAnsiTheme="minorHAnsi" w:cstheme="minorHAnsi"/>
          <w:color w:val="000000"/>
          <w:sz w:val="22"/>
          <w:szCs w:val="22"/>
        </w:rPr>
        <w:t>ών</w:t>
      </w:r>
      <w:r w:rsidRPr="00830365">
        <w:rPr>
          <w:rFonts w:asciiTheme="minorHAnsi" w:hAnsiTheme="minorHAnsi" w:cstheme="minorHAnsi"/>
          <w:color w:val="000000"/>
          <w:sz w:val="22"/>
          <w:szCs w:val="22"/>
        </w:rPr>
        <w:t xml:space="preserve"> ή  </w:t>
      </w:r>
      <w:r w:rsidRPr="00830365">
        <w:rPr>
          <w:rFonts w:asciiTheme="minorHAnsi" w:hAnsiTheme="minorHAnsi" w:cstheme="minorHAnsi"/>
          <w:color w:val="000000"/>
          <w:sz w:val="22"/>
          <w:szCs w:val="22"/>
          <w:lang w:val="en-US"/>
        </w:rPr>
        <w:t>A</w:t>
      </w:r>
      <w:proofErr w:type="spellStart"/>
      <w:r w:rsidRPr="00830365">
        <w:rPr>
          <w:rFonts w:asciiTheme="minorHAnsi" w:hAnsiTheme="minorHAnsi" w:cstheme="minorHAnsi"/>
          <w:color w:val="000000"/>
          <w:sz w:val="22"/>
          <w:szCs w:val="22"/>
        </w:rPr>
        <w:t>μφισβητήσε</w:t>
      </w:r>
      <w:r w:rsidR="002E5D3F">
        <w:rPr>
          <w:rFonts w:asciiTheme="minorHAnsi" w:hAnsiTheme="minorHAnsi" w:cstheme="minorHAnsi"/>
          <w:color w:val="000000"/>
          <w:sz w:val="22"/>
          <w:szCs w:val="22"/>
        </w:rPr>
        <w:t>ων</w:t>
      </w:r>
      <w:proofErr w:type="spellEnd"/>
      <w:r w:rsidRPr="00830365">
        <w:rPr>
          <w:rFonts w:asciiTheme="minorHAnsi" w:hAnsiTheme="minorHAnsi" w:cstheme="minorHAnsi"/>
          <w:color w:val="000000"/>
          <w:sz w:val="22"/>
          <w:szCs w:val="22"/>
        </w:rPr>
        <w:t xml:space="preserve"> (όπως ορίζονται κατωτέρω στ</w:t>
      </w:r>
      <w:r w:rsidR="005371DC">
        <w:rPr>
          <w:rFonts w:asciiTheme="minorHAnsi" w:hAnsiTheme="minorHAnsi" w:cstheme="minorHAnsi"/>
          <w:color w:val="000000"/>
          <w:sz w:val="22"/>
          <w:szCs w:val="22"/>
        </w:rPr>
        <w:t>ο άρθρο</w:t>
      </w:r>
      <w:r w:rsidRPr="00830365">
        <w:rPr>
          <w:rFonts w:asciiTheme="minorHAnsi" w:hAnsiTheme="minorHAnsi" w:cstheme="minorHAnsi"/>
          <w:color w:val="000000"/>
          <w:sz w:val="22"/>
          <w:szCs w:val="22"/>
        </w:rPr>
        <w:t xml:space="preserve"> 14),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θα εισπράττει ως έξοδα διαχείρισης αυτών</w:t>
      </w:r>
      <w:r w:rsidR="005371DC">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το ποσό που επίσης αναφέρεται στο Παράρτημα ΙΙ. </w:t>
      </w:r>
    </w:p>
    <w:bookmarkEnd w:id="3"/>
    <w:p w14:paraId="3CD7A178" w14:textId="2A706EA8"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8.2.1</w:t>
      </w:r>
      <w:r w:rsidRPr="00830365">
        <w:rPr>
          <w:rFonts w:asciiTheme="minorHAnsi" w:hAnsiTheme="minorHAnsi" w:cstheme="minorHAnsi"/>
          <w:color w:val="000000"/>
          <w:sz w:val="22"/>
          <w:szCs w:val="22"/>
        </w:rPr>
        <w:t xml:space="preserve">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δικαιούται να μεταβάλλει την προαναφερθείσα αμοιβή της καθώς και τις λοιπές χρεώσεις</w:t>
      </w:r>
      <w:r w:rsidR="00B544D1">
        <w:rPr>
          <w:rFonts w:asciiTheme="minorHAnsi" w:hAnsiTheme="minorHAnsi" w:cstheme="minorHAnsi"/>
          <w:color w:val="000000"/>
          <w:sz w:val="22"/>
          <w:szCs w:val="22"/>
        </w:rPr>
        <w:t xml:space="preserve"> που αναφέρονται στο Παράρτημα ΙΙ ή/και σε τυχόν άλλα Παραρτήματα</w:t>
      </w:r>
      <w:r w:rsidRPr="00830365">
        <w:rPr>
          <w:rFonts w:asciiTheme="minorHAnsi" w:hAnsiTheme="minorHAnsi" w:cstheme="minorHAnsi"/>
          <w:color w:val="000000"/>
          <w:sz w:val="22"/>
          <w:szCs w:val="22"/>
        </w:rPr>
        <w:t>, ανάλογα με τον όγκο των Συναλλαγών που διενεργούνται με Κάρτες</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στην Επιχείρηση, τη συνέπεια που επιδεικνύει η Επιχείρηση ως προς την τήρηση των όρων της παρούσας Σύμβασης</w:t>
      </w:r>
      <w:r w:rsidR="00905806">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τις γενικότερες συνθήκες της αγοράς και του ανταγωνισμού</w:t>
      </w:r>
      <w:r w:rsidR="00E73AC1">
        <w:rPr>
          <w:rFonts w:asciiTheme="minorHAnsi" w:hAnsiTheme="minorHAnsi" w:cstheme="minorHAnsi"/>
          <w:color w:val="000000"/>
          <w:sz w:val="22"/>
          <w:szCs w:val="22"/>
        </w:rPr>
        <w:t>,</w:t>
      </w:r>
      <w:r w:rsidR="00905806">
        <w:rPr>
          <w:rFonts w:asciiTheme="minorHAnsi" w:hAnsiTheme="minorHAnsi" w:cstheme="minorHAnsi"/>
          <w:color w:val="000000"/>
          <w:sz w:val="22"/>
          <w:szCs w:val="22"/>
        </w:rPr>
        <w:t xml:space="preserve"> καθώς και στην περίπτωση αναπροσαρμογής των σχετικών επιβαρύνσεων των Οργανισμών Καρτών</w:t>
      </w:r>
    </w:p>
    <w:p w14:paraId="375A40D3" w14:textId="671FE36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8.2.2 </w:t>
      </w:r>
      <w:r w:rsidRPr="00830365">
        <w:rPr>
          <w:rFonts w:asciiTheme="minorHAnsi" w:hAnsiTheme="minorHAnsi" w:cstheme="minorHAnsi"/>
          <w:color w:val="000000"/>
          <w:sz w:val="22"/>
          <w:szCs w:val="22"/>
        </w:rPr>
        <w:t>Σε οποιαδήποτε περίπτωση αύξησης της εκάστοτε ισχύουσας αμοιβής ή/και των λοιπών χρεώσεων</w:t>
      </w:r>
      <w:r w:rsidR="007C6804">
        <w:rPr>
          <w:rFonts w:asciiTheme="minorHAnsi" w:hAnsiTheme="minorHAnsi" w:cstheme="minorHAnsi"/>
          <w:color w:val="000000"/>
          <w:sz w:val="22"/>
          <w:szCs w:val="22"/>
        </w:rPr>
        <w:t xml:space="preserve"> </w:t>
      </w:r>
      <w:bookmarkStart w:id="4" w:name="_Hlk164855385"/>
      <w:r w:rsidR="007C6804">
        <w:rPr>
          <w:rFonts w:asciiTheme="minorHAnsi" w:hAnsiTheme="minorHAnsi" w:cstheme="minorHAnsi"/>
          <w:color w:val="000000"/>
          <w:sz w:val="22"/>
          <w:szCs w:val="22"/>
        </w:rPr>
        <w:t>(του Παραρτήματος ΙΙ ή οποιουδήποτε άλλου Παραρτήματος)</w:t>
      </w:r>
      <w:bookmarkEnd w:id="4"/>
      <w:r w:rsidRPr="00830365">
        <w:rPr>
          <w:rFonts w:asciiTheme="minorHAnsi" w:hAnsiTheme="minorHAnsi" w:cstheme="minorHAnsi"/>
          <w:color w:val="000000"/>
          <w:sz w:val="22"/>
          <w:szCs w:val="22"/>
        </w:rPr>
        <w:t xml:space="preserve">,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ειδοποιεί την Επιχείρηση </w:t>
      </w:r>
      <w:r w:rsidR="00905806">
        <w:rPr>
          <w:rFonts w:asciiTheme="minorHAnsi" w:hAnsiTheme="minorHAnsi" w:cstheme="minorHAnsi"/>
          <w:color w:val="000000"/>
          <w:sz w:val="22"/>
          <w:szCs w:val="22"/>
        </w:rPr>
        <w:t>εγγράφως</w:t>
      </w:r>
      <w:r w:rsidRPr="00830365">
        <w:rPr>
          <w:rFonts w:asciiTheme="minorHAnsi" w:hAnsiTheme="minorHAnsi" w:cstheme="minorHAnsi"/>
          <w:color w:val="000000"/>
          <w:sz w:val="22"/>
          <w:szCs w:val="22"/>
        </w:rPr>
        <w:t xml:space="preserve">, σύμφωνα με τις παραγράφους </w:t>
      </w:r>
      <w:r w:rsidR="00AC5597">
        <w:rPr>
          <w:rFonts w:asciiTheme="minorHAnsi" w:hAnsiTheme="minorHAnsi" w:cstheme="minorHAnsi"/>
          <w:color w:val="000000"/>
          <w:sz w:val="22"/>
          <w:szCs w:val="22"/>
        </w:rPr>
        <w:t>19</w:t>
      </w:r>
      <w:r w:rsidRPr="00830365">
        <w:rPr>
          <w:rFonts w:asciiTheme="minorHAnsi" w:hAnsiTheme="minorHAnsi" w:cstheme="minorHAnsi"/>
          <w:color w:val="000000"/>
          <w:sz w:val="22"/>
          <w:szCs w:val="22"/>
        </w:rPr>
        <w:t xml:space="preserve"> και 2</w:t>
      </w:r>
      <w:r w:rsidR="00AC5597">
        <w:rPr>
          <w:rFonts w:asciiTheme="minorHAnsi" w:hAnsiTheme="minorHAnsi" w:cstheme="minorHAnsi"/>
          <w:color w:val="000000"/>
          <w:sz w:val="22"/>
          <w:szCs w:val="22"/>
        </w:rPr>
        <w:t>3</w:t>
      </w:r>
      <w:r w:rsidR="008503D3">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του παρόντος. Σε οποιαδήποτε περίπτωση μείωσης της εκάστοτε ισχύουσας αμοιβής ή/και των λοιπών επιβαρύνσεων</w:t>
      </w:r>
      <w:r w:rsidR="007C6804">
        <w:rPr>
          <w:rFonts w:asciiTheme="minorHAnsi" w:hAnsiTheme="minorHAnsi" w:cstheme="minorHAnsi"/>
          <w:color w:val="000000"/>
          <w:sz w:val="22"/>
          <w:szCs w:val="22"/>
        </w:rPr>
        <w:t xml:space="preserve"> (του Παραρτήματος ΙΙ ή οποιουδήποτε άλλου Παραρτήματος)</w:t>
      </w:r>
      <w:r w:rsidRPr="00830365">
        <w:rPr>
          <w:rFonts w:asciiTheme="minorHAnsi" w:hAnsiTheme="minorHAnsi" w:cstheme="minorHAnsi"/>
          <w:color w:val="000000"/>
          <w:sz w:val="22"/>
          <w:szCs w:val="22"/>
        </w:rPr>
        <w:t xml:space="preserve">,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ειδοποιεί την Επιχείρηση με κάθε πρόσφορο τρόπο σύμφωνα με το άρθρο 2</w:t>
      </w:r>
      <w:r w:rsidR="00AC5597">
        <w:rPr>
          <w:rFonts w:asciiTheme="minorHAnsi" w:hAnsiTheme="minorHAnsi" w:cstheme="minorHAnsi"/>
          <w:color w:val="000000"/>
          <w:sz w:val="22"/>
          <w:szCs w:val="22"/>
        </w:rPr>
        <w:t>3</w:t>
      </w:r>
      <w:r w:rsidRPr="00830365">
        <w:rPr>
          <w:rFonts w:asciiTheme="minorHAnsi" w:hAnsiTheme="minorHAnsi" w:cstheme="minorHAnsi"/>
          <w:color w:val="000000"/>
          <w:sz w:val="22"/>
          <w:szCs w:val="22"/>
        </w:rPr>
        <w:t>.</w:t>
      </w:r>
    </w:p>
    <w:p w14:paraId="1C75BC64" w14:textId="1644E503"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8.3.1</w:t>
      </w:r>
      <w:r w:rsidRPr="00830365">
        <w:rPr>
          <w:rFonts w:asciiTheme="minorHAnsi" w:hAnsiTheme="minorHAnsi" w:cstheme="minorHAnsi"/>
          <w:color w:val="000000"/>
          <w:sz w:val="22"/>
          <w:szCs w:val="22"/>
        </w:rPr>
        <w:t xml:space="preserve"> Ρητά συμφωνείται ότι, εφόσον η Επιχείρηση τηρεί τις υποχρεώσεις της που απορρέουν από την παρούσα Σύμβαση,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καταβάλει το αντίτιμο κάθε Συναλλαγής με Κάρτα στην Επιχείρηση, με την επιφύλαξη των διατάξεων του άρθρου 9 κατωτέρω, ήτοι</w:t>
      </w:r>
      <w:r w:rsidR="00905806">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αφού αφαιρέσει την κατά τα παραπάνω αμοιβή της καθώς και τις λοιπές χρεώσεις</w:t>
      </w:r>
      <w:r w:rsidR="007C6804">
        <w:rPr>
          <w:rFonts w:asciiTheme="minorHAnsi" w:hAnsiTheme="minorHAnsi" w:cstheme="minorHAnsi"/>
          <w:color w:val="000000"/>
          <w:sz w:val="22"/>
          <w:szCs w:val="22"/>
        </w:rPr>
        <w:t xml:space="preserve"> (του Παραρτήματος ΙΙ ή οποιουδήποτε άλλου Παραρτήματος)</w:t>
      </w:r>
      <w:r w:rsidRPr="00830365">
        <w:rPr>
          <w:rFonts w:asciiTheme="minorHAnsi" w:hAnsiTheme="minorHAnsi" w:cstheme="minorHAnsi"/>
          <w:color w:val="000000"/>
          <w:sz w:val="22"/>
          <w:szCs w:val="22"/>
        </w:rPr>
        <w:t xml:space="preserve"> συμπεριλαμβανομένων τυχόν εξόδων διαχείρισης Αντιλογισμών ή/και Αμφισβητήσεων (όπως ορίζονται κατωτέρω </w:t>
      </w:r>
      <w:r w:rsidR="00AC5597">
        <w:rPr>
          <w:rFonts w:asciiTheme="minorHAnsi" w:hAnsiTheme="minorHAnsi" w:cstheme="minorHAnsi"/>
          <w:color w:val="000000"/>
          <w:sz w:val="22"/>
          <w:szCs w:val="22"/>
        </w:rPr>
        <w:t>σ</w:t>
      </w:r>
      <w:r w:rsidRPr="00830365">
        <w:rPr>
          <w:rFonts w:asciiTheme="minorHAnsi" w:hAnsiTheme="minorHAnsi" w:cstheme="minorHAnsi"/>
          <w:color w:val="000000"/>
          <w:sz w:val="22"/>
          <w:szCs w:val="22"/>
        </w:rPr>
        <w:t>την παράγραφο 14) σύμφωνα με τις παραγράφους 8.1.1 και 8.1.2 και σε καμία περίπτωση δεν εξαρτά την καταβολή αυτή από την εξόφληση ή μη του αντιτίμου της Συναλλαγής από τον Κάτοχο.</w:t>
      </w:r>
    </w:p>
    <w:p w14:paraId="6BC904B8" w14:textId="4D63C234"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 xml:space="preserve">8.3.2 </w:t>
      </w:r>
      <w:r w:rsidRPr="00830365">
        <w:rPr>
          <w:rFonts w:asciiTheme="minorHAnsi" w:hAnsiTheme="minorHAnsi" w:cstheme="minorHAnsi"/>
          <w:color w:val="000000"/>
          <w:sz w:val="22"/>
          <w:szCs w:val="22"/>
        </w:rPr>
        <w:t>Ο κατά περίπτωση χρόνος καταβολής του αντιτίμου</w:t>
      </w:r>
      <w:r w:rsidR="00905806">
        <w:rPr>
          <w:rFonts w:asciiTheme="minorHAnsi" w:hAnsiTheme="minorHAnsi" w:cstheme="minorHAnsi"/>
          <w:color w:val="000000"/>
          <w:sz w:val="22"/>
          <w:szCs w:val="22"/>
        </w:rPr>
        <w:t xml:space="preserve"> της Συναλλαγής,</w:t>
      </w:r>
      <w:r w:rsidR="008503D3">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κατά τα ανωτέρω</w:t>
      </w:r>
      <w:r w:rsidR="00905806">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σημειώνεται στο Παράρτημα ΙΙ (σύμφωνα με τα προβλεπόμενα στην παράγραφο 10.2 της παρούσας), με την επιφύλαξη</w:t>
      </w:r>
      <w:r w:rsidR="00B544D1">
        <w:rPr>
          <w:rFonts w:asciiTheme="minorHAnsi" w:hAnsiTheme="minorHAnsi" w:cstheme="minorHAnsi"/>
          <w:color w:val="000000"/>
          <w:sz w:val="22"/>
          <w:szCs w:val="22"/>
        </w:rPr>
        <w:t xml:space="preserve"> των</w:t>
      </w:r>
      <w:r w:rsidRPr="00830365">
        <w:rPr>
          <w:rFonts w:asciiTheme="minorHAnsi" w:hAnsiTheme="minorHAnsi" w:cstheme="minorHAnsi"/>
          <w:color w:val="000000"/>
          <w:sz w:val="22"/>
          <w:szCs w:val="22"/>
        </w:rPr>
        <w:t xml:space="preserve"> διατάξεων των της παραγράφου 10.3 και των</w:t>
      </w:r>
      <w:r w:rsidR="00B544D1">
        <w:rPr>
          <w:rFonts w:asciiTheme="minorHAnsi" w:hAnsiTheme="minorHAnsi" w:cstheme="minorHAnsi"/>
          <w:color w:val="000000"/>
          <w:sz w:val="22"/>
          <w:szCs w:val="22"/>
        </w:rPr>
        <w:t xml:space="preserve"> άρθρων</w:t>
      </w:r>
      <w:r w:rsidRPr="00830365">
        <w:rPr>
          <w:rFonts w:asciiTheme="minorHAnsi" w:hAnsiTheme="minorHAnsi" w:cstheme="minorHAnsi"/>
          <w:color w:val="000000"/>
          <w:sz w:val="22"/>
          <w:szCs w:val="22"/>
        </w:rPr>
        <w:t xml:space="preserve"> 11 και 13 της παρούσας.</w:t>
      </w:r>
    </w:p>
    <w:p w14:paraId="19C6F01F" w14:textId="4A517C01" w:rsid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8.4</w:t>
      </w:r>
      <w:r w:rsidR="00C47892">
        <w:rPr>
          <w:rFonts w:asciiTheme="minorHAnsi" w:hAnsiTheme="minorHAnsi" w:cstheme="minorHAnsi"/>
          <w:b/>
          <w:color w:val="000000"/>
          <w:sz w:val="22"/>
          <w:szCs w:val="22"/>
        </w:rPr>
        <w:t>.</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 xml:space="preserve">Στο ως άνω Παράρτημα </w:t>
      </w:r>
      <w:r w:rsidRPr="00830365">
        <w:rPr>
          <w:rFonts w:asciiTheme="minorHAnsi" w:hAnsiTheme="minorHAnsi" w:cstheme="minorHAnsi"/>
          <w:color w:val="000000"/>
          <w:sz w:val="22"/>
          <w:szCs w:val="22"/>
          <w:lang w:val="en-US"/>
        </w:rPr>
        <w:t>II</w:t>
      </w:r>
      <w:r w:rsidRPr="00830365">
        <w:rPr>
          <w:rFonts w:asciiTheme="minorHAnsi" w:hAnsiTheme="minorHAnsi" w:cstheme="minorHAnsi"/>
          <w:color w:val="000000"/>
          <w:sz w:val="22"/>
          <w:szCs w:val="22"/>
        </w:rPr>
        <w:t xml:space="preserve">, πέραν </w:t>
      </w:r>
      <w:r w:rsidR="00905806">
        <w:rPr>
          <w:rFonts w:asciiTheme="minorHAnsi" w:hAnsiTheme="minorHAnsi" w:cstheme="minorHAnsi"/>
          <w:color w:val="000000"/>
          <w:sz w:val="22"/>
          <w:szCs w:val="22"/>
        </w:rPr>
        <w:t xml:space="preserve">της κατά τα </w:t>
      </w:r>
      <w:r w:rsidR="001D7C52">
        <w:rPr>
          <w:rFonts w:asciiTheme="minorHAnsi" w:hAnsiTheme="minorHAnsi" w:cstheme="minorHAnsi"/>
          <w:color w:val="000000"/>
          <w:sz w:val="22"/>
          <w:szCs w:val="22"/>
        </w:rPr>
        <w:t>ανωτέρω</w:t>
      </w:r>
      <w:r w:rsidRPr="00830365">
        <w:rPr>
          <w:rFonts w:asciiTheme="minorHAnsi" w:hAnsiTheme="minorHAnsi" w:cstheme="minorHAnsi"/>
          <w:color w:val="000000"/>
          <w:sz w:val="22"/>
          <w:szCs w:val="22"/>
        </w:rPr>
        <w:t xml:space="preserve"> αμοιβής, περιλαμβάνονται και  λοιπές χρεώσεις για την αποδοχή των Καρτών.</w:t>
      </w:r>
    </w:p>
    <w:p w14:paraId="13B81A2A" w14:textId="31D5B172" w:rsidR="004C4079" w:rsidRPr="004C4079" w:rsidRDefault="004C4079" w:rsidP="004C4079">
      <w:pPr>
        <w:spacing w:before="120" w:line="240" w:lineRule="exact"/>
        <w:jc w:val="both"/>
        <w:rPr>
          <w:rFonts w:asciiTheme="minorHAnsi" w:hAnsiTheme="minorHAnsi" w:cstheme="minorHAnsi"/>
          <w:color w:val="000000"/>
          <w:sz w:val="22"/>
          <w:szCs w:val="22"/>
        </w:rPr>
      </w:pPr>
      <w:r w:rsidRPr="00F64E27">
        <w:rPr>
          <w:rFonts w:asciiTheme="minorHAnsi" w:hAnsiTheme="minorHAnsi" w:cstheme="minorHAnsi"/>
          <w:b/>
          <w:bCs/>
          <w:color w:val="000000"/>
          <w:sz w:val="22"/>
          <w:szCs w:val="22"/>
        </w:rPr>
        <w:t>8.5</w:t>
      </w:r>
      <w:r w:rsidR="00C47892">
        <w:rPr>
          <w:rFonts w:asciiTheme="minorHAnsi" w:hAnsiTheme="minorHAnsi" w:cstheme="minorHAnsi"/>
          <w:b/>
          <w:bCs/>
          <w:color w:val="000000"/>
          <w:sz w:val="22"/>
          <w:szCs w:val="22"/>
        </w:rPr>
        <w:t>.</w:t>
      </w:r>
      <w:r w:rsidRPr="004C4079">
        <w:rPr>
          <w:rFonts w:asciiTheme="minorHAnsi" w:hAnsiTheme="minorHAnsi" w:cstheme="minorHAnsi"/>
          <w:color w:val="000000"/>
          <w:sz w:val="22"/>
          <w:szCs w:val="22"/>
        </w:rPr>
        <w:t xml:space="preserve"> Σε περίπτωση που παρέχεται η υπηρεσία DCC από την ΝΕΧΙ, </w:t>
      </w:r>
      <w:r w:rsidR="001565E1" w:rsidRPr="006A7EA0">
        <w:rPr>
          <w:rFonts w:asciiTheme="minorHAnsi" w:hAnsiTheme="minorHAnsi" w:cstheme="minorHAnsi"/>
          <w:color w:val="000000"/>
          <w:sz w:val="22"/>
          <w:szCs w:val="22"/>
        </w:rPr>
        <w:t>και ο Κάτοχος επιλέξει να τη χρησιμοποιήσει,</w:t>
      </w:r>
      <w:r w:rsidR="001565E1">
        <w:rPr>
          <w:rFonts w:asciiTheme="minorHAnsi" w:hAnsiTheme="minorHAnsi" w:cstheme="minorHAnsi"/>
          <w:color w:val="000000"/>
          <w:sz w:val="22"/>
          <w:szCs w:val="22"/>
        </w:rPr>
        <w:t xml:space="preserve"> </w:t>
      </w:r>
      <w:r w:rsidRPr="004C4079">
        <w:rPr>
          <w:rFonts w:asciiTheme="minorHAnsi" w:hAnsiTheme="minorHAnsi" w:cstheme="minorHAnsi"/>
          <w:color w:val="000000"/>
          <w:sz w:val="22"/>
          <w:szCs w:val="22"/>
        </w:rPr>
        <w:t xml:space="preserve">η νομισματική ισοτιμία, με την οποία γίνεται η μετατροπή της συναλλαγής από ΕΥΡΩ, στο νόμισμα που τηρείται ο λογαριασμός του </w:t>
      </w:r>
      <w:r w:rsidR="001D7C52">
        <w:rPr>
          <w:rFonts w:asciiTheme="minorHAnsi" w:hAnsiTheme="minorHAnsi" w:cstheme="minorHAnsi"/>
          <w:color w:val="000000"/>
          <w:sz w:val="22"/>
          <w:szCs w:val="22"/>
        </w:rPr>
        <w:t>Κ</w:t>
      </w:r>
      <w:r w:rsidRPr="004C4079">
        <w:rPr>
          <w:rFonts w:asciiTheme="minorHAnsi" w:hAnsiTheme="minorHAnsi" w:cstheme="minorHAnsi"/>
          <w:color w:val="000000"/>
          <w:sz w:val="22"/>
          <w:szCs w:val="22"/>
        </w:rPr>
        <w:t xml:space="preserve">ατόχου της </w:t>
      </w:r>
      <w:r w:rsidR="001D7C52">
        <w:rPr>
          <w:rFonts w:asciiTheme="minorHAnsi" w:hAnsiTheme="minorHAnsi" w:cstheme="minorHAnsi"/>
          <w:color w:val="000000"/>
          <w:sz w:val="22"/>
          <w:szCs w:val="22"/>
        </w:rPr>
        <w:t>Κ</w:t>
      </w:r>
      <w:r w:rsidRPr="004C4079">
        <w:rPr>
          <w:rFonts w:asciiTheme="minorHAnsi" w:hAnsiTheme="minorHAnsi" w:cstheme="minorHAnsi"/>
          <w:color w:val="000000"/>
          <w:sz w:val="22"/>
          <w:szCs w:val="22"/>
        </w:rPr>
        <w:t xml:space="preserve">άρτας, καθορίζονται σε πραγματικό χρόνο, μέσω επικοινωνίας της Συσκευής POS </w:t>
      </w:r>
      <w:r w:rsidR="003E0869">
        <w:rPr>
          <w:rFonts w:asciiTheme="minorHAnsi" w:hAnsiTheme="minorHAnsi" w:cstheme="minorHAnsi"/>
          <w:color w:val="000000"/>
          <w:sz w:val="22"/>
          <w:szCs w:val="22"/>
        </w:rPr>
        <w:t xml:space="preserve"> ή μέσω της Πύλης Πληρωμών με τη </w:t>
      </w:r>
      <w:r w:rsidR="003E0869">
        <w:rPr>
          <w:rFonts w:asciiTheme="minorHAnsi" w:hAnsiTheme="minorHAnsi" w:cstheme="minorHAnsi"/>
          <w:color w:val="000000"/>
          <w:sz w:val="22"/>
          <w:szCs w:val="22"/>
          <w:lang w:val="en-US"/>
        </w:rPr>
        <w:t>NEXI</w:t>
      </w:r>
      <w:r w:rsidRPr="004C4079">
        <w:rPr>
          <w:rFonts w:asciiTheme="minorHAnsi" w:hAnsiTheme="minorHAnsi" w:cstheme="minorHAnsi"/>
          <w:color w:val="000000"/>
          <w:sz w:val="22"/>
          <w:szCs w:val="22"/>
        </w:rPr>
        <w:t>. Αλλαγές των συναλλαγματικών ισοτιμιών εφαρμόζονται αμέσως και χωρίς προειδοποίηση, όπως θα συμφωνηθεί στη Σύμβαση.</w:t>
      </w:r>
    </w:p>
    <w:p w14:paraId="7FF690AD" w14:textId="77777777" w:rsidR="00830365" w:rsidRPr="00830365" w:rsidRDefault="00830365" w:rsidP="00746FC6">
      <w:pPr>
        <w:spacing w:line="240" w:lineRule="exact"/>
        <w:jc w:val="both"/>
        <w:rPr>
          <w:rFonts w:asciiTheme="minorHAnsi" w:hAnsiTheme="minorHAnsi" w:cstheme="minorHAnsi"/>
          <w:color w:val="000000"/>
          <w:sz w:val="22"/>
          <w:szCs w:val="22"/>
        </w:rPr>
      </w:pPr>
    </w:p>
    <w:p w14:paraId="31193EA0" w14:textId="77777777" w:rsidR="00830365" w:rsidRPr="003365C8" w:rsidRDefault="00830365" w:rsidP="00746FC6">
      <w:pPr>
        <w:spacing w:line="240" w:lineRule="exact"/>
        <w:jc w:val="both"/>
        <w:rPr>
          <w:rFonts w:asciiTheme="minorHAnsi" w:hAnsiTheme="minorHAnsi" w:cstheme="minorHAnsi"/>
          <w:b/>
          <w:color w:val="000000"/>
          <w:sz w:val="22"/>
          <w:szCs w:val="22"/>
        </w:rPr>
      </w:pPr>
      <w:r w:rsidRPr="003365C8">
        <w:rPr>
          <w:rFonts w:asciiTheme="minorHAnsi" w:hAnsiTheme="minorHAnsi" w:cstheme="minorHAnsi"/>
          <w:b/>
          <w:color w:val="000000"/>
          <w:sz w:val="22"/>
          <w:szCs w:val="22"/>
        </w:rPr>
        <w:t>9. Συμψηφισμός</w:t>
      </w:r>
    </w:p>
    <w:p w14:paraId="30844AAE" w14:textId="7C85695C" w:rsidR="00830365" w:rsidRPr="00830365" w:rsidRDefault="00830365" w:rsidP="00746FC6">
      <w:pPr>
        <w:spacing w:line="240" w:lineRule="exact"/>
        <w:jc w:val="both"/>
        <w:rPr>
          <w:rFonts w:asciiTheme="minorHAnsi" w:hAnsiTheme="minorHAnsi" w:cstheme="minorHAnsi"/>
          <w:color w:val="000000"/>
          <w:sz w:val="22"/>
          <w:szCs w:val="22"/>
        </w:rPr>
      </w:pPr>
      <w:r w:rsidRPr="003365C8">
        <w:rPr>
          <w:rFonts w:asciiTheme="minorHAnsi" w:hAnsiTheme="minorHAnsi" w:cstheme="minorHAnsi"/>
          <w:color w:val="000000"/>
          <w:sz w:val="22"/>
          <w:szCs w:val="22"/>
        </w:rPr>
        <w:t xml:space="preserve">Η </w:t>
      </w:r>
      <w:r w:rsidRPr="003365C8">
        <w:rPr>
          <w:rFonts w:asciiTheme="minorHAnsi" w:hAnsiTheme="minorHAnsi" w:cstheme="minorHAnsi"/>
          <w:color w:val="000000"/>
          <w:sz w:val="22"/>
          <w:szCs w:val="22"/>
          <w:lang w:val="en-US"/>
        </w:rPr>
        <w:t>N</w:t>
      </w:r>
      <w:r w:rsidR="001D7C52">
        <w:rPr>
          <w:rFonts w:asciiTheme="minorHAnsi" w:hAnsiTheme="minorHAnsi" w:cstheme="minorHAnsi"/>
          <w:color w:val="000000"/>
          <w:sz w:val="22"/>
          <w:szCs w:val="22"/>
          <w:lang w:val="en-US"/>
        </w:rPr>
        <w:t>EXI</w:t>
      </w:r>
      <w:r w:rsidRPr="003365C8">
        <w:rPr>
          <w:rFonts w:asciiTheme="minorHAnsi" w:hAnsiTheme="minorHAnsi" w:cstheme="minorHAnsi"/>
          <w:color w:val="000000"/>
          <w:sz w:val="22"/>
          <w:szCs w:val="22"/>
        </w:rPr>
        <w:t xml:space="preserve"> δικαιούται να συμψηφίζει οποιαδήποτε απαίτησή της κατά της Επιχείρησης, ληξιπρόθεσμη ή μη, με ανταπαιτήσεις της Επιχείρησης κατά της ιδίας.</w:t>
      </w:r>
      <w:r w:rsidRPr="003365C8">
        <w:rPr>
          <w:rFonts w:asciiTheme="minorHAnsi" w:hAnsiTheme="minorHAnsi" w:cstheme="minorHAnsi"/>
          <w:b/>
          <w:color w:val="000000"/>
          <w:sz w:val="22"/>
          <w:szCs w:val="22"/>
        </w:rPr>
        <w:t xml:space="preserve"> </w:t>
      </w:r>
      <w:r w:rsidRPr="003365C8">
        <w:rPr>
          <w:rFonts w:asciiTheme="minorHAnsi" w:hAnsiTheme="minorHAnsi" w:cstheme="minorHAnsi"/>
          <w:color w:val="000000"/>
          <w:sz w:val="22"/>
          <w:szCs w:val="22"/>
        </w:rPr>
        <w:t xml:space="preserve">Η </w:t>
      </w:r>
      <w:r w:rsidRPr="003365C8">
        <w:rPr>
          <w:rFonts w:asciiTheme="minorHAnsi" w:hAnsiTheme="minorHAnsi" w:cstheme="minorHAnsi"/>
          <w:color w:val="000000"/>
          <w:sz w:val="22"/>
          <w:szCs w:val="22"/>
          <w:lang w:val="en-US"/>
        </w:rPr>
        <w:t>N</w:t>
      </w:r>
      <w:r w:rsidR="001D7C52">
        <w:rPr>
          <w:rFonts w:asciiTheme="minorHAnsi" w:hAnsiTheme="minorHAnsi" w:cstheme="minorHAnsi"/>
          <w:color w:val="000000"/>
          <w:sz w:val="22"/>
          <w:szCs w:val="22"/>
          <w:lang w:val="en-US"/>
        </w:rPr>
        <w:t>EXI</w:t>
      </w:r>
      <w:r w:rsidRPr="003365C8">
        <w:rPr>
          <w:rFonts w:asciiTheme="minorHAnsi" w:hAnsiTheme="minorHAnsi" w:cstheme="minorHAnsi"/>
          <w:b/>
          <w:color w:val="000000"/>
          <w:sz w:val="22"/>
          <w:szCs w:val="22"/>
        </w:rPr>
        <w:t xml:space="preserve"> </w:t>
      </w:r>
      <w:r w:rsidRPr="003365C8">
        <w:rPr>
          <w:rFonts w:asciiTheme="minorHAnsi" w:hAnsiTheme="minorHAnsi" w:cstheme="minorHAnsi"/>
          <w:color w:val="000000"/>
          <w:sz w:val="22"/>
          <w:szCs w:val="22"/>
        </w:rPr>
        <w:t>δικαιούται να παρακρατεί συμψηφιστικά την αμοιβή της και/ή λοιπές χρεώσεις συμπεριλαμβανομένων τυχόν εξόδων διαχείρισης</w:t>
      </w:r>
      <w:r w:rsidRPr="003365C8" w:rsidDel="00441792">
        <w:rPr>
          <w:rFonts w:asciiTheme="minorHAnsi" w:hAnsiTheme="minorHAnsi" w:cstheme="minorHAnsi"/>
          <w:color w:val="000000"/>
          <w:sz w:val="22"/>
          <w:szCs w:val="22"/>
        </w:rPr>
        <w:t xml:space="preserve"> </w:t>
      </w:r>
      <w:r w:rsidRPr="003365C8">
        <w:rPr>
          <w:rFonts w:asciiTheme="minorHAnsi" w:hAnsiTheme="minorHAnsi" w:cstheme="minorHAnsi"/>
          <w:color w:val="000000"/>
          <w:sz w:val="22"/>
          <w:szCs w:val="22"/>
        </w:rPr>
        <w:t>Αντιλογισμών ή/και Αμφισβητήσεων (όπως ορίζονται στην παράγραφο 14.1 της παρούσας) σύμφωνα με τις παραγράφους 8.1.1 και 8.1.2, καθώς και το ποσό κάθε άλλης απαίτησής της βάσει της παρούσας Σύμβασης, από τα ποσά της αξίας των Συναλλαγών που πραγματοποιούνται με Κάρτες στην Επιχείρηση, πριν αυτά πιστωθούν στον Λογαριασμό, μέχρι την πλήρη εξόφληση της απαίτησής της.</w:t>
      </w:r>
    </w:p>
    <w:p w14:paraId="5E31C4C9" w14:textId="77777777" w:rsidR="00830365" w:rsidRPr="00830365" w:rsidRDefault="00830365" w:rsidP="00746FC6">
      <w:pPr>
        <w:spacing w:line="240" w:lineRule="exact"/>
        <w:jc w:val="both"/>
        <w:rPr>
          <w:rFonts w:asciiTheme="minorHAnsi" w:hAnsiTheme="minorHAnsi" w:cstheme="minorHAnsi"/>
          <w:color w:val="000000"/>
          <w:sz w:val="22"/>
          <w:szCs w:val="22"/>
        </w:rPr>
      </w:pPr>
    </w:p>
    <w:p w14:paraId="3657291D" w14:textId="57193010" w:rsidR="00830365" w:rsidRPr="00830365" w:rsidRDefault="00830365" w:rsidP="00746FC6">
      <w:pPr>
        <w:spacing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10. Εξόφληση της Επιχείρησης </w:t>
      </w:r>
      <w:r w:rsidR="00E36E2A">
        <w:rPr>
          <w:rFonts w:asciiTheme="minorHAnsi" w:hAnsiTheme="minorHAnsi" w:cstheme="minorHAnsi"/>
          <w:b/>
          <w:color w:val="000000"/>
          <w:sz w:val="22"/>
          <w:szCs w:val="22"/>
        </w:rPr>
        <w:t>– Διαθεσιμότητα χρηματικών ποσών</w:t>
      </w:r>
    </w:p>
    <w:p w14:paraId="48D10C0F"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lastRenderedPageBreak/>
        <w:t xml:space="preserve">10.1 </w:t>
      </w:r>
      <w:r w:rsidRPr="00830365">
        <w:rPr>
          <w:rFonts w:asciiTheme="minorHAnsi" w:hAnsiTheme="minorHAnsi" w:cstheme="minorHAnsi"/>
          <w:bCs/>
          <w:color w:val="000000"/>
          <w:sz w:val="22"/>
          <w:szCs w:val="22"/>
        </w:rPr>
        <w:t xml:space="preserve">Η Επιχείρηση υποχρεούται, με κατάλληλο, κατά τις Οδηγίες, χειρισμό της Συσκευής </w:t>
      </w:r>
      <w:r w:rsidRPr="00830365">
        <w:rPr>
          <w:rFonts w:asciiTheme="minorHAnsi" w:hAnsiTheme="minorHAnsi" w:cstheme="minorHAnsi"/>
          <w:bCs/>
          <w:color w:val="000000"/>
          <w:sz w:val="22"/>
          <w:szCs w:val="22"/>
          <w:lang w:val="en-US"/>
        </w:rPr>
        <w:t>POS</w:t>
      </w:r>
      <w:r w:rsidRPr="00830365">
        <w:rPr>
          <w:rFonts w:asciiTheme="minorHAnsi" w:hAnsiTheme="minorHAnsi" w:cstheme="minorHAnsi"/>
          <w:bCs/>
          <w:color w:val="000000"/>
          <w:sz w:val="22"/>
          <w:szCs w:val="22"/>
        </w:rPr>
        <w:t xml:space="preserve"> και της Πύλης Πληρωμών, όπου απαιτείται, να αποστέλλει στη </w:t>
      </w:r>
      <w:r w:rsidRPr="00830365">
        <w:rPr>
          <w:rFonts w:asciiTheme="minorHAnsi" w:hAnsiTheme="minorHAnsi" w:cstheme="minorHAnsi"/>
          <w:bCs/>
          <w:color w:val="000000"/>
          <w:sz w:val="22"/>
          <w:szCs w:val="22"/>
          <w:lang w:val="en-US"/>
        </w:rPr>
        <w:t>NEXI</w:t>
      </w:r>
      <w:r w:rsidRPr="00830365">
        <w:rPr>
          <w:rFonts w:asciiTheme="minorHAnsi" w:hAnsiTheme="minorHAnsi" w:cstheme="minorHAnsi"/>
          <w:bCs/>
          <w:color w:val="000000"/>
          <w:sz w:val="22"/>
          <w:szCs w:val="22"/>
        </w:rPr>
        <w:t xml:space="preserve"> τα δεδομένα των Συναλλαγών (εφεξής «</w:t>
      </w:r>
      <w:r w:rsidRPr="00830365">
        <w:rPr>
          <w:rFonts w:asciiTheme="minorHAnsi" w:hAnsiTheme="minorHAnsi" w:cstheme="minorHAnsi"/>
          <w:b/>
          <w:color w:val="000000"/>
          <w:sz w:val="22"/>
          <w:szCs w:val="22"/>
        </w:rPr>
        <w:t>Πακέτο Δεδομένων</w:t>
      </w:r>
      <w:r w:rsidRPr="00830365">
        <w:rPr>
          <w:rFonts w:asciiTheme="minorHAnsi" w:hAnsiTheme="minorHAnsi" w:cstheme="minorHAnsi"/>
          <w:bCs/>
          <w:color w:val="000000"/>
          <w:sz w:val="22"/>
          <w:szCs w:val="22"/>
        </w:rPr>
        <w:t xml:space="preserve">») που πραγματοποιήθηκαν μέσω της Συσκευής </w:t>
      </w:r>
      <w:r w:rsidRPr="00830365">
        <w:rPr>
          <w:rFonts w:asciiTheme="minorHAnsi" w:hAnsiTheme="minorHAnsi" w:cstheme="minorHAnsi"/>
          <w:bCs/>
          <w:color w:val="000000"/>
          <w:sz w:val="22"/>
          <w:szCs w:val="22"/>
          <w:lang w:val="en-US"/>
        </w:rPr>
        <w:t>POS</w:t>
      </w:r>
      <w:r w:rsidRPr="00830365">
        <w:rPr>
          <w:rFonts w:asciiTheme="minorHAnsi" w:hAnsiTheme="minorHAnsi" w:cstheme="minorHAnsi"/>
          <w:bCs/>
          <w:color w:val="000000"/>
          <w:sz w:val="22"/>
          <w:szCs w:val="22"/>
        </w:rPr>
        <w:t xml:space="preserve"> ή της Πύλης Πληρωμών, εντός της ημέρας κατά την οποία αυτές πραγματοποιήθηκαν.</w:t>
      </w:r>
      <w:r w:rsidRPr="00830365">
        <w:rPr>
          <w:rFonts w:asciiTheme="minorHAnsi" w:hAnsiTheme="minorHAnsi" w:cstheme="minorHAnsi"/>
          <w:color w:val="000000"/>
          <w:sz w:val="22"/>
          <w:szCs w:val="22"/>
        </w:rPr>
        <w:t xml:space="preserve"> </w:t>
      </w:r>
    </w:p>
    <w:p w14:paraId="16C88314" w14:textId="071E324A" w:rsid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10.2</w:t>
      </w:r>
      <w:r w:rsidRPr="00830365">
        <w:rPr>
          <w:rFonts w:asciiTheme="minorHAnsi" w:hAnsiTheme="minorHAnsi" w:cstheme="minorHAnsi"/>
          <w:color w:val="000000"/>
          <w:sz w:val="22"/>
          <w:szCs w:val="22"/>
        </w:rPr>
        <w:t xml:space="preserve"> Η Επιχείρηση τηρεί στην </w:t>
      </w:r>
      <w:r w:rsidRPr="00830365">
        <w:rPr>
          <w:rFonts w:asciiTheme="minorHAnsi" w:hAnsiTheme="minorHAnsi" w:cstheme="minorHAnsi"/>
          <w:color w:val="000000"/>
          <w:sz w:val="22"/>
          <w:szCs w:val="22"/>
          <w:lang w:val="en-US"/>
        </w:rPr>
        <w:t>Alpha</w:t>
      </w:r>
      <w:r w:rsidRPr="00830365">
        <w:rPr>
          <w:rFonts w:asciiTheme="minorHAnsi" w:hAnsiTheme="minorHAnsi" w:cstheme="minorHAnsi"/>
          <w:color w:val="000000"/>
          <w:sz w:val="22"/>
          <w:szCs w:val="22"/>
        </w:rPr>
        <w:t xml:space="preserve"> Β</w:t>
      </w:r>
      <w:proofErr w:type="spellStart"/>
      <w:r w:rsidRPr="00830365">
        <w:rPr>
          <w:rFonts w:asciiTheme="minorHAnsi" w:hAnsiTheme="minorHAnsi" w:cstheme="minorHAnsi"/>
          <w:color w:val="000000"/>
          <w:sz w:val="22"/>
          <w:szCs w:val="22"/>
          <w:lang w:val="en-US"/>
        </w:rPr>
        <w:t>ank</w:t>
      </w:r>
      <w:proofErr w:type="spellEnd"/>
      <w:r w:rsidR="00290818">
        <w:rPr>
          <w:rFonts w:asciiTheme="minorHAnsi" w:hAnsiTheme="minorHAnsi" w:cstheme="minorHAnsi"/>
          <w:color w:val="000000"/>
          <w:sz w:val="22"/>
          <w:szCs w:val="22"/>
        </w:rPr>
        <w:t xml:space="preserve"> ενεργό</w:t>
      </w:r>
      <w:r w:rsidRPr="00830365">
        <w:rPr>
          <w:rFonts w:asciiTheme="minorHAnsi" w:hAnsiTheme="minorHAnsi" w:cstheme="minorHAnsi"/>
          <w:color w:val="000000"/>
          <w:sz w:val="22"/>
          <w:szCs w:val="22"/>
        </w:rPr>
        <w:t xml:space="preserve"> </w:t>
      </w:r>
      <w:proofErr w:type="spellStart"/>
      <w:r w:rsidRPr="00830365">
        <w:rPr>
          <w:rFonts w:asciiTheme="minorHAnsi" w:hAnsiTheme="minorHAnsi" w:cstheme="minorHAnsi"/>
          <w:color w:val="000000"/>
          <w:sz w:val="22"/>
          <w:szCs w:val="22"/>
        </w:rPr>
        <w:t>καταθετικό</w:t>
      </w:r>
      <w:proofErr w:type="spellEnd"/>
      <w:r w:rsidR="008503D3">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 xml:space="preserve">λογαριασμό </w:t>
      </w:r>
      <w:r w:rsidR="003434AF">
        <w:rPr>
          <w:rFonts w:asciiTheme="minorHAnsi" w:hAnsiTheme="minorHAnsi" w:cstheme="minorHAnsi"/>
          <w:color w:val="000000"/>
          <w:sz w:val="22"/>
          <w:szCs w:val="22"/>
        </w:rPr>
        <w:t xml:space="preserve">ο οποίος θα πρέπει να έχει </w:t>
      </w:r>
      <w:r w:rsidR="00F10AA8">
        <w:rPr>
          <w:rFonts w:asciiTheme="minorHAnsi" w:hAnsiTheme="minorHAnsi" w:cstheme="minorHAnsi"/>
          <w:color w:val="000000"/>
          <w:sz w:val="22"/>
          <w:szCs w:val="22"/>
        </w:rPr>
        <w:t xml:space="preserve">επαρκές </w:t>
      </w:r>
      <w:r w:rsidR="003434AF">
        <w:rPr>
          <w:rFonts w:asciiTheme="minorHAnsi" w:hAnsiTheme="minorHAnsi" w:cstheme="minorHAnsi"/>
          <w:color w:val="000000"/>
          <w:sz w:val="22"/>
          <w:szCs w:val="22"/>
        </w:rPr>
        <w:t xml:space="preserve"> υπόλοιπο</w:t>
      </w:r>
      <w:r w:rsidR="00E36E7F">
        <w:rPr>
          <w:rFonts w:asciiTheme="minorHAnsi" w:hAnsiTheme="minorHAnsi" w:cstheme="minorHAnsi"/>
          <w:color w:val="000000"/>
          <w:sz w:val="22"/>
          <w:szCs w:val="22"/>
        </w:rPr>
        <w:t xml:space="preserve"> για την επιτυχή εκκαθάριση της Συναλλαγής</w:t>
      </w:r>
      <w:r w:rsidR="003434AF">
        <w:rPr>
          <w:rFonts w:asciiTheme="minorHAnsi" w:hAnsiTheme="minorHAnsi" w:cstheme="minorHAnsi"/>
          <w:color w:val="000000"/>
          <w:sz w:val="22"/>
          <w:szCs w:val="22"/>
        </w:rPr>
        <w:t xml:space="preserve"> και </w:t>
      </w:r>
      <w:r w:rsidR="00290818">
        <w:rPr>
          <w:rFonts w:asciiTheme="minorHAnsi" w:hAnsiTheme="minorHAnsi" w:cstheme="minorHAnsi"/>
          <w:color w:val="000000"/>
          <w:sz w:val="22"/>
          <w:szCs w:val="22"/>
        </w:rPr>
        <w:t xml:space="preserve">να μην είναι </w:t>
      </w:r>
      <w:r w:rsidR="003434AF">
        <w:rPr>
          <w:rFonts w:asciiTheme="minorHAnsi" w:hAnsiTheme="minorHAnsi" w:cstheme="minorHAnsi"/>
          <w:color w:val="000000"/>
          <w:sz w:val="22"/>
          <w:szCs w:val="22"/>
        </w:rPr>
        <w:t>δ</w:t>
      </w:r>
      <w:r w:rsidR="00290818">
        <w:rPr>
          <w:rFonts w:asciiTheme="minorHAnsi" w:hAnsiTheme="minorHAnsi" w:cstheme="minorHAnsi"/>
          <w:color w:val="000000"/>
          <w:sz w:val="22"/>
          <w:szCs w:val="22"/>
        </w:rPr>
        <w:t xml:space="preserve">εσμευμένος </w:t>
      </w:r>
      <w:r w:rsidRPr="00830365">
        <w:rPr>
          <w:rFonts w:asciiTheme="minorHAnsi" w:hAnsiTheme="minorHAnsi" w:cstheme="minorHAnsi"/>
          <w:color w:val="000000"/>
          <w:sz w:val="22"/>
          <w:szCs w:val="22"/>
        </w:rPr>
        <w:t xml:space="preserve">(εφεξής </w:t>
      </w:r>
      <w:r w:rsidRPr="00830365">
        <w:rPr>
          <w:rFonts w:asciiTheme="minorHAnsi" w:hAnsiTheme="minorHAnsi" w:cstheme="minorHAnsi"/>
          <w:b/>
          <w:color w:val="000000"/>
          <w:sz w:val="22"/>
          <w:szCs w:val="22"/>
        </w:rPr>
        <w:t>«Λογαριασμός»</w:t>
      </w:r>
      <w:r w:rsidRPr="00830365">
        <w:rPr>
          <w:rFonts w:asciiTheme="minorHAnsi" w:hAnsiTheme="minorHAnsi" w:cstheme="minorHAnsi"/>
          <w:color w:val="000000"/>
          <w:sz w:val="22"/>
          <w:szCs w:val="22"/>
        </w:rPr>
        <w:t xml:space="preserve">), ο αριθμός του οποίου αναφέρεται στο Παράρτημα </w:t>
      </w:r>
      <w:r w:rsidRPr="00830365">
        <w:rPr>
          <w:rFonts w:asciiTheme="minorHAnsi" w:hAnsiTheme="minorHAnsi" w:cstheme="minorHAnsi"/>
          <w:color w:val="000000"/>
          <w:sz w:val="22"/>
          <w:szCs w:val="22"/>
          <w:lang w:val="en-US"/>
        </w:rPr>
        <w:t>I</w:t>
      </w:r>
      <w:r w:rsidRPr="00830365">
        <w:rPr>
          <w:rFonts w:asciiTheme="minorHAnsi" w:hAnsiTheme="minorHAnsi" w:cstheme="minorHAnsi"/>
          <w:color w:val="000000"/>
          <w:sz w:val="22"/>
          <w:szCs w:val="22"/>
        </w:rPr>
        <w:t xml:space="preserve">. Ο Λογαριασμός αυτός πιστώνεται με εντολή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με το ποσό της συνολικής αξίας τ</w:t>
      </w:r>
      <w:r w:rsidR="001D7C52">
        <w:rPr>
          <w:rFonts w:asciiTheme="minorHAnsi" w:hAnsiTheme="minorHAnsi" w:cstheme="minorHAnsi"/>
          <w:color w:val="000000"/>
          <w:sz w:val="22"/>
          <w:szCs w:val="22"/>
        </w:rPr>
        <w:t>ου Πακέτου Δεδομένων</w:t>
      </w:r>
      <w:r w:rsidRPr="00830365">
        <w:rPr>
          <w:rFonts w:asciiTheme="minorHAnsi" w:hAnsiTheme="minorHAnsi" w:cstheme="minorHAnsi"/>
          <w:color w:val="000000"/>
          <w:sz w:val="22"/>
          <w:szCs w:val="22"/>
        </w:rPr>
        <w:t xml:space="preserve"> που της διαβιβάστηκ</w:t>
      </w:r>
      <w:r w:rsidR="001D7C52">
        <w:rPr>
          <w:rFonts w:asciiTheme="minorHAnsi" w:hAnsiTheme="minorHAnsi" w:cstheme="minorHAnsi"/>
          <w:color w:val="000000"/>
          <w:sz w:val="22"/>
          <w:szCs w:val="22"/>
        </w:rPr>
        <w:t>ε</w:t>
      </w:r>
      <w:r w:rsidRPr="00830365">
        <w:rPr>
          <w:rFonts w:asciiTheme="minorHAnsi" w:hAnsiTheme="minorHAnsi" w:cstheme="minorHAnsi"/>
          <w:color w:val="000000"/>
          <w:sz w:val="22"/>
          <w:szCs w:val="22"/>
        </w:rPr>
        <w:t>, αφού προηγουμένως</w:t>
      </w:r>
      <w:r w:rsidR="00AB2246">
        <w:rPr>
          <w:rFonts w:asciiTheme="minorHAnsi" w:hAnsiTheme="minorHAnsi" w:cstheme="minorHAnsi"/>
          <w:color w:val="000000"/>
          <w:sz w:val="22"/>
          <w:szCs w:val="22"/>
        </w:rPr>
        <w:t xml:space="preserve"> αφαιρεθούν οι </w:t>
      </w:r>
      <w:r w:rsidRPr="00830365">
        <w:rPr>
          <w:rFonts w:asciiTheme="minorHAnsi" w:hAnsiTheme="minorHAnsi" w:cstheme="minorHAnsi"/>
          <w:color w:val="000000"/>
          <w:sz w:val="22"/>
          <w:szCs w:val="22"/>
        </w:rPr>
        <w:t xml:space="preserve"> </w:t>
      </w:r>
      <w:r w:rsidR="007B02A1">
        <w:rPr>
          <w:rFonts w:asciiTheme="minorHAnsi" w:hAnsiTheme="minorHAnsi" w:cstheme="minorHAnsi"/>
          <w:color w:val="000000"/>
          <w:sz w:val="22"/>
          <w:szCs w:val="22"/>
        </w:rPr>
        <w:t>προμήθειες του Παραρτήματος ΙΙ</w:t>
      </w:r>
      <w:r w:rsidR="002E5D3F">
        <w:rPr>
          <w:rFonts w:asciiTheme="minorHAnsi" w:hAnsiTheme="minorHAnsi" w:cstheme="minorHAnsi"/>
          <w:color w:val="000000"/>
          <w:sz w:val="22"/>
          <w:szCs w:val="22"/>
        </w:rPr>
        <w:t xml:space="preserve"> (και οποιουδήποτε άλλου τυχόν ισχύοντος Παραρτήματος)</w:t>
      </w:r>
      <w:r w:rsidR="007B02A1">
        <w:rPr>
          <w:rFonts w:asciiTheme="minorHAnsi" w:hAnsiTheme="minorHAnsi" w:cstheme="minorHAnsi"/>
          <w:color w:val="000000"/>
          <w:sz w:val="22"/>
          <w:szCs w:val="22"/>
        </w:rPr>
        <w:t xml:space="preserve"> και </w:t>
      </w:r>
      <w:proofErr w:type="spellStart"/>
      <w:r w:rsidRPr="00830365">
        <w:rPr>
          <w:rFonts w:asciiTheme="minorHAnsi" w:hAnsiTheme="minorHAnsi" w:cstheme="minorHAnsi"/>
          <w:color w:val="000000"/>
          <w:sz w:val="22"/>
          <w:szCs w:val="22"/>
        </w:rPr>
        <w:t>παρακρατηθ</w:t>
      </w:r>
      <w:r w:rsidR="007B02A1">
        <w:rPr>
          <w:rFonts w:asciiTheme="minorHAnsi" w:hAnsiTheme="minorHAnsi" w:cstheme="minorHAnsi"/>
          <w:color w:val="000000"/>
          <w:sz w:val="22"/>
          <w:szCs w:val="22"/>
        </w:rPr>
        <w:t>ούν</w:t>
      </w:r>
      <w:proofErr w:type="spellEnd"/>
      <w:r w:rsidRPr="00830365">
        <w:rPr>
          <w:rFonts w:asciiTheme="minorHAnsi" w:hAnsiTheme="minorHAnsi" w:cstheme="minorHAnsi"/>
          <w:color w:val="000000"/>
          <w:sz w:val="22"/>
          <w:szCs w:val="22"/>
        </w:rPr>
        <w:t>, κατά τα αναφερόμενα στ</w:t>
      </w:r>
      <w:r w:rsidR="001D7C52">
        <w:rPr>
          <w:rFonts w:asciiTheme="minorHAnsi" w:hAnsiTheme="minorHAnsi" w:cstheme="minorHAnsi"/>
          <w:color w:val="000000"/>
          <w:sz w:val="22"/>
          <w:szCs w:val="22"/>
        </w:rPr>
        <w:t>ον όρο</w:t>
      </w:r>
      <w:r w:rsidRPr="00830365">
        <w:rPr>
          <w:rFonts w:asciiTheme="minorHAnsi" w:hAnsiTheme="minorHAnsi" w:cstheme="minorHAnsi"/>
          <w:color w:val="000000"/>
          <w:sz w:val="22"/>
          <w:szCs w:val="22"/>
        </w:rPr>
        <w:t xml:space="preserve"> 9 της παρούσας Σύμβασης, κάθε ποσό που κατά την παρούσα οφείλει η Επιχείρηση να επιστρέψει ή να καταβάλει στη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Η κατά τα ανωτέρω πίστωση πραγματοποιείται (με την επιφύλαξη της παραγράφου 10.3 και των άρθρων 11 και 13 της παρούσας) εντός της επόμενης εργάσιμης ημέρας από τη λήψη του σχετικού Πακέτου Δεδομένων, εκτός εάν έχει συμφωνηθεί διαφορετικός προς τούτο χρόνος.</w:t>
      </w:r>
    </w:p>
    <w:p w14:paraId="126B2CB9" w14:textId="374C10E2" w:rsidR="00B47B7D" w:rsidRPr="00D2735B" w:rsidRDefault="00B47B7D" w:rsidP="00BC7CB4">
      <w:pPr>
        <w:spacing w:before="120" w:line="24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Σε περίπτωση που ο Λογαριασμός δεν μπορεί να πιστωθεί με το ποσό της συνολικής αξίας του Πακέτου Δεδομένων κατά τα παραπάνω αναφερόμενα</w:t>
      </w:r>
      <w:r w:rsidR="005231B6">
        <w:rPr>
          <w:rFonts w:asciiTheme="minorHAnsi" w:hAnsiTheme="minorHAnsi" w:cstheme="minorHAnsi"/>
          <w:color w:val="000000"/>
          <w:sz w:val="22"/>
          <w:szCs w:val="22"/>
        </w:rPr>
        <w:t>,</w:t>
      </w:r>
      <w:r>
        <w:rPr>
          <w:rFonts w:asciiTheme="minorHAnsi" w:hAnsiTheme="minorHAnsi" w:cstheme="minorHAnsi"/>
          <w:color w:val="000000"/>
          <w:sz w:val="22"/>
          <w:szCs w:val="22"/>
        </w:rPr>
        <w:t xml:space="preserve"> λόγω </w:t>
      </w:r>
      <w:r w:rsidR="005231B6">
        <w:rPr>
          <w:rFonts w:asciiTheme="minorHAnsi" w:hAnsiTheme="minorHAnsi" w:cstheme="minorHAnsi"/>
          <w:color w:val="000000"/>
          <w:sz w:val="22"/>
          <w:szCs w:val="22"/>
        </w:rPr>
        <w:t>ύπαρξης προβλήματος σε αυτόν</w:t>
      </w:r>
      <w:r>
        <w:rPr>
          <w:rFonts w:asciiTheme="minorHAnsi" w:hAnsiTheme="minorHAnsi" w:cstheme="minorHAnsi"/>
          <w:color w:val="000000"/>
          <w:sz w:val="22"/>
          <w:szCs w:val="22"/>
        </w:rPr>
        <w:t xml:space="preserve"> όπως, ενδεικτικά και όχι περιοριστικά, αν είναι αδρανής, είναι κλειστός, έχει τεθεί φραγή κινήσεων </w:t>
      </w:r>
      <w:proofErr w:type="spellStart"/>
      <w:r>
        <w:rPr>
          <w:rFonts w:asciiTheme="minorHAnsi" w:hAnsiTheme="minorHAnsi" w:cstheme="minorHAnsi"/>
          <w:color w:val="000000"/>
          <w:sz w:val="22"/>
          <w:szCs w:val="22"/>
        </w:rPr>
        <w:t>κλπ</w:t>
      </w:r>
      <w:proofErr w:type="spellEnd"/>
      <w:r>
        <w:rPr>
          <w:rFonts w:asciiTheme="minorHAnsi" w:hAnsiTheme="minorHAnsi" w:cstheme="minorHAnsi"/>
          <w:color w:val="000000"/>
          <w:sz w:val="22"/>
          <w:szCs w:val="22"/>
        </w:rPr>
        <w:t xml:space="preserve">, η Επιχείρηση ρητά συμφωνεί και εξουσιοδοτεί τη </w:t>
      </w:r>
      <w:r>
        <w:rPr>
          <w:rFonts w:asciiTheme="minorHAnsi" w:hAnsiTheme="minorHAnsi" w:cstheme="minorHAnsi"/>
          <w:color w:val="000000"/>
          <w:sz w:val="22"/>
          <w:szCs w:val="22"/>
          <w:lang w:val="en-US"/>
        </w:rPr>
        <w:t>NEXI</w:t>
      </w:r>
      <w:r w:rsidRPr="00F64E27">
        <w:rPr>
          <w:rFonts w:asciiTheme="minorHAnsi" w:hAnsiTheme="minorHAnsi" w:cstheme="minorHAnsi"/>
          <w:color w:val="000000"/>
          <w:sz w:val="22"/>
          <w:szCs w:val="22"/>
        </w:rPr>
        <w:t xml:space="preserve"> </w:t>
      </w:r>
      <w:r>
        <w:rPr>
          <w:rFonts w:asciiTheme="minorHAnsi" w:hAnsiTheme="minorHAnsi" w:cstheme="minorHAnsi"/>
          <w:color w:val="000000"/>
          <w:sz w:val="22"/>
          <w:szCs w:val="22"/>
        </w:rPr>
        <w:t>να τηρεί το προς απόδοση ποσό σε τηρούμενο στο όνομ</w:t>
      </w:r>
      <w:r w:rsidR="005231B6">
        <w:rPr>
          <w:rFonts w:asciiTheme="minorHAnsi" w:hAnsiTheme="minorHAnsi" w:cstheme="minorHAnsi"/>
          <w:color w:val="000000"/>
          <w:sz w:val="22"/>
          <w:szCs w:val="22"/>
        </w:rPr>
        <w:t>α</w:t>
      </w:r>
      <w:r>
        <w:rPr>
          <w:rFonts w:asciiTheme="minorHAnsi" w:hAnsiTheme="minorHAnsi" w:cstheme="minorHAnsi"/>
          <w:color w:val="000000"/>
          <w:sz w:val="22"/>
          <w:szCs w:val="22"/>
        </w:rPr>
        <w:t xml:space="preserve"> της</w:t>
      </w:r>
      <w:r w:rsidR="005231B6">
        <w:rPr>
          <w:rFonts w:asciiTheme="minorHAnsi" w:hAnsiTheme="minorHAnsi" w:cstheme="minorHAnsi"/>
          <w:color w:val="000000"/>
          <w:sz w:val="22"/>
          <w:szCs w:val="22"/>
        </w:rPr>
        <w:t xml:space="preserve"> ΝΕΧΙ</w:t>
      </w:r>
      <w:r>
        <w:rPr>
          <w:rFonts w:asciiTheme="minorHAnsi" w:hAnsiTheme="minorHAnsi" w:cstheme="minorHAnsi"/>
          <w:color w:val="000000"/>
          <w:sz w:val="22"/>
          <w:szCs w:val="22"/>
        </w:rPr>
        <w:t xml:space="preserve"> λογαριασμό σε πιστωτικό</w:t>
      </w:r>
      <w:r w:rsidR="002E5D3F">
        <w:rPr>
          <w:rFonts w:asciiTheme="minorHAnsi" w:hAnsiTheme="minorHAnsi" w:cstheme="minorHAnsi"/>
          <w:color w:val="000000"/>
          <w:sz w:val="22"/>
          <w:szCs w:val="22"/>
        </w:rPr>
        <w:t xml:space="preserve"> ίδρυμα.</w:t>
      </w:r>
      <w:r>
        <w:rPr>
          <w:rFonts w:asciiTheme="minorHAnsi" w:hAnsiTheme="minorHAnsi" w:cstheme="minorHAnsi"/>
          <w:color w:val="000000"/>
          <w:sz w:val="22"/>
          <w:szCs w:val="22"/>
        </w:rPr>
        <w:t xml:space="preserve"> </w:t>
      </w:r>
    </w:p>
    <w:p w14:paraId="255951C3" w14:textId="73754660"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10.3 </w:t>
      </w:r>
      <w:r w:rsidRPr="00830365">
        <w:rPr>
          <w:rFonts w:asciiTheme="minorHAnsi" w:hAnsiTheme="minorHAnsi" w:cstheme="minorHAnsi"/>
          <w:bCs/>
          <w:color w:val="000000"/>
          <w:sz w:val="22"/>
          <w:szCs w:val="22"/>
        </w:rPr>
        <w:t xml:space="preserve">Με την επιφύλαξη του δικαιώματος της </w:t>
      </w:r>
      <w:r w:rsidRPr="00830365">
        <w:rPr>
          <w:rFonts w:asciiTheme="minorHAnsi" w:hAnsiTheme="minorHAnsi" w:cstheme="minorHAnsi"/>
          <w:bCs/>
          <w:color w:val="000000"/>
          <w:sz w:val="22"/>
          <w:szCs w:val="22"/>
          <w:lang w:val="en-US"/>
        </w:rPr>
        <w:t>NEXI</w:t>
      </w:r>
      <w:r w:rsidRPr="00830365">
        <w:rPr>
          <w:rFonts w:asciiTheme="minorHAnsi" w:hAnsiTheme="minorHAnsi" w:cstheme="minorHAnsi"/>
          <w:bCs/>
          <w:color w:val="000000"/>
          <w:sz w:val="22"/>
          <w:szCs w:val="22"/>
        </w:rPr>
        <w:t xml:space="preserve"> να αναστείλει ή να αρνηθεί την Πληρωμή της Επιχείρησης σύμφωνα με τ</w:t>
      </w:r>
      <w:r w:rsidR="001D7C52">
        <w:rPr>
          <w:rFonts w:asciiTheme="minorHAnsi" w:hAnsiTheme="minorHAnsi" w:cstheme="minorHAnsi"/>
          <w:bCs/>
          <w:color w:val="000000"/>
          <w:sz w:val="22"/>
          <w:szCs w:val="22"/>
        </w:rPr>
        <w:t>ο</w:t>
      </w:r>
      <w:r w:rsidR="002E5D3F">
        <w:rPr>
          <w:rFonts w:asciiTheme="minorHAnsi" w:hAnsiTheme="minorHAnsi" w:cstheme="minorHAnsi"/>
          <w:bCs/>
          <w:color w:val="000000"/>
          <w:sz w:val="22"/>
          <w:szCs w:val="22"/>
        </w:rPr>
        <w:t xml:space="preserve"> άρθρο</w:t>
      </w:r>
      <w:r w:rsidRPr="00830365">
        <w:rPr>
          <w:rFonts w:asciiTheme="minorHAnsi" w:hAnsiTheme="minorHAnsi" w:cstheme="minorHAnsi"/>
          <w:bCs/>
          <w:color w:val="000000"/>
          <w:sz w:val="22"/>
          <w:szCs w:val="22"/>
        </w:rPr>
        <w:t xml:space="preserve"> 11 της παρούσας Σύμβασης, οι </w:t>
      </w:r>
      <w:r w:rsidRPr="00830365">
        <w:rPr>
          <w:rFonts w:asciiTheme="minorHAnsi" w:hAnsiTheme="minorHAnsi" w:cstheme="minorHAnsi"/>
          <w:color w:val="000000"/>
          <w:sz w:val="22"/>
          <w:szCs w:val="22"/>
        </w:rPr>
        <w:t xml:space="preserve">πληρωμές στην Επιχείρηση σύμφωνα με τα ανωτέρω τελούν υπό τον όρο της εκπλήρωσης όλων των υποχρεώσεών της εκ της παρούσας Σύμβασης. </w:t>
      </w:r>
    </w:p>
    <w:p w14:paraId="6EA261DB" w14:textId="77777777" w:rsidR="00830365" w:rsidRPr="00830365" w:rsidRDefault="00830365" w:rsidP="00746FC6">
      <w:pPr>
        <w:spacing w:line="240" w:lineRule="exact"/>
        <w:jc w:val="both"/>
        <w:rPr>
          <w:rFonts w:asciiTheme="minorHAnsi" w:hAnsiTheme="minorHAnsi" w:cstheme="minorHAnsi"/>
          <w:color w:val="000000"/>
          <w:sz w:val="22"/>
          <w:szCs w:val="22"/>
        </w:rPr>
      </w:pPr>
    </w:p>
    <w:p w14:paraId="6690FB5A" w14:textId="77777777" w:rsidR="00830365" w:rsidRPr="00830365" w:rsidRDefault="00830365" w:rsidP="00746FC6">
      <w:pPr>
        <w:spacing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11. Αναστολή και άρνηση πληρωμής της Επιχείρησης</w:t>
      </w:r>
    </w:p>
    <w:p w14:paraId="6307A201" w14:textId="2621169E"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11.1</w:t>
      </w:r>
      <w:r w:rsidR="00BE486C">
        <w:rPr>
          <w:rFonts w:asciiTheme="minorHAnsi" w:hAnsiTheme="minorHAnsi" w:cstheme="minorHAnsi"/>
          <w:b/>
          <w:bCs/>
          <w:color w:val="000000"/>
          <w:sz w:val="22"/>
          <w:szCs w:val="22"/>
        </w:rPr>
        <w:t>.1</w:t>
      </w:r>
      <w:r w:rsidRPr="00830365">
        <w:rPr>
          <w:rFonts w:asciiTheme="minorHAnsi" w:hAnsiTheme="minorHAnsi" w:cstheme="minorHAnsi"/>
          <w:color w:val="000000"/>
          <w:sz w:val="22"/>
          <w:szCs w:val="22"/>
        </w:rPr>
        <w:t xml:space="preserve"> Παρά τις </w:t>
      </w:r>
      <w:r w:rsidR="00C47892">
        <w:rPr>
          <w:rFonts w:asciiTheme="minorHAnsi" w:hAnsiTheme="minorHAnsi" w:cstheme="minorHAnsi"/>
          <w:color w:val="000000"/>
          <w:sz w:val="22"/>
          <w:szCs w:val="22"/>
        </w:rPr>
        <w:t>προβλέψεις</w:t>
      </w:r>
      <w:r w:rsidRPr="00830365">
        <w:rPr>
          <w:rFonts w:asciiTheme="minorHAnsi" w:hAnsiTheme="minorHAnsi" w:cstheme="minorHAnsi"/>
          <w:color w:val="000000"/>
          <w:sz w:val="22"/>
          <w:szCs w:val="22"/>
        </w:rPr>
        <w:t xml:space="preserve"> των παραγράφων</w:t>
      </w:r>
      <w:r w:rsidR="008503D3">
        <w:rPr>
          <w:rFonts w:asciiTheme="minorHAnsi" w:hAnsiTheme="minorHAnsi" w:cstheme="minorHAnsi"/>
          <w:color w:val="000000"/>
          <w:sz w:val="22"/>
          <w:szCs w:val="22"/>
        </w:rPr>
        <w:t xml:space="preserve"> </w:t>
      </w:r>
      <w:r w:rsidR="00C47892">
        <w:rPr>
          <w:rFonts w:asciiTheme="minorHAnsi" w:hAnsiTheme="minorHAnsi" w:cstheme="minorHAnsi"/>
          <w:color w:val="000000"/>
          <w:sz w:val="22"/>
          <w:szCs w:val="22"/>
        </w:rPr>
        <w:t>8.3.1 και</w:t>
      </w:r>
      <w:r w:rsidRPr="00830365">
        <w:rPr>
          <w:rFonts w:asciiTheme="minorHAnsi" w:hAnsiTheme="minorHAnsi" w:cstheme="minorHAnsi"/>
          <w:color w:val="000000"/>
          <w:sz w:val="22"/>
          <w:szCs w:val="22"/>
        </w:rPr>
        <w:t xml:space="preserve"> 10.2 της παρούσας Σύμβασης, η NEXI διατηρεί το δικαίωμα να αναστείλει, ανά πάσα στιγμή, την πληρωμή σε σχέση με μία ή περισσότερες Συναλλαγές της Επιχείρησης, για αντικειμενικούς λόγους, περιλαμβανομένων</w:t>
      </w:r>
      <w:r w:rsidR="00C47892">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ενδεικτικά</w:t>
      </w:r>
      <w:r w:rsidR="00C47892">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w:t>
      </w:r>
      <w:r w:rsidR="006B6926">
        <w:rPr>
          <w:rFonts w:asciiTheme="minorHAnsi" w:hAnsiTheme="minorHAnsi" w:cstheme="minorHAnsi"/>
          <w:color w:val="000000"/>
          <w:sz w:val="22"/>
          <w:szCs w:val="22"/>
        </w:rPr>
        <w:t>ύπαρξης οφειλών</w:t>
      </w:r>
      <w:r w:rsidR="00DA0694">
        <w:rPr>
          <w:rFonts w:asciiTheme="minorHAnsi" w:hAnsiTheme="minorHAnsi" w:cstheme="minorHAnsi"/>
          <w:color w:val="000000"/>
          <w:sz w:val="22"/>
          <w:szCs w:val="22"/>
        </w:rPr>
        <w:t xml:space="preserve"> εκ μέρους της Επιχείρησης</w:t>
      </w:r>
      <w:r w:rsidR="006B6926">
        <w:rPr>
          <w:rFonts w:asciiTheme="minorHAnsi" w:hAnsiTheme="minorHAnsi" w:cstheme="minorHAnsi"/>
          <w:color w:val="000000"/>
          <w:sz w:val="22"/>
          <w:szCs w:val="22"/>
        </w:rPr>
        <w:t>,</w:t>
      </w:r>
      <w:r w:rsidR="00DA0694">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λόγων που ανάγονται στην ασφάλεια των Συναλλαγών</w:t>
      </w:r>
      <w:r w:rsidR="00C47892">
        <w:rPr>
          <w:rFonts w:asciiTheme="minorHAnsi" w:hAnsiTheme="minorHAnsi" w:cstheme="minorHAnsi"/>
          <w:color w:val="000000"/>
          <w:sz w:val="22"/>
          <w:szCs w:val="22"/>
        </w:rPr>
        <w:t>,</w:t>
      </w:r>
      <w:r w:rsidR="0048111F" w:rsidRPr="0048111F">
        <w:rPr>
          <w:rFonts w:asciiTheme="minorHAnsi" w:hAnsiTheme="minorHAnsi" w:cstheme="minorHAnsi"/>
          <w:color w:val="000000"/>
          <w:sz w:val="22"/>
          <w:szCs w:val="22"/>
        </w:rPr>
        <w:t xml:space="preserve"> την ύπαρξη υπόνοιας περί μη εγκεκριμένης ή απατηλής χρήσης κάρτας</w:t>
      </w:r>
      <w:r w:rsidRPr="00830365">
        <w:rPr>
          <w:rFonts w:asciiTheme="minorHAnsi" w:hAnsiTheme="minorHAnsi" w:cstheme="minorHAnsi"/>
          <w:color w:val="000000"/>
          <w:sz w:val="22"/>
          <w:szCs w:val="22"/>
        </w:rPr>
        <w:t xml:space="preserve"> ή </w:t>
      </w:r>
      <w:r w:rsidR="002E5D3F">
        <w:rPr>
          <w:rFonts w:asciiTheme="minorHAnsi" w:hAnsiTheme="minorHAnsi" w:cstheme="minorHAnsi"/>
          <w:color w:val="000000"/>
          <w:sz w:val="22"/>
          <w:szCs w:val="22"/>
        </w:rPr>
        <w:t>λόγων που αφορούν στην</w:t>
      </w:r>
      <w:r w:rsidRPr="00830365">
        <w:rPr>
          <w:rFonts w:asciiTheme="minorHAnsi" w:hAnsiTheme="minorHAnsi" w:cstheme="minorHAnsi"/>
          <w:color w:val="000000"/>
          <w:sz w:val="22"/>
          <w:szCs w:val="22"/>
        </w:rPr>
        <w:t xml:space="preserve"> καταπολέμηση της απάτης στον τομέα των πληρωμών, προκειμένου να καταστεί δυνατή η επιβεβαίωση ότι η πληρωμή για τις Συναλλαγές της Επιχείρησης είναι σύμφωνη με τις διατάξεις της παρούσας Σύμβασης και/ή οι Συναλλαγές έχουν πραγματοποιηθεί σε πλήρη συμμόρφωση με τις διατάξεις της παρούσας Σύμβασης.</w:t>
      </w:r>
      <w:r w:rsidR="00596E4F">
        <w:rPr>
          <w:rFonts w:asciiTheme="minorHAnsi" w:hAnsiTheme="minorHAnsi" w:cstheme="minorHAnsi"/>
          <w:color w:val="000000"/>
          <w:sz w:val="22"/>
          <w:szCs w:val="22"/>
        </w:rPr>
        <w:t xml:space="preserve"> </w:t>
      </w:r>
    </w:p>
    <w:p w14:paraId="36DEF94C" w14:textId="5EB5A31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11.1</w:t>
      </w:r>
      <w:r w:rsidR="002E5D3F">
        <w:rPr>
          <w:rFonts w:asciiTheme="minorHAnsi" w:hAnsiTheme="minorHAnsi" w:cstheme="minorHAnsi"/>
          <w:b/>
          <w:bCs/>
          <w:color w:val="000000"/>
          <w:sz w:val="22"/>
          <w:szCs w:val="22"/>
        </w:rPr>
        <w:t>.</w:t>
      </w:r>
      <w:r w:rsidR="00BE486C">
        <w:rPr>
          <w:rFonts w:asciiTheme="minorHAnsi" w:hAnsiTheme="minorHAnsi" w:cstheme="minorHAnsi"/>
          <w:b/>
          <w:bCs/>
          <w:color w:val="000000"/>
          <w:sz w:val="22"/>
          <w:szCs w:val="22"/>
        </w:rPr>
        <w:t>2</w:t>
      </w:r>
      <w:r w:rsidR="002E5D3F">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Σε περίπτωση μη εκπλήρωσης από την Επιχείρηση των υποχρεώσεων εκ της παρούσας Σύμβασης ή οποιασδήποτε αύξησης του κινδύνου κατόπιν εφαρμογής μέτρων Δέουσας Επιμέλειας ως προς την Επιχείρηση, η NEXI, κατά απόλυτη κρίση, έχει το δικαίωμα ανά πάσα στιγμή να αναστείλει την πληρωμή για τις υπό διερεύνηση Συναλλαγές της Επιχείρησης, έως ότου ολοκληρωθεί η σχετική έρευνα, και στη συνέχεια είτε να μην καταβάλει στην Επιχείρηση τα ποσά που αντιστοιχούν σε παράτυπες Συναλλαγές</w:t>
      </w:r>
      <w:r w:rsidR="00235A6F">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είτε να αναζητήσει ή να συμψηφίζει τυχόν </w:t>
      </w:r>
      <w:proofErr w:type="spellStart"/>
      <w:r w:rsidRPr="00830365">
        <w:rPr>
          <w:rFonts w:asciiTheme="minorHAnsi" w:hAnsiTheme="minorHAnsi" w:cstheme="minorHAnsi"/>
          <w:color w:val="000000"/>
          <w:sz w:val="22"/>
          <w:szCs w:val="22"/>
        </w:rPr>
        <w:t>αχρεωστήτως</w:t>
      </w:r>
      <w:proofErr w:type="spellEnd"/>
      <w:r w:rsidRPr="00830365">
        <w:rPr>
          <w:rFonts w:asciiTheme="minorHAnsi" w:hAnsiTheme="minorHAnsi" w:cstheme="minorHAnsi"/>
          <w:color w:val="000000"/>
          <w:sz w:val="22"/>
          <w:szCs w:val="22"/>
        </w:rPr>
        <w:t xml:space="preserve"> καταβληθέντα ποσά σύμφωνα με τους όρους του </w:t>
      </w:r>
      <w:r w:rsidR="00C47892">
        <w:rPr>
          <w:rFonts w:asciiTheme="minorHAnsi" w:hAnsiTheme="minorHAnsi" w:cstheme="minorHAnsi"/>
          <w:color w:val="000000"/>
          <w:sz w:val="22"/>
          <w:szCs w:val="22"/>
        </w:rPr>
        <w:t>όρου</w:t>
      </w:r>
      <w:r w:rsidRPr="00830365">
        <w:rPr>
          <w:rFonts w:asciiTheme="minorHAnsi" w:hAnsiTheme="minorHAnsi" w:cstheme="minorHAnsi"/>
          <w:color w:val="000000"/>
          <w:sz w:val="22"/>
          <w:szCs w:val="22"/>
        </w:rPr>
        <w:t xml:space="preserve"> 9 της παρούσας Σύμβασης.</w:t>
      </w:r>
    </w:p>
    <w:p w14:paraId="230EB8E5" w14:textId="69436A3F"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11.1.3</w:t>
      </w:r>
      <w:r w:rsidRPr="00830365">
        <w:rPr>
          <w:rFonts w:asciiTheme="minorHAnsi" w:hAnsiTheme="minorHAnsi" w:cstheme="minorHAnsi"/>
          <w:color w:val="000000"/>
          <w:sz w:val="22"/>
          <w:szCs w:val="22"/>
        </w:rPr>
        <w:t xml:space="preserve"> Ρητώς </w:t>
      </w:r>
      <w:proofErr w:type="spellStart"/>
      <w:r w:rsidRPr="00830365">
        <w:rPr>
          <w:rFonts w:asciiTheme="minorHAnsi" w:hAnsiTheme="minorHAnsi" w:cstheme="minorHAnsi"/>
          <w:color w:val="000000"/>
          <w:sz w:val="22"/>
          <w:szCs w:val="22"/>
        </w:rPr>
        <w:t>συνομολογείται</w:t>
      </w:r>
      <w:proofErr w:type="spellEnd"/>
      <w:r w:rsidRPr="00830365">
        <w:rPr>
          <w:rFonts w:asciiTheme="minorHAnsi" w:hAnsiTheme="minorHAnsi" w:cstheme="minorHAnsi"/>
          <w:color w:val="000000"/>
          <w:sz w:val="22"/>
          <w:szCs w:val="22"/>
        </w:rPr>
        <w:t xml:space="preserve"> ότι σε περίπτωση </w:t>
      </w:r>
      <w:r w:rsidRPr="006A7EA0">
        <w:rPr>
          <w:rFonts w:asciiTheme="minorHAnsi" w:hAnsiTheme="minorHAnsi" w:cstheme="minorHAnsi"/>
          <w:color w:val="000000"/>
          <w:sz w:val="22"/>
          <w:szCs w:val="22"/>
        </w:rPr>
        <w:t>αναστολή</w:t>
      </w:r>
      <w:r w:rsidR="00CF53F5" w:rsidRPr="006A7EA0">
        <w:rPr>
          <w:rFonts w:asciiTheme="minorHAnsi" w:hAnsiTheme="minorHAnsi" w:cstheme="minorHAnsi"/>
          <w:color w:val="000000"/>
          <w:sz w:val="22"/>
          <w:szCs w:val="22"/>
        </w:rPr>
        <w:t>ς</w:t>
      </w:r>
      <w:r w:rsidRPr="006A7EA0">
        <w:rPr>
          <w:rFonts w:asciiTheme="minorHAnsi" w:hAnsiTheme="minorHAnsi" w:cstheme="minorHAnsi"/>
          <w:color w:val="000000"/>
          <w:sz w:val="22"/>
          <w:szCs w:val="22"/>
        </w:rPr>
        <w:t xml:space="preserve"> της πληρωμής για οποιεσδήποτε Συναλλαγές της Επιχείρησης</w:t>
      </w:r>
      <w:r w:rsidR="00CF53F5" w:rsidRPr="006A7EA0">
        <w:rPr>
          <w:rFonts w:asciiTheme="minorHAnsi" w:hAnsiTheme="minorHAnsi" w:cstheme="minorHAnsi"/>
          <w:color w:val="000000"/>
          <w:sz w:val="22"/>
          <w:szCs w:val="22"/>
        </w:rPr>
        <w:t xml:space="preserve">, η </w:t>
      </w:r>
      <w:r w:rsidR="00CF53F5" w:rsidRPr="006A7EA0">
        <w:rPr>
          <w:rFonts w:asciiTheme="minorHAnsi" w:hAnsiTheme="minorHAnsi" w:cstheme="minorHAnsi"/>
          <w:color w:val="000000"/>
          <w:sz w:val="22"/>
          <w:szCs w:val="22"/>
          <w:lang w:val="en-US"/>
        </w:rPr>
        <w:t>NEXI</w:t>
      </w:r>
      <w:r w:rsidR="00CF53F5" w:rsidRPr="006A7EA0">
        <w:rPr>
          <w:rFonts w:asciiTheme="minorHAnsi" w:hAnsiTheme="minorHAnsi" w:cstheme="minorHAnsi"/>
          <w:color w:val="000000"/>
          <w:sz w:val="22"/>
          <w:szCs w:val="22"/>
        </w:rPr>
        <w:t xml:space="preserve"> θα ενημερώσει την Επιχείρηση, </w:t>
      </w:r>
      <w:r w:rsidRPr="006A7EA0">
        <w:rPr>
          <w:rFonts w:asciiTheme="minorHAnsi" w:hAnsiTheme="minorHAnsi" w:cstheme="minorHAnsi"/>
          <w:color w:val="000000"/>
          <w:sz w:val="22"/>
          <w:szCs w:val="22"/>
        </w:rPr>
        <w:t>σύμφωνα με την παράγραφο 2</w:t>
      </w:r>
      <w:r w:rsidR="002E5D3F" w:rsidRPr="006A7EA0">
        <w:rPr>
          <w:rFonts w:asciiTheme="minorHAnsi" w:hAnsiTheme="minorHAnsi" w:cstheme="minorHAnsi"/>
          <w:color w:val="000000"/>
          <w:sz w:val="22"/>
          <w:szCs w:val="22"/>
        </w:rPr>
        <w:t>3</w:t>
      </w:r>
      <w:r w:rsidRPr="006A7EA0">
        <w:rPr>
          <w:rFonts w:asciiTheme="minorHAnsi" w:hAnsiTheme="minorHAnsi" w:cstheme="minorHAnsi"/>
          <w:color w:val="000000"/>
          <w:sz w:val="22"/>
          <w:szCs w:val="22"/>
        </w:rPr>
        <w:t xml:space="preserve"> της παρούσας Σύμβασης, </w:t>
      </w:r>
      <w:r w:rsidR="0048111F" w:rsidRPr="006A7EA0">
        <w:rPr>
          <w:rFonts w:asciiTheme="minorHAnsi" w:hAnsiTheme="minorHAnsi" w:cstheme="minorHAnsi"/>
          <w:color w:val="000000"/>
          <w:sz w:val="22"/>
          <w:szCs w:val="22"/>
        </w:rPr>
        <w:t>εφόσον είναι εφικτό, πριν ανασταλεί η πληρωμή και, το αργότερο, αμέσως μετά, εκτός αν η εν λόγω ενημέρωση προσκρούει σε αντικειμενικά αιτιολογημένους λόγους ασφαλείας ή απαγορεύεται</w:t>
      </w:r>
      <w:r w:rsidR="0048111F" w:rsidRPr="009D3F88">
        <w:rPr>
          <w:rFonts w:asciiTheme="minorHAnsi" w:hAnsiTheme="minorHAnsi" w:cstheme="minorHAnsi"/>
          <w:color w:val="000000"/>
          <w:sz w:val="22"/>
          <w:szCs w:val="22"/>
        </w:rPr>
        <w:t xml:space="preserve"> από την κείμενη </w:t>
      </w:r>
      <w:proofErr w:type="spellStart"/>
      <w:r w:rsidR="0048111F" w:rsidRPr="009D3F88">
        <w:rPr>
          <w:rFonts w:asciiTheme="minorHAnsi" w:hAnsiTheme="minorHAnsi" w:cstheme="minorHAnsi"/>
          <w:color w:val="000000"/>
          <w:sz w:val="22"/>
          <w:szCs w:val="22"/>
        </w:rPr>
        <w:t>ενωσιακή</w:t>
      </w:r>
      <w:proofErr w:type="spellEnd"/>
      <w:r w:rsidR="0048111F" w:rsidRPr="009D3F88">
        <w:rPr>
          <w:rFonts w:asciiTheme="minorHAnsi" w:hAnsiTheme="minorHAnsi" w:cstheme="minorHAnsi"/>
          <w:color w:val="000000"/>
          <w:sz w:val="22"/>
          <w:szCs w:val="22"/>
        </w:rPr>
        <w:t xml:space="preserve"> ή εθνική νομοθεσία, </w:t>
      </w:r>
      <w:r w:rsidRPr="00830365">
        <w:rPr>
          <w:rFonts w:asciiTheme="minorHAnsi" w:hAnsiTheme="minorHAnsi" w:cstheme="minorHAnsi"/>
          <w:color w:val="000000"/>
          <w:sz w:val="22"/>
          <w:szCs w:val="22"/>
        </w:rPr>
        <w:t>η Επιχείρηση οφείλει να παράσχει στη NEXI πλήρη ενημέρωση και κάθε πληροφορία σχετικά με τις εν λόγω Συναλλαγές, καθώς και να επιτρέψει στη NEXI να διεξάγει κάθε είδους έλεγχο, περιλαμβανομένης της φορολογικής τεκμηρίωσης των μεμονωμένων Συναλλαγών που πραγματοποιήθηκαν.</w:t>
      </w:r>
    </w:p>
    <w:p w14:paraId="06D7EC55" w14:textId="0AF765ED" w:rsidR="00830365" w:rsidRPr="00830365" w:rsidRDefault="00596E4F" w:rsidP="00BC7CB4">
      <w:pPr>
        <w:spacing w:before="120" w:line="240" w:lineRule="exact"/>
        <w:jc w:val="both"/>
        <w:rPr>
          <w:rFonts w:asciiTheme="minorHAnsi" w:hAnsiTheme="minorHAnsi" w:cstheme="minorHAnsi"/>
          <w:sz w:val="22"/>
          <w:szCs w:val="22"/>
        </w:rPr>
      </w:pPr>
      <w:r>
        <w:rPr>
          <w:rFonts w:asciiTheme="minorHAnsi" w:hAnsiTheme="minorHAnsi" w:cstheme="minorHAnsi"/>
          <w:b/>
          <w:color w:val="000000" w:themeColor="text1"/>
          <w:sz w:val="22"/>
          <w:szCs w:val="22"/>
        </w:rPr>
        <w:t xml:space="preserve">11.2 </w:t>
      </w:r>
      <w:r w:rsidR="00830365" w:rsidRPr="00830365">
        <w:rPr>
          <w:rFonts w:asciiTheme="minorHAnsi" w:hAnsiTheme="minorHAnsi" w:cstheme="minorHAnsi"/>
          <w:bCs/>
          <w:color w:val="000000" w:themeColor="text1"/>
          <w:sz w:val="22"/>
          <w:szCs w:val="22"/>
        </w:rPr>
        <w:t>Η</w:t>
      </w:r>
      <w:r w:rsidR="00830365" w:rsidRPr="00830365">
        <w:rPr>
          <w:rFonts w:asciiTheme="minorHAnsi" w:hAnsiTheme="minorHAnsi" w:cstheme="minorHAnsi"/>
          <w:b/>
          <w:color w:val="000000" w:themeColor="text1"/>
          <w:sz w:val="22"/>
          <w:szCs w:val="22"/>
        </w:rPr>
        <w:t xml:space="preserve"> </w:t>
      </w:r>
      <w:r w:rsidR="00830365" w:rsidRPr="00830365">
        <w:rPr>
          <w:rFonts w:asciiTheme="minorHAnsi" w:hAnsiTheme="minorHAnsi" w:cstheme="minorHAnsi"/>
          <w:sz w:val="22"/>
          <w:szCs w:val="22"/>
          <w:lang w:val="en-US"/>
        </w:rPr>
        <w:t>NEXI</w:t>
      </w:r>
      <w:r w:rsidR="00830365" w:rsidRPr="00830365">
        <w:rPr>
          <w:rFonts w:asciiTheme="minorHAnsi" w:hAnsiTheme="minorHAnsi" w:cstheme="minorHAnsi"/>
          <w:sz w:val="22"/>
          <w:szCs w:val="22"/>
        </w:rPr>
        <w:t xml:space="preserve"> έχει το δικαίωμα να αρνηθεί την πληρωμή της Επιχείρησης σε σχέση με Συναλλαγές που πραγματοποιούνται άνευ τηρήσεως των υποχρεώσεων και των διαδικασιών που προβλέπονται στην παρούσα Σύμβαση.</w:t>
      </w:r>
    </w:p>
    <w:p w14:paraId="249222C4" w14:textId="27A2474E"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lastRenderedPageBreak/>
        <w:t xml:space="preserve">11.3 </w:t>
      </w:r>
      <w:r w:rsidRPr="00830365">
        <w:rPr>
          <w:rFonts w:asciiTheme="minorHAnsi" w:hAnsiTheme="minorHAnsi" w:cstheme="minorHAnsi"/>
          <w:sz w:val="22"/>
          <w:szCs w:val="22"/>
        </w:rPr>
        <w:t xml:space="preserve">Σε όλες τις περιπτώσεις που μνημονεύονται στο παρόν άρθρο,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οφείλει να γνωστοποιήσει στην Επιχείρηση την άρνηση ή την αναστολή πληρωμής σε σχέση με Συναλλαγές της Επιχείρησης και, εφόσον είναι δυνατό, να εκθέσει τους σχετικούς λόγους άρνησ</w:t>
      </w:r>
      <w:r w:rsidR="00375D83">
        <w:rPr>
          <w:rFonts w:asciiTheme="minorHAnsi" w:hAnsiTheme="minorHAnsi" w:cstheme="minorHAnsi"/>
          <w:sz w:val="22"/>
          <w:szCs w:val="22"/>
        </w:rPr>
        <w:t>η</w:t>
      </w:r>
      <w:r w:rsidRPr="00830365">
        <w:rPr>
          <w:rFonts w:asciiTheme="minorHAnsi" w:hAnsiTheme="minorHAnsi" w:cstheme="minorHAnsi"/>
          <w:sz w:val="22"/>
          <w:szCs w:val="22"/>
        </w:rPr>
        <w:t>ς ή αναστολής πληρωμής της Επιχείρησης, καθώς και τη διαδικασία για την επανόρθωση ουσιωδών σφαλμάτων που αποδίδονται στην Επιχείρηση, στο βαθμό που αυτά οδήγησαν στην άρνηση ή/και στην αναστολή πληρωμής της Επιχείρησης.</w:t>
      </w:r>
    </w:p>
    <w:p w14:paraId="154C8149" w14:textId="77777777" w:rsidR="00830365" w:rsidRPr="00830365" w:rsidRDefault="00830365" w:rsidP="00746FC6">
      <w:pPr>
        <w:spacing w:line="240" w:lineRule="exact"/>
        <w:jc w:val="both"/>
        <w:rPr>
          <w:rFonts w:asciiTheme="minorHAnsi" w:hAnsiTheme="minorHAnsi" w:cstheme="minorHAnsi"/>
          <w:sz w:val="22"/>
          <w:szCs w:val="22"/>
        </w:rPr>
      </w:pPr>
    </w:p>
    <w:p w14:paraId="3743C181" w14:textId="500DF755" w:rsidR="00125E9F" w:rsidRPr="00125E9F" w:rsidRDefault="00830365" w:rsidP="00125E9F">
      <w:pPr>
        <w:spacing w:after="200" w:line="276" w:lineRule="auto"/>
        <w:jc w:val="both"/>
        <w:rPr>
          <w:rFonts w:ascii="Calibri" w:hAnsi="Calibri" w:cs="Calibri"/>
          <w:b/>
          <w:bCs/>
          <w:sz w:val="22"/>
          <w:szCs w:val="22"/>
        </w:rPr>
      </w:pPr>
      <w:r w:rsidRPr="00830365">
        <w:rPr>
          <w:rFonts w:asciiTheme="minorHAnsi" w:hAnsiTheme="minorHAnsi" w:cstheme="minorHAnsi"/>
          <w:b/>
          <w:bCs/>
          <w:sz w:val="22"/>
          <w:szCs w:val="22"/>
        </w:rPr>
        <w:t>12. Μη αποδοχή/καθυστερημένη πληρωμή της Επιχείρησης</w:t>
      </w:r>
      <w:r w:rsidR="00125E9F" w:rsidRPr="00125E9F">
        <w:rPr>
          <w:rFonts w:asciiTheme="minorHAnsi" w:hAnsiTheme="minorHAnsi" w:cstheme="minorHAnsi"/>
          <w:b/>
          <w:bCs/>
          <w:sz w:val="22"/>
          <w:szCs w:val="22"/>
        </w:rPr>
        <w:t xml:space="preserve"> </w:t>
      </w:r>
      <w:r w:rsidR="00125E9F">
        <w:rPr>
          <w:rFonts w:asciiTheme="minorHAnsi" w:hAnsiTheme="minorHAnsi" w:cstheme="minorHAnsi"/>
          <w:b/>
          <w:bCs/>
          <w:sz w:val="22"/>
          <w:szCs w:val="22"/>
        </w:rPr>
        <w:t xml:space="preserve">- </w:t>
      </w:r>
      <w:r w:rsidR="00125E9F" w:rsidRPr="00125E9F">
        <w:rPr>
          <w:rFonts w:ascii="Calibri" w:hAnsi="Calibri" w:cs="Calibri"/>
          <w:b/>
          <w:color w:val="000000" w:themeColor="text1"/>
          <w:sz w:val="22"/>
          <w:szCs w:val="22"/>
        </w:rPr>
        <w:t xml:space="preserve">Ευθύνη της </w:t>
      </w:r>
      <w:r w:rsidR="00125E9F" w:rsidRPr="00125E9F">
        <w:rPr>
          <w:rFonts w:ascii="Calibri" w:hAnsi="Calibri" w:cs="Calibri"/>
          <w:b/>
          <w:color w:val="000000" w:themeColor="text1"/>
          <w:sz w:val="22"/>
          <w:szCs w:val="22"/>
          <w:lang w:val="en-US"/>
        </w:rPr>
        <w:t>N</w:t>
      </w:r>
      <w:r w:rsidR="00596E4F">
        <w:rPr>
          <w:rFonts w:ascii="Calibri" w:hAnsi="Calibri" w:cs="Calibri"/>
          <w:b/>
          <w:color w:val="000000" w:themeColor="text1"/>
          <w:sz w:val="22"/>
          <w:szCs w:val="22"/>
        </w:rPr>
        <w:t>ΕΧΙ</w:t>
      </w:r>
      <w:r w:rsidR="00125E9F" w:rsidRPr="00125E9F">
        <w:rPr>
          <w:rFonts w:ascii="Calibri" w:hAnsi="Calibri" w:cs="Calibri"/>
          <w:b/>
          <w:color w:val="000000" w:themeColor="text1"/>
          <w:sz w:val="22"/>
          <w:szCs w:val="22"/>
        </w:rPr>
        <w:t xml:space="preserve"> </w:t>
      </w:r>
      <w:r w:rsidR="00125E9F" w:rsidRPr="00125E9F">
        <w:rPr>
          <w:rFonts w:ascii="Calibri" w:hAnsi="Calibri" w:cs="Calibri"/>
          <w:b/>
          <w:bCs/>
          <w:sz w:val="22"/>
          <w:szCs w:val="22"/>
        </w:rPr>
        <w:t xml:space="preserve">για μη εγκεκριμένες, καθυστερημένες ή εσφαλμένες Πράξεις Πληρωμής </w:t>
      </w:r>
    </w:p>
    <w:p w14:paraId="6C88176C" w14:textId="7A34B16F"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12.1</w:t>
      </w:r>
      <w:r w:rsidRPr="00830365">
        <w:rPr>
          <w:rFonts w:asciiTheme="minorHAnsi" w:hAnsiTheme="minorHAnsi" w:cstheme="minorHAnsi"/>
          <w:sz w:val="22"/>
          <w:szCs w:val="22"/>
        </w:rPr>
        <w:t xml:space="preserve"> Οσάκις η Επιχείρηση λαμβάνει γνώση για μη </w:t>
      </w:r>
      <w:r w:rsidR="00125E9F">
        <w:rPr>
          <w:rFonts w:asciiTheme="minorHAnsi" w:hAnsiTheme="minorHAnsi" w:cstheme="minorHAnsi"/>
          <w:sz w:val="22"/>
          <w:szCs w:val="22"/>
        </w:rPr>
        <w:t>εγκεκριμένες /</w:t>
      </w:r>
      <w:proofErr w:type="spellStart"/>
      <w:r w:rsidRPr="00830365">
        <w:rPr>
          <w:rFonts w:asciiTheme="minorHAnsi" w:hAnsiTheme="minorHAnsi" w:cstheme="minorHAnsi"/>
          <w:sz w:val="22"/>
          <w:szCs w:val="22"/>
        </w:rPr>
        <w:t>εκτελεσθείσες</w:t>
      </w:r>
      <w:proofErr w:type="spellEnd"/>
      <w:r w:rsidRPr="00830365">
        <w:rPr>
          <w:rFonts w:asciiTheme="minorHAnsi" w:hAnsiTheme="minorHAnsi" w:cstheme="minorHAnsi"/>
          <w:sz w:val="22"/>
          <w:szCs w:val="22"/>
        </w:rPr>
        <w:t xml:space="preserve"> πληρωμές ή καθυστερημένες ή μη ορθά </w:t>
      </w:r>
      <w:proofErr w:type="spellStart"/>
      <w:r w:rsidRPr="00830365">
        <w:rPr>
          <w:rFonts w:asciiTheme="minorHAnsi" w:hAnsiTheme="minorHAnsi" w:cstheme="minorHAnsi"/>
          <w:sz w:val="22"/>
          <w:szCs w:val="22"/>
        </w:rPr>
        <w:t>εκτελεσθείσες</w:t>
      </w:r>
      <w:proofErr w:type="spellEnd"/>
      <w:r w:rsidRPr="00830365">
        <w:rPr>
          <w:rFonts w:asciiTheme="minorHAnsi" w:hAnsiTheme="minorHAnsi" w:cstheme="minorHAnsi"/>
          <w:sz w:val="22"/>
          <w:szCs w:val="22"/>
        </w:rPr>
        <w:t xml:space="preserve"> πληρωμές στην Επιχείρηση, έχει δικαίωμα να ζητήσει αποκατάσταση μόνο εάν ειδοποιήσει σχετικά τη NEXI, χωρίς </w:t>
      </w:r>
      <w:r w:rsidR="00125E9F">
        <w:rPr>
          <w:rFonts w:asciiTheme="minorHAnsi" w:hAnsiTheme="minorHAnsi" w:cstheme="minorHAnsi"/>
          <w:sz w:val="22"/>
          <w:szCs w:val="22"/>
        </w:rPr>
        <w:t xml:space="preserve">υπαίτια </w:t>
      </w:r>
      <w:r w:rsidRPr="00830365">
        <w:rPr>
          <w:rFonts w:asciiTheme="minorHAnsi" w:hAnsiTheme="minorHAnsi" w:cstheme="minorHAnsi"/>
          <w:sz w:val="22"/>
          <w:szCs w:val="22"/>
        </w:rPr>
        <w:t>καθυστέρηση</w:t>
      </w:r>
      <w:r w:rsidR="00125E9F">
        <w:rPr>
          <w:rFonts w:asciiTheme="minorHAnsi" w:hAnsiTheme="minorHAnsi" w:cstheme="minorHAnsi"/>
          <w:sz w:val="22"/>
          <w:szCs w:val="22"/>
        </w:rPr>
        <w:t xml:space="preserve"> </w:t>
      </w:r>
      <w:r w:rsidR="00125E9F" w:rsidRPr="00125E9F">
        <w:rPr>
          <w:rFonts w:asciiTheme="minorHAnsi" w:hAnsiTheme="minorHAnsi" w:cstheme="minorHAnsi"/>
          <w:sz w:val="22"/>
          <w:szCs w:val="22"/>
        </w:rPr>
        <w:t xml:space="preserve">μόλις αντιληφθεί οποιαδήποτε τέτοια </w:t>
      </w:r>
      <w:r w:rsidR="00125E9F">
        <w:rPr>
          <w:rFonts w:asciiTheme="minorHAnsi" w:hAnsiTheme="minorHAnsi" w:cstheme="minorHAnsi"/>
          <w:sz w:val="22"/>
          <w:szCs w:val="22"/>
        </w:rPr>
        <w:t>π</w:t>
      </w:r>
      <w:r w:rsidR="00125E9F" w:rsidRPr="00125E9F">
        <w:rPr>
          <w:rFonts w:asciiTheme="minorHAnsi" w:hAnsiTheme="minorHAnsi" w:cstheme="minorHAnsi"/>
          <w:sz w:val="22"/>
          <w:szCs w:val="22"/>
        </w:rPr>
        <w:t xml:space="preserve">ράξη </w:t>
      </w:r>
      <w:r w:rsidR="00125E9F">
        <w:rPr>
          <w:rFonts w:asciiTheme="minorHAnsi" w:hAnsiTheme="minorHAnsi" w:cstheme="minorHAnsi"/>
          <w:sz w:val="22"/>
          <w:szCs w:val="22"/>
        </w:rPr>
        <w:t>π</w:t>
      </w:r>
      <w:r w:rsidR="00125E9F" w:rsidRPr="00125E9F">
        <w:rPr>
          <w:rFonts w:asciiTheme="minorHAnsi" w:hAnsiTheme="minorHAnsi" w:cstheme="minorHAnsi"/>
          <w:sz w:val="22"/>
          <w:szCs w:val="22"/>
        </w:rPr>
        <w:t>ληρωμής</w:t>
      </w:r>
      <w:r w:rsidRPr="00830365">
        <w:rPr>
          <w:rFonts w:asciiTheme="minorHAnsi" w:hAnsiTheme="minorHAnsi" w:cstheme="minorHAnsi"/>
          <w:sz w:val="22"/>
          <w:szCs w:val="22"/>
        </w:rPr>
        <w:t>, με τα μέσα που εξειδικεύονται στο διαδικτυακό τόπο της NEXI ή/και στη Διαδικτυακή Πύλη Επιχειρήσεων. Η ειδοποίηση πρέπει, σε κάθε περίπτωση, να γίνει εντός δεκατριών (13) μηνών από την ημερομηνία της πίστωσης.</w:t>
      </w:r>
    </w:p>
    <w:p w14:paraId="3BF772C3" w14:textId="77777777" w:rsidR="00830365" w:rsidRDefault="00830365" w:rsidP="00BC7CB4">
      <w:pPr>
        <w:spacing w:before="120" w:line="240" w:lineRule="exact"/>
        <w:jc w:val="both"/>
        <w:rPr>
          <w:rFonts w:asciiTheme="minorHAnsi" w:hAnsiTheme="minorHAnsi" w:cstheme="minorHAnsi"/>
          <w:bCs/>
          <w:color w:val="000000" w:themeColor="text1"/>
          <w:sz w:val="22"/>
          <w:szCs w:val="22"/>
        </w:rPr>
      </w:pPr>
      <w:r w:rsidRPr="00830365">
        <w:rPr>
          <w:rFonts w:asciiTheme="minorHAnsi" w:hAnsiTheme="minorHAnsi" w:cstheme="minorHAnsi"/>
          <w:b/>
          <w:color w:val="000000" w:themeColor="text1"/>
          <w:sz w:val="22"/>
          <w:szCs w:val="22"/>
        </w:rPr>
        <w:t xml:space="preserve">12.2 </w:t>
      </w:r>
      <w:r w:rsidRPr="00830365">
        <w:rPr>
          <w:rFonts w:asciiTheme="minorHAnsi" w:hAnsiTheme="minorHAnsi" w:cstheme="minorHAnsi"/>
          <w:bCs/>
          <w:color w:val="000000" w:themeColor="text1"/>
          <w:sz w:val="22"/>
          <w:szCs w:val="22"/>
        </w:rPr>
        <w:t>Η προθεσμία των δεκατριών (13) μηνών δεν ισχύει εάν η NEXI δεν έχει παράσχει ή δεν έχει καταστήσει διαθέσιμες τις πληροφορίες σχετικά με τη Συναλλαγή σύμφωνα με τις ισχύουσες διατάξεις για τη διαφάνεια των όρων και τις απαιτήσεις πληροφόρησης για τις Συναλλαγές, όπως εκάστοτε ισχύουν.</w:t>
      </w:r>
    </w:p>
    <w:p w14:paraId="55076ED5" w14:textId="46B865FB" w:rsidR="00E43206" w:rsidRPr="008503D3" w:rsidRDefault="00E43206" w:rsidP="00322AA7">
      <w:pPr>
        <w:spacing w:before="120" w:line="240" w:lineRule="exact"/>
        <w:jc w:val="both"/>
        <w:rPr>
          <w:rFonts w:asciiTheme="minorHAnsi" w:hAnsiTheme="minorHAnsi" w:cstheme="minorHAnsi"/>
          <w:bCs/>
          <w:color w:val="000000" w:themeColor="text1"/>
          <w:sz w:val="22"/>
          <w:szCs w:val="22"/>
        </w:rPr>
      </w:pPr>
      <w:r w:rsidRPr="00F64E27">
        <w:rPr>
          <w:rFonts w:asciiTheme="minorHAnsi" w:hAnsiTheme="minorHAnsi" w:cstheme="minorHAnsi"/>
          <w:b/>
          <w:color w:val="000000" w:themeColor="text1"/>
          <w:sz w:val="22"/>
          <w:szCs w:val="22"/>
        </w:rPr>
        <w:t>12.3</w:t>
      </w:r>
      <w:r w:rsidRPr="00322AA7">
        <w:rPr>
          <w:rFonts w:asciiTheme="minorHAnsi" w:hAnsiTheme="minorHAnsi" w:cstheme="minorHAnsi"/>
          <w:bCs/>
          <w:color w:val="000000" w:themeColor="text1"/>
          <w:sz w:val="22"/>
          <w:szCs w:val="22"/>
        </w:rPr>
        <w:t xml:space="preserve"> Αν εγείρονται υπόνοιες διενέργειας μη εγκεκριμένης </w:t>
      </w:r>
      <w:r w:rsidR="00596E4F">
        <w:rPr>
          <w:rFonts w:asciiTheme="minorHAnsi" w:hAnsiTheme="minorHAnsi" w:cstheme="minorHAnsi"/>
          <w:bCs/>
          <w:color w:val="000000" w:themeColor="text1"/>
          <w:sz w:val="22"/>
          <w:szCs w:val="22"/>
        </w:rPr>
        <w:t xml:space="preserve">Συναλλαγής, </w:t>
      </w:r>
      <w:r w:rsidRPr="00322AA7">
        <w:rPr>
          <w:rFonts w:asciiTheme="minorHAnsi" w:hAnsiTheme="minorHAnsi" w:cstheme="minorHAnsi"/>
          <w:bCs/>
          <w:color w:val="000000" w:themeColor="text1"/>
          <w:sz w:val="22"/>
          <w:szCs w:val="22"/>
        </w:rPr>
        <w:t xml:space="preserve">η NEXI δικαιούται να ζητά την άμεση δέσμευση του </w:t>
      </w:r>
      <w:r w:rsidR="00596E4F" w:rsidRPr="008503D3">
        <w:rPr>
          <w:rFonts w:asciiTheme="minorHAnsi" w:hAnsiTheme="minorHAnsi" w:cstheme="minorHAnsi"/>
          <w:bCs/>
          <w:color w:val="000000" w:themeColor="text1"/>
          <w:sz w:val="22"/>
          <w:szCs w:val="22"/>
        </w:rPr>
        <w:t>Λ</w:t>
      </w:r>
      <w:r w:rsidRPr="008503D3">
        <w:rPr>
          <w:rFonts w:asciiTheme="minorHAnsi" w:hAnsiTheme="minorHAnsi" w:cstheme="minorHAnsi"/>
          <w:bCs/>
          <w:color w:val="000000" w:themeColor="text1"/>
          <w:sz w:val="22"/>
          <w:szCs w:val="22"/>
        </w:rPr>
        <w:t>ογαριασ</w:t>
      </w:r>
      <w:r w:rsidR="00D717A9" w:rsidRPr="008503D3">
        <w:rPr>
          <w:rFonts w:asciiTheme="minorHAnsi" w:hAnsiTheme="minorHAnsi" w:cstheme="minorHAnsi"/>
          <w:bCs/>
          <w:color w:val="000000" w:themeColor="text1"/>
          <w:sz w:val="22"/>
          <w:szCs w:val="22"/>
        </w:rPr>
        <w:t xml:space="preserve">μού </w:t>
      </w:r>
      <w:r w:rsidR="00D717A9" w:rsidRPr="008503D3">
        <w:rPr>
          <w:rStyle w:val="cf01"/>
          <w:rFonts w:asciiTheme="minorHAnsi" w:hAnsiTheme="minorHAnsi" w:cstheme="minorHAnsi"/>
          <w:sz w:val="22"/>
          <w:szCs w:val="22"/>
        </w:rPr>
        <w:t>με σχετικό αίτημα προς το Πιστωτικό Ίδρυμα τήρησής του.</w:t>
      </w:r>
    </w:p>
    <w:p w14:paraId="78A10461" w14:textId="77777777" w:rsidR="00125E9F" w:rsidRPr="000F0264" w:rsidRDefault="00125E9F" w:rsidP="000F0264">
      <w:pPr>
        <w:spacing w:line="240" w:lineRule="exact"/>
        <w:jc w:val="both"/>
        <w:rPr>
          <w:rFonts w:asciiTheme="minorHAnsi" w:hAnsiTheme="minorHAnsi" w:cstheme="minorHAnsi"/>
          <w:b/>
          <w:color w:val="000000" w:themeColor="text1"/>
          <w:sz w:val="22"/>
          <w:szCs w:val="22"/>
          <w:highlight w:val="green"/>
        </w:rPr>
      </w:pPr>
    </w:p>
    <w:p w14:paraId="070D193C" w14:textId="34A6A8A8" w:rsidR="00830365" w:rsidRPr="00F64E27" w:rsidRDefault="00830365" w:rsidP="00746FC6">
      <w:pPr>
        <w:spacing w:line="240" w:lineRule="exact"/>
        <w:jc w:val="both"/>
        <w:rPr>
          <w:rFonts w:asciiTheme="minorHAnsi" w:hAnsiTheme="minorHAnsi" w:cstheme="minorHAnsi"/>
          <w:b/>
          <w:color w:val="000000" w:themeColor="text1"/>
          <w:sz w:val="22"/>
          <w:szCs w:val="22"/>
        </w:rPr>
      </w:pPr>
      <w:r w:rsidRPr="00F64E27">
        <w:rPr>
          <w:rFonts w:asciiTheme="minorHAnsi" w:hAnsiTheme="minorHAnsi" w:cstheme="minorHAnsi"/>
          <w:b/>
          <w:color w:val="000000" w:themeColor="text1"/>
          <w:sz w:val="22"/>
          <w:szCs w:val="22"/>
        </w:rPr>
        <w:t>13. Αναστολή και προσωρινή διακοπή της Υπηρεσίας Αποδοχής Καρτών</w:t>
      </w:r>
    </w:p>
    <w:p w14:paraId="1C8DD99B" w14:textId="58700CB5" w:rsidR="00830365" w:rsidRPr="000C40D9" w:rsidRDefault="00830365" w:rsidP="00BC7CB4">
      <w:pPr>
        <w:spacing w:before="120" w:line="240" w:lineRule="exact"/>
        <w:jc w:val="both"/>
        <w:rPr>
          <w:rFonts w:asciiTheme="minorHAnsi" w:hAnsiTheme="minorHAnsi" w:cstheme="minorHAnsi"/>
          <w:bCs/>
          <w:color w:val="000000" w:themeColor="text1"/>
          <w:sz w:val="22"/>
          <w:szCs w:val="22"/>
        </w:rPr>
      </w:pPr>
      <w:r w:rsidRPr="00F64E27">
        <w:rPr>
          <w:rFonts w:asciiTheme="minorHAnsi" w:hAnsiTheme="minorHAnsi" w:cstheme="minorHAnsi"/>
          <w:bCs/>
          <w:color w:val="000000" w:themeColor="text1"/>
          <w:sz w:val="22"/>
          <w:szCs w:val="22"/>
        </w:rPr>
        <w:t xml:space="preserve">Η NEXI έχει το δικαίωμα να αναστείλει ή/και να περιορίσει τη λειτουργικότητα της Υπηρεσίας Αποδοχής Καρτών βάσει της παρούσας Σύμβασης, εν </w:t>
      </w:r>
      <w:proofErr w:type="spellStart"/>
      <w:r w:rsidRPr="00F64E27">
        <w:rPr>
          <w:rFonts w:asciiTheme="minorHAnsi" w:hAnsiTheme="minorHAnsi" w:cstheme="minorHAnsi"/>
          <w:bCs/>
          <w:color w:val="000000" w:themeColor="text1"/>
          <w:sz w:val="22"/>
          <w:szCs w:val="22"/>
        </w:rPr>
        <w:t>όλω</w:t>
      </w:r>
      <w:proofErr w:type="spellEnd"/>
      <w:r w:rsidRPr="00F64E27">
        <w:rPr>
          <w:rFonts w:asciiTheme="minorHAnsi" w:hAnsiTheme="minorHAnsi" w:cstheme="minorHAnsi"/>
          <w:bCs/>
          <w:color w:val="000000" w:themeColor="text1"/>
          <w:sz w:val="22"/>
          <w:szCs w:val="22"/>
        </w:rPr>
        <w:t xml:space="preserve"> ή εν μέρει, ανά πάσα στιγμή και με άμεση ισχύ, σε περίπτωση Ανωτέρας Βίας ή για αντικειμενικούς λόγους ή λόγω </w:t>
      </w:r>
      <w:r w:rsidRPr="00F64E27">
        <w:rPr>
          <w:rFonts w:asciiTheme="minorHAnsi" w:hAnsiTheme="minorHAnsi" w:cstheme="minorHAnsi"/>
          <w:color w:val="000000"/>
          <w:sz w:val="22"/>
          <w:szCs w:val="22"/>
        </w:rPr>
        <w:t>αύξησης του κινδύνου κατόπιν εφαρμογής μέτρων Δέουσας Επιμέλειας ως προς την Επιχείρηση</w:t>
      </w:r>
      <w:r w:rsidR="006471E1" w:rsidRPr="00F64E27">
        <w:rPr>
          <w:rFonts w:asciiTheme="minorHAnsi" w:hAnsiTheme="minorHAnsi" w:cstheme="minorHAnsi"/>
          <w:bCs/>
          <w:color w:val="000000" w:themeColor="text1"/>
          <w:sz w:val="22"/>
          <w:szCs w:val="22"/>
        </w:rPr>
        <w:t xml:space="preserve"> </w:t>
      </w:r>
      <w:r w:rsidRPr="00F64E27">
        <w:rPr>
          <w:rFonts w:asciiTheme="minorHAnsi" w:hAnsiTheme="minorHAnsi" w:cstheme="minorHAnsi"/>
          <w:bCs/>
          <w:color w:val="000000" w:themeColor="text1"/>
          <w:sz w:val="22"/>
          <w:szCs w:val="22"/>
        </w:rPr>
        <w:t>ή για σοβαρούς τεχνικούς λόγους ή/και λόγους ασφαλείας</w:t>
      </w:r>
      <w:r w:rsidR="006471E1" w:rsidRPr="00F64E27">
        <w:rPr>
          <w:rFonts w:asciiTheme="minorHAnsi" w:hAnsiTheme="minorHAnsi" w:cstheme="minorHAnsi"/>
          <w:bCs/>
          <w:color w:val="000000" w:themeColor="text1"/>
          <w:sz w:val="22"/>
          <w:szCs w:val="22"/>
        </w:rPr>
        <w:t xml:space="preserve"> </w:t>
      </w:r>
      <w:r w:rsidR="006471E1">
        <w:rPr>
          <w:rFonts w:asciiTheme="minorHAnsi" w:hAnsiTheme="minorHAnsi" w:cstheme="minorHAnsi"/>
          <w:bCs/>
          <w:color w:val="000000" w:themeColor="text1"/>
          <w:sz w:val="22"/>
          <w:szCs w:val="22"/>
        </w:rPr>
        <w:t xml:space="preserve">ή ακόμη και λόγω </w:t>
      </w:r>
      <w:r w:rsidR="006471E1" w:rsidRPr="008C4E2E">
        <w:rPr>
          <w:rFonts w:asciiTheme="minorHAnsi" w:hAnsiTheme="minorHAnsi" w:cstheme="minorHAnsi"/>
          <w:bCs/>
          <w:color w:val="000000" w:themeColor="text1"/>
          <w:sz w:val="22"/>
          <w:szCs w:val="22"/>
        </w:rPr>
        <w:t>μακροχρόνιας</w:t>
      </w:r>
      <w:r w:rsidR="006471E1">
        <w:rPr>
          <w:rFonts w:asciiTheme="minorHAnsi" w:hAnsiTheme="minorHAnsi" w:cstheme="minorHAnsi"/>
          <w:bCs/>
          <w:color w:val="000000" w:themeColor="text1"/>
          <w:sz w:val="22"/>
          <w:szCs w:val="22"/>
        </w:rPr>
        <w:t xml:space="preserve"> μη χρήσης των Υπηρεσιών Αποδοχής Καρτών</w:t>
      </w:r>
      <w:r w:rsidR="00480341">
        <w:rPr>
          <w:rFonts w:asciiTheme="minorHAnsi" w:hAnsiTheme="minorHAnsi" w:cstheme="minorHAnsi"/>
          <w:bCs/>
          <w:color w:val="000000" w:themeColor="text1"/>
          <w:sz w:val="22"/>
          <w:szCs w:val="22"/>
        </w:rPr>
        <w:t xml:space="preserve"> για χρονικό διάστημα που υπερβαίνει τους δώδεκα (12) μήνες</w:t>
      </w:r>
      <w:r w:rsidR="006471E1">
        <w:rPr>
          <w:rFonts w:asciiTheme="minorHAnsi" w:hAnsiTheme="minorHAnsi" w:cstheme="minorHAnsi"/>
          <w:bCs/>
          <w:color w:val="000000" w:themeColor="text1"/>
          <w:sz w:val="22"/>
          <w:szCs w:val="22"/>
        </w:rPr>
        <w:t>,</w:t>
      </w:r>
      <w:r w:rsidRPr="00F64E27">
        <w:rPr>
          <w:rFonts w:asciiTheme="minorHAnsi" w:hAnsiTheme="minorHAnsi" w:cstheme="minorHAnsi"/>
          <w:bCs/>
          <w:color w:val="000000" w:themeColor="text1"/>
          <w:sz w:val="22"/>
          <w:szCs w:val="22"/>
        </w:rPr>
        <w:t xml:space="preserve"> συμπεριλαμβανομένης της μη συμμόρφωσης της Επιχείρησης με τις υποχρεώσεις που αναφέρονται στο άρθρο 1</w:t>
      </w:r>
      <w:r w:rsidR="00480341">
        <w:rPr>
          <w:rFonts w:asciiTheme="minorHAnsi" w:hAnsiTheme="minorHAnsi" w:cstheme="minorHAnsi"/>
          <w:bCs/>
          <w:color w:val="000000" w:themeColor="text1"/>
          <w:sz w:val="22"/>
          <w:szCs w:val="22"/>
        </w:rPr>
        <w:t>6</w:t>
      </w:r>
      <w:r w:rsidRPr="00F64E27">
        <w:rPr>
          <w:rFonts w:asciiTheme="minorHAnsi" w:hAnsiTheme="minorHAnsi" w:cstheme="minorHAnsi"/>
          <w:bCs/>
          <w:color w:val="000000" w:themeColor="text1"/>
          <w:sz w:val="22"/>
          <w:szCs w:val="22"/>
        </w:rPr>
        <w:t xml:space="preserve"> της παρούσας Σύμβασης.</w:t>
      </w:r>
    </w:p>
    <w:p w14:paraId="08E1DBBD" w14:textId="77777777" w:rsidR="00830365" w:rsidRPr="00830365" w:rsidRDefault="00830365" w:rsidP="00746FC6">
      <w:pPr>
        <w:spacing w:line="240" w:lineRule="exact"/>
        <w:jc w:val="both"/>
        <w:rPr>
          <w:rFonts w:asciiTheme="minorHAnsi" w:hAnsiTheme="minorHAnsi" w:cstheme="minorHAnsi"/>
          <w:b/>
          <w:color w:val="000000" w:themeColor="text1"/>
          <w:sz w:val="22"/>
          <w:szCs w:val="22"/>
        </w:rPr>
      </w:pPr>
    </w:p>
    <w:p w14:paraId="5BB79FA0" w14:textId="77777777" w:rsidR="00830365" w:rsidRPr="00830365" w:rsidRDefault="00830365" w:rsidP="00746FC6">
      <w:pPr>
        <w:spacing w:line="240" w:lineRule="exact"/>
        <w:jc w:val="both"/>
        <w:rPr>
          <w:rFonts w:asciiTheme="minorHAnsi" w:hAnsiTheme="minorHAnsi" w:cstheme="minorHAnsi"/>
          <w:b/>
          <w:bCs/>
          <w:color w:val="000000" w:themeColor="text1"/>
          <w:sz w:val="22"/>
          <w:szCs w:val="22"/>
        </w:rPr>
      </w:pPr>
      <w:r w:rsidRPr="00830365">
        <w:rPr>
          <w:rFonts w:asciiTheme="minorHAnsi" w:hAnsiTheme="minorHAnsi" w:cstheme="minorHAnsi"/>
          <w:b/>
          <w:color w:val="000000" w:themeColor="text1"/>
          <w:sz w:val="22"/>
          <w:szCs w:val="22"/>
        </w:rPr>
        <w:t>14. Αμφισβητήσεις Συναλλαγών και Αντιλογισμοί</w:t>
      </w:r>
    </w:p>
    <w:p w14:paraId="2E739F48" w14:textId="5DA46181"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14.1</w:t>
      </w:r>
      <w:r w:rsidRPr="00830365">
        <w:rPr>
          <w:rFonts w:asciiTheme="minorHAnsi" w:hAnsiTheme="minorHAnsi" w:cstheme="minorHAnsi"/>
          <w:sz w:val="22"/>
          <w:szCs w:val="22"/>
        </w:rPr>
        <w:t xml:space="preserve"> Σε περίπτωση αμφισβήτησης, για οποιαδήποτε αιτία, εκ μέρους Κατόχου οποιασδήποτε Συναλλαγής με Κάρτα (</w:t>
      </w:r>
      <w:r w:rsidRPr="00830365">
        <w:rPr>
          <w:rFonts w:asciiTheme="minorHAnsi" w:hAnsiTheme="minorHAnsi" w:cstheme="minorHAnsi"/>
          <w:sz w:val="22"/>
          <w:szCs w:val="22"/>
          <w:lang w:val="en-US"/>
        </w:rPr>
        <w:t>Dispute</w:t>
      </w:r>
      <w:r w:rsidRPr="00830365">
        <w:rPr>
          <w:rFonts w:asciiTheme="minorHAnsi" w:hAnsiTheme="minorHAnsi" w:cstheme="minorHAnsi"/>
          <w:sz w:val="22"/>
          <w:szCs w:val="22"/>
        </w:rPr>
        <w:t>, εφεξής «</w:t>
      </w:r>
      <w:r w:rsidRPr="00830365">
        <w:rPr>
          <w:rFonts w:asciiTheme="minorHAnsi" w:hAnsiTheme="minorHAnsi" w:cstheme="minorHAnsi"/>
          <w:b/>
          <w:bCs/>
          <w:sz w:val="22"/>
          <w:szCs w:val="22"/>
        </w:rPr>
        <w:t>Αμφισβήτηση</w:t>
      </w:r>
      <w:r w:rsidRPr="00830365">
        <w:rPr>
          <w:rFonts w:asciiTheme="minorHAnsi" w:hAnsiTheme="minorHAnsi" w:cstheme="minorHAnsi"/>
          <w:sz w:val="22"/>
          <w:szCs w:val="22"/>
        </w:rPr>
        <w:t xml:space="preserve">») που πραγματοποιήθηκε στην Επιχείρηση,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δικαιούται να ζητά από την Επιχείρηση την προσκόμιση του αντίστοιχου Χρεωστικού Δελτίου, καθώς και κάθε άλλου εγγράφου αποδεικτικού της εκάστοτε αμφισβητούμενης Συναλλαγής, όπως και οποιαδήποτε άλλη διευκρίνιση είναι αναγκαία για την αντίκρουση του αιτήματος αντιλογισμού χρεώσεως</w:t>
      </w:r>
      <w:r w:rsidR="00E869BD">
        <w:rPr>
          <w:rFonts w:asciiTheme="minorHAnsi" w:hAnsiTheme="minorHAnsi" w:cstheme="minorHAnsi"/>
          <w:sz w:val="22"/>
          <w:szCs w:val="22"/>
        </w:rPr>
        <w:t xml:space="preserve">, ήτοι αντιστροφής και επιστροφής του ποσού </w:t>
      </w:r>
      <w:r w:rsidR="000F55C2">
        <w:rPr>
          <w:rFonts w:asciiTheme="minorHAnsi" w:hAnsiTheme="minorHAnsi" w:cstheme="minorHAnsi"/>
          <w:sz w:val="22"/>
          <w:szCs w:val="22"/>
        </w:rPr>
        <w:t>της Συναλλαγής στην Κάρτα</w:t>
      </w:r>
      <w:r w:rsidR="00E869BD">
        <w:rPr>
          <w:rFonts w:asciiTheme="minorHAnsi" w:hAnsiTheme="minorHAnsi" w:cstheme="minorHAnsi"/>
          <w:sz w:val="22"/>
          <w:szCs w:val="22"/>
        </w:rPr>
        <w:t xml:space="preserve"> </w:t>
      </w:r>
      <w:r w:rsidRPr="00830365">
        <w:rPr>
          <w:rFonts w:asciiTheme="minorHAnsi" w:hAnsiTheme="minorHAnsi" w:cstheme="minorHAnsi"/>
          <w:sz w:val="22"/>
          <w:szCs w:val="22"/>
        </w:rPr>
        <w:t>(</w:t>
      </w:r>
      <w:r w:rsidRPr="00830365">
        <w:rPr>
          <w:rFonts w:asciiTheme="minorHAnsi" w:hAnsiTheme="minorHAnsi" w:cstheme="minorHAnsi"/>
          <w:sz w:val="22"/>
          <w:szCs w:val="22"/>
          <w:lang w:val="en-US"/>
        </w:rPr>
        <w:t>Chargeback</w:t>
      </w:r>
      <w:r w:rsidRPr="00830365">
        <w:rPr>
          <w:rFonts w:asciiTheme="minorHAnsi" w:hAnsiTheme="minorHAnsi" w:cstheme="minorHAnsi"/>
          <w:sz w:val="22"/>
          <w:szCs w:val="22"/>
        </w:rPr>
        <w:t>, εφεξής «</w:t>
      </w:r>
      <w:r w:rsidRPr="00830365">
        <w:rPr>
          <w:rFonts w:asciiTheme="minorHAnsi" w:hAnsiTheme="minorHAnsi" w:cstheme="minorHAnsi"/>
          <w:b/>
          <w:bCs/>
          <w:sz w:val="22"/>
          <w:szCs w:val="22"/>
        </w:rPr>
        <w:t>Αντιλογισμός</w:t>
      </w:r>
      <w:r w:rsidRPr="00830365">
        <w:rPr>
          <w:rFonts w:asciiTheme="minorHAnsi" w:hAnsiTheme="minorHAnsi" w:cstheme="minorHAnsi"/>
          <w:sz w:val="22"/>
          <w:szCs w:val="22"/>
        </w:rPr>
        <w:t>»).</w:t>
      </w:r>
    </w:p>
    <w:p w14:paraId="24B2650D" w14:textId="4D506BA8"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bCs/>
          <w:color w:val="000000" w:themeColor="text1"/>
          <w:sz w:val="22"/>
          <w:szCs w:val="22"/>
        </w:rPr>
        <w:t>14.2</w:t>
      </w:r>
      <w:r w:rsidRPr="00830365">
        <w:rPr>
          <w:rFonts w:asciiTheme="minorHAnsi" w:hAnsiTheme="minorHAnsi" w:cstheme="minorHAnsi"/>
          <w:color w:val="000000" w:themeColor="text1"/>
          <w:sz w:val="22"/>
          <w:szCs w:val="22"/>
        </w:rPr>
        <w:t xml:space="preserve"> Η Επιχείρηση, κατόπιν σχετικού αιτήματος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σύμφωνα με την παράγραφο 14.1 της παρούσας Σύμβασης, υποχρεούται να προσκομίσει τα αιτηθέντα στοιχεία εντός της προθεσμίας της παραγράφου 4.8.2 ανωτέρω, που τυγχάνει εφαρμογής και στην περίπτωση αυτή.</w:t>
      </w:r>
    </w:p>
    <w:p w14:paraId="6ADB59AB" w14:textId="61FE08DC"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bCs/>
          <w:color w:val="000000" w:themeColor="text1"/>
          <w:sz w:val="22"/>
          <w:szCs w:val="22"/>
        </w:rPr>
        <w:t>14.3</w:t>
      </w:r>
      <w:r w:rsidRPr="00830365">
        <w:rPr>
          <w:rFonts w:asciiTheme="minorHAnsi" w:hAnsiTheme="minorHAnsi" w:cstheme="minorHAnsi"/>
          <w:color w:val="000000" w:themeColor="text1"/>
          <w:sz w:val="22"/>
          <w:szCs w:val="22"/>
        </w:rPr>
        <w:t xml:space="preserve"> Με την οριστική αποδοχή του αιτήματος Αντιλογισμού του Κατόχου, στο πλαίσιο των κανονισμών και διαδικασιών που προβλέπουν οι Κανονισμοί των Οργανισμοί Καρτών,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ενημερώνει σχετικά την Επιχείρηση, η οποία υποχρεούται να επιστρέψει αμέσως το συνολικό ποσό της αμφισβητούμενης Συναλλαγής, άλλως</w:t>
      </w:r>
      <w:r w:rsidR="006471E1">
        <w:rPr>
          <w:rFonts w:asciiTheme="minorHAnsi" w:hAnsiTheme="minorHAnsi" w:cstheme="minorHAnsi"/>
          <w:color w:val="000000" w:themeColor="text1"/>
          <w:sz w:val="22"/>
          <w:szCs w:val="22"/>
        </w:rPr>
        <w:t>,</w:t>
      </w:r>
      <w:r w:rsidRPr="00830365">
        <w:rPr>
          <w:rFonts w:asciiTheme="minorHAnsi" w:hAnsiTheme="minorHAnsi" w:cstheme="minorHAnsi"/>
          <w:color w:val="000000" w:themeColor="text1"/>
          <w:sz w:val="22"/>
          <w:szCs w:val="22"/>
        </w:rPr>
        <w:t xml:space="preserve"> εφαρμόζονται οι διατάξεις του άρθρου 9 της παρούσας. Σε κάθε περίπτωση, η NEXI θα έχει το δικαίωμα, κατά τα αναφερόμενα στ</w:t>
      </w:r>
      <w:r w:rsidR="006471E1">
        <w:rPr>
          <w:rFonts w:asciiTheme="minorHAnsi" w:hAnsiTheme="minorHAnsi" w:cstheme="minorHAnsi"/>
          <w:color w:val="000000" w:themeColor="text1"/>
          <w:sz w:val="22"/>
          <w:szCs w:val="22"/>
        </w:rPr>
        <w:t>ις</w:t>
      </w:r>
      <w:r w:rsidRPr="00830365">
        <w:rPr>
          <w:rFonts w:asciiTheme="minorHAnsi" w:hAnsiTheme="minorHAnsi" w:cstheme="minorHAnsi"/>
          <w:color w:val="000000" w:themeColor="text1"/>
          <w:sz w:val="22"/>
          <w:szCs w:val="22"/>
        </w:rPr>
        <w:t xml:space="preserve"> παρ</w:t>
      </w:r>
      <w:r w:rsidR="006471E1">
        <w:rPr>
          <w:rFonts w:asciiTheme="minorHAnsi" w:hAnsiTheme="minorHAnsi" w:cstheme="minorHAnsi"/>
          <w:color w:val="000000" w:themeColor="text1"/>
          <w:sz w:val="22"/>
          <w:szCs w:val="22"/>
        </w:rPr>
        <w:t>α</w:t>
      </w:r>
      <w:r w:rsidR="00DD0D3D">
        <w:rPr>
          <w:rFonts w:asciiTheme="minorHAnsi" w:hAnsiTheme="minorHAnsi" w:cstheme="minorHAnsi"/>
          <w:color w:val="000000" w:themeColor="text1"/>
          <w:sz w:val="22"/>
          <w:szCs w:val="22"/>
        </w:rPr>
        <w:t>γρ</w:t>
      </w:r>
      <w:r w:rsidR="006471E1">
        <w:rPr>
          <w:rFonts w:asciiTheme="minorHAnsi" w:hAnsiTheme="minorHAnsi" w:cstheme="minorHAnsi"/>
          <w:color w:val="000000" w:themeColor="text1"/>
          <w:sz w:val="22"/>
          <w:szCs w:val="22"/>
        </w:rPr>
        <w:t>άφους</w:t>
      </w:r>
      <w:r w:rsidRPr="00830365">
        <w:rPr>
          <w:rFonts w:asciiTheme="minorHAnsi" w:hAnsiTheme="minorHAnsi" w:cstheme="minorHAnsi"/>
          <w:color w:val="000000" w:themeColor="text1"/>
          <w:sz w:val="22"/>
          <w:szCs w:val="22"/>
        </w:rPr>
        <w:t xml:space="preserve"> 1</w:t>
      </w:r>
      <w:r w:rsidR="00480341">
        <w:rPr>
          <w:rFonts w:asciiTheme="minorHAnsi" w:hAnsiTheme="minorHAnsi" w:cstheme="minorHAnsi"/>
          <w:color w:val="000000" w:themeColor="text1"/>
          <w:sz w:val="22"/>
          <w:szCs w:val="22"/>
        </w:rPr>
        <w:t>8</w:t>
      </w:r>
      <w:r w:rsidRPr="00830365">
        <w:rPr>
          <w:rFonts w:asciiTheme="minorHAnsi" w:hAnsiTheme="minorHAnsi" w:cstheme="minorHAnsi"/>
          <w:color w:val="000000" w:themeColor="text1"/>
          <w:sz w:val="22"/>
          <w:szCs w:val="22"/>
        </w:rPr>
        <w:t>.7</w:t>
      </w:r>
      <w:r w:rsidR="006471E1">
        <w:rPr>
          <w:rFonts w:asciiTheme="minorHAnsi" w:hAnsiTheme="minorHAnsi" w:cstheme="minorHAnsi"/>
          <w:color w:val="000000" w:themeColor="text1"/>
          <w:sz w:val="22"/>
          <w:szCs w:val="22"/>
        </w:rPr>
        <w:t>.1 και 1</w:t>
      </w:r>
      <w:r w:rsidR="00480341">
        <w:rPr>
          <w:rFonts w:asciiTheme="minorHAnsi" w:hAnsiTheme="minorHAnsi" w:cstheme="minorHAnsi"/>
          <w:color w:val="000000" w:themeColor="text1"/>
          <w:sz w:val="22"/>
          <w:szCs w:val="22"/>
        </w:rPr>
        <w:t>8</w:t>
      </w:r>
      <w:r w:rsidR="006471E1">
        <w:rPr>
          <w:rFonts w:asciiTheme="minorHAnsi" w:hAnsiTheme="minorHAnsi" w:cstheme="minorHAnsi"/>
          <w:color w:val="000000" w:themeColor="text1"/>
          <w:sz w:val="22"/>
          <w:szCs w:val="22"/>
        </w:rPr>
        <w:t>.7.2</w:t>
      </w:r>
      <w:r w:rsidRPr="00830365">
        <w:rPr>
          <w:rFonts w:asciiTheme="minorHAnsi" w:hAnsiTheme="minorHAnsi" w:cstheme="minorHAnsi"/>
          <w:color w:val="000000" w:themeColor="text1"/>
          <w:sz w:val="22"/>
          <w:szCs w:val="22"/>
        </w:rPr>
        <w:t xml:space="preserve"> κατωτέρω, οποιαδήποτε στιγμή και χωρίς προηγούμενη ειδοποίηση προς την Επιχείρηση, με τη σειρά της, να χρεώσει στον Λογαριασμό το ποσό που σχετίζεται με την ήδη </w:t>
      </w:r>
      <w:proofErr w:type="spellStart"/>
      <w:r w:rsidRPr="00830365">
        <w:rPr>
          <w:rFonts w:asciiTheme="minorHAnsi" w:hAnsiTheme="minorHAnsi" w:cstheme="minorHAnsi"/>
          <w:color w:val="000000" w:themeColor="text1"/>
          <w:sz w:val="22"/>
          <w:szCs w:val="22"/>
        </w:rPr>
        <w:t>πιστωθείσα</w:t>
      </w:r>
      <w:proofErr w:type="spellEnd"/>
      <w:r w:rsidRPr="00830365">
        <w:rPr>
          <w:rFonts w:asciiTheme="minorHAnsi" w:hAnsiTheme="minorHAnsi" w:cstheme="minorHAnsi"/>
          <w:color w:val="000000" w:themeColor="text1"/>
          <w:sz w:val="22"/>
          <w:szCs w:val="22"/>
        </w:rPr>
        <w:t xml:space="preserve"> Συναλλαγή, η οποία στη συνέχεια αμφισβητήθηκε από τον Κάτοχο, εξαιρουμένων των περιπτώσεων δόλου ή βαριάς αμέλειας εκ μέρους της NEXI κατά την εκπλήρωση των υποχρεώσεών της εκ της παρούσας Σύμβασης. </w:t>
      </w:r>
    </w:p>
    <w:p w14:paraId="7C0BECEE" w14:textId="77777777" w:rsid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bCs/>
          <w:color w:val="000000" w:themeColor="text1"/>
          <w:sz w:val="22"/>
          <w:szCs w:val="22"/>
        </w:rPr>
        <w:lastRenderedPageBreak/>
        <w:t>14.4</w:t>
      </w:r>
      <w:r w:rsidRPr="00830365">
        <w:rPr>
          <w:rFonts w:asciiTheme="minorHAnsi" w:hAnsiTheme="minorHAnsi" w:cstheme="minorHAnsi"/>
          <w:color w:val="000000" w:themeColor="text1"/>
          <w:sz w:val="22"/>
          <w:szCs w:val="22"/>
        </w:rPr>
        <w:t xml:space="preserve">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ουδεμία υποχρέωση έχει να επανεξετάσει αίτημα Αντιλογισμού Κατόχου, το οποίο έχει επιλυθεί κατά τρόπο οριστικό και αμετάκλητο σύμφωνα με τους Κανονισμούς των Οργανισμών Καρτών και σύμφωνα με τις διαδικασίες που αυτοί θεσπίζουν.</w:t>
      </w:r>
    </w:p>
    <w:p w14:paraId="4E4DE26F" w14:textId="77777777" w:rsidR="00B36AC4" w:rsidRDefault="00B36AC4" w:rsidP="00BC7CB4">
      <w:pPr>
        <w:spacing w:before="120" w:line="240" w:lineRule="exact"/>
        <w:jc w:val="both"/>
        <w:rPr>
          <w:rFonts w:asciiTheme="minorHAnsi" w:hAnsiTheme="minorHAnsi" w:cstheme="minorHAnsi"/>
          <w:color w:val="000000" w:themeColor="text1"/>
          <w:sz w:val="22"/>
          <w:szCs w:val="22"/>
        </w:rPr>
      </w:pPr>
    </w:p>
    <w:p w14:paraId="7877FE3B" w14:textId="77777777" w:rsidR="00830365" w:rsidRPr="001A37F5" w:rsidRDefault="00830365" w:rsidP="00746FC6">
      <w:pPr>
        <w:spacing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15. Ηλεκτρονική ενημέρωση (</w:t>
      </w:r>
      <w:r w:rsidRPr="00830365">
        <w:rPr>
          <w:rFonts w:asciiTheme="minorHAnsi" w:hAnsiTheme="minorHAnsi" w:cstheme="minorHAnsi"/>
          <w:b/>
          <w:color w:val="000000" w:themeColor="text1"/>
          <w:sz w:val="22"/>
          <w:szCs w:val="22"/>
          <w:lang w:val="en-US"/>
        </w:rPr>
        <w:t>e</w:t>
      </w:r>
      <w:r w:rsidRPr="00830365">
        <w:rPr>
          <w:rFonts w:asciiTheme="minorHAnsi" w:hAnsiTheme="minorHAnsi" w:cstheme="minorHAnsi"/>
          <w:b/>
          <w:color w:val="000000" w:themeColor="text1"/>
          <w:sz w:val="22"/>
          <w:szCs w:val="22"/>
        </w:rPr>
        <w:t>-</w:t>
      </w:r>
      <w:r w:rsidRPr="00830365">
        <w:rPr>
          <w:rFonts w:asciiTheme="minorHAnsi" w:hAnsiTheme="minorHAnsi" w:cstheme="minorHAnsi"/>
          <w:b/>
          <w:color w:val="000000" w:themeColor="text1"/>
          <w:sz w:val="22"/>
          <w:szCs w:val="22"/>
          <w:lang w:val="en-US"/>
        </w:rPr>
        <w:t>statements</w:t>
      </w:r>
      <w:r w:rsidRPr="00830365">
        <w:rPr>
          <w:rFonts w:asciiTheme="minorHAnsi" w:hAnsiTheme="minorHAnsi" w:cstheme="minorHAnsi"/>
          <w:b/>
          <w:color w:val="000000" w:themeColor="text1"/>
          <w:sz w:val="22"/>
          <w:szCs w:val="22"/>
        </w:rPr>
        <w:t>)</w:t>
      </w:r>
    </w:p>
    <w:p w14:paraId="2E611159" w14:textId="3F2ED3F8" w:rsid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color w:val="000000" w:themeColor="text1"/>
          <w:sz w:val="22"/>
          <w:szCs w:val="22"/>
        </w:rPr>
        <w:t xml:space="preserve">15.1 </w:t>
      </w:r>
      <w:r w:rsidRPr="00830365">
        <w:rPr>
          <w:rFonts w:asciiTheme="minorHAnsi" w:hAnsiTheme="minorHAnsi" w:cstheme="minorHAnsi"/>
          <w:color w:val="000000" w:themeColor="text1"/>
          <w:sz w:val="22"/>
          <w:szCs w:val="22"/>
        </w:rPr>
        <w:t xml:space="preserve">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εκδίδει και θέτει στη διάθεση της Επιχείρησης, περιοδικά ανά μήνα, ηλεκτρονικά μέσω της Διαδικτυακής Πύλης Επιχειρήσεων ή μέσω ηλεκτρονικού ταχυδρομείου (email)</w:t>
      </w:r>
      <w:r w:rsidR="002D6EDB">
        <w:rPr>
          <w:rFonts w:asciiTheme="minorHAnsi" w:hAnsiTheme="minorHAnsi" w:cstheme="minorHAnsi"/>
          <w:color w:val="000000" w:themeColor="text1"/>
          <w:sz w:val="22"/>
          <w:szCs w:val="22"/>
        </w:rPr>
        <w:t xml:space="preserve"> στην ηλεκτρονική διεύθυνση που θα της υποδειχθεί από την </w:t>
      </w:r>
      <w:r w:rsidR="00444904">
        <w:rPr>
          <w:rFonts w:asciiTheme="minorHAnsi" w:hAnsiTheme="minorHAnsi" w:cstheme="minorHAnsi"/>
          <w:color w:val="000000" w:themeColor="text1"/>
          <w:sz w:val="22"/>
          <w:szCs w:val="22"/>
        </w:rPr>
        <w:t>Επιχείρηση</w:t>
      </w:r>
      <w:r w:rsidR="00FA3095">
        <w:rPr>
          <w:rFonts w:asciiTheme="minorHAnsi" w:hAnsiTheme="minorHAnsi" w:cstheme="minorHAnsi"/>
          <w:color w:val="000000" w:themeColor="text1"/>
          <w:sz w:val="22"/>
          <w:szCs w:val="22"/>
        </w:rPr>
        <w:t>,</w:t>
      </w:r>
      <w:r w:rsidR="002D6EDB">
        <w:rPr>
          <w:rFonts w:asciiTheme="minorHAnsi" w:hAnsiTheme="minorHAnsi" w:cstheme="minorHAnsi"/>
          <w:color w:val="000000" w:themeColor="text1"/>
          <w:sz w:val="22"/>
          <w:szCs w:val="22"/>
        </w:rPr>
        <w:t xml:space="preserve"> σύμφωνα με τα οριζόμενα στο Παράρτημα</w:t>
      </w:r>
      <w:r w:rsidR="00F01E79" w:rsidRPr="00F64E27">
        <w:rPr>
          <w:rFonts w:asciiTheme="minorHAnsi" w:hAnsiTheme="minorHAnsi" w:cstheme="minorHAnsi"/>
          <w:color w:val="000000" w:themeColor="text1"/>
          <w:sz w:val="22"/>
          <w:szCs w:val="22"/>
        </w:rPr>
        <w:t xml:space="preserve"> </w:t>
      </w:r>
      <w:r w:rsidR="00F01E79">
        <w:rPr>
          <w:rFonts w:asciiTheme="minorHAnsi" w:hAnsiTheme="minorHAnsi" w:cstheme="minorHAnsi"/>
          <w:color w:val="000000" w:themeColor="text1"/>
          <w:sz w:val="22"/>
          <w:szCs w:val="22"/>
          <w:lang w:val="en-US"/>
        </w:rPr>
        <w:t>I</w:t>
      </w:r>
      <w:r w:rsidR="00F01E79" w:rsidRPr="00F64E27">
        <w:rPr>
          <w:rFonts w:asciiTheme="minorHAnsi" w:hAnsiTheme="minorHAnsi" w:cstheme="minorHAnsi"/>
          <w:color w:val="000000" w:themeColor="text1"/>
          <w:sz w:val="22"/>
          <w:szCs w:val="22"/>
        </w:rPr>
        <w:t xml:space="preserve"> </w:t>
      </w:r>
      <w:r w:rsidR="002D6EDB">
        <w:rPr>
          <w:rFonts w:asciiTheme="minorHAnsi" w:hAnsiTheme="minorHAnsi" w:cstheme="minorHAnsi"/>
          <w:color w:val="000000" w:themeColor="text1"/>
          <w:sz w:val="22"/>
          <w:szCs w:val="22"/>
        </w:rPr>
        <w:t>και στο</w:t>
      </w:r>
      <w:r w:rsidR="00FB7788">
        <w:rPr>
          <w:rFonts w:asciiTheme="minorHAnsi" w:hAnsiTheme="minorHAnsi" w:cstheme="minorHAnsi"/>
          <w:color w:val="000000" w:themeColor="text1"/>
          <w:sz w:val="22"/>
          <w:szCs w:val="22"/>
        </w:rPr>
        <w:t>ν</w:t>
      </w:r>
      <w:r w:rsidR="002D6EDB">
        <w:rPr>
          <w:rFonts w:asciiTheme="minorHAnsi" w:hAnsiTheme="minorHAnsi" w:cstheme="minorHAnsi"/>
          <w:color w:val="000000" w:themeColor="text1"/>
          <w:sz w:val="22"/>
          <w:szCs w:val="22"/>
        </w:rPr>
        <w:t xml:space="preserve"> όρο</w:t>
      </w:r>
      <w:r w:rsidR="00FB7788">
        <w:rPr>
          <w:rFonts w:asciiTheme="minorHAnsi" w:hAnsiTheme="minorHAnsi" w:cstheme="minorHAnsi"/>
          <w:color w:val="000000" w:themeColor="text1"/>
          <w:sz w:val="22"/>
          <w:szCs w:val="22"/>
        </w:rPr>
        <w:t xml:space="preserve"> 2</w:t>
      </w:r>
      <w:r w:rsidR="00480341">
        <w:rPr>
          <w:rFonts w:asciiTheme="minorHAnsi" w:hAnsiTheme="minorHAnsi" w:cstheme="minorHAnsi"/>
          <w:color w:val="000000" w:themeColor="text1"/>
          <w:sz w:val="22"/>
          <w:szCs w:val="22"/>
        </w:rPr>
        <w:t>3</w:t>
      </w:r>
      <w:r w:rsidR="00FB7788">
        <w:rPr>
          <w:rFonts w:asciiTheme="minorHAnsi" w:hAnsiTheme="minorHAnsi" w:cstheme="minorHAnsi"/>
          <w:color w:val="000000" w:themeColor="text1"/>
          <w:sz w:val="22"/>
          <w:szCs w:val="22"/>
        </w:rPr>
        <w:t xml:space="preserve"> κατωτέρω</w:t>
      </w:r>
      <w:r w:rsidRPr="00830365">
        <w:rPr>
          <w:rFonts w:asciiTheme="minorHAnsi" w:hAnsiTheme="minorHAnsi" w:cstheme="minorHAnsi"/>
          <w:color w:val="000000" w:themeColor="text1"/>
          <w:sz w:val="22"/>
          <w:szCs w:val="22"/>
        </w:rPr>
        <w:t>, εκκαθαριστικό σημείωμα (εφεξής «</w:t>
      </w:r>
      <w:r w:rsidRPr="00830365">
        <w:rPr>
          <w:rFonts w:asciiTheme="minorHAnsi" w:hAnsiTheme="minorHAnsi" w:cstheme="minorHAnsi"/>
          <w:b/>
          <w:bCs/>
          <w:color w:val="000000" w:themeColor="text1"/>
          <w:sz w:val="22"/>
          <w:szCs w:val="22"/>
        </w:rPr>
        <w:t>Εκκαθαριστικό Σημείωμα</w:t>
      </w:r>
      <w:r w:rsidRPr="00830365">
        <w:rPr>
          <w:rFonts w:asciiTheme="minorHAnsi" w:hAnsiTheme="minorHAnsi" w:cstheme="minorHAnsi"/>
          <w:color w:val="000000" w:themeColor="text1"/>
          <w:sz w:val="22"/>
          <w:szCs w:val="22"/>
        </w:rPr>
        <w:t xml:space="preserve">»), εκτός εάν η Επιχείρηση </w:t>
      </w:r>
      <w:r w:rsidRPr="00830365">
        <w:rPr>
          <w:rFonts w:asciiTheme="minorHAnsi" w:hAnsiTheme="minorHAnsi" w:cstheme="minorHAnsi"/>
          <w:sz w:val="22"/>
          <w:szCs w:val="22"/>
        </w:rPr>
        <w:t xml:space="preserve">επιλέξει να λαμβάνει ενημερώσεις κατά την παράγραφο 15.3 της παρούσας Σύμβασης. Στο Εκκαθαριστικό Σημείωμα εμφανίζονται: (α) </w:t>
      </w:r>
      <w:r w:rsidR="0004047A">
        <w:rPr>
          <w:rFonts w:asciiTheme="minorHAnsi" w:hAnsiTheme="minorHAnsi" w:cstheme="minorHAnsi"/>
          <w:sz w:val="22"/>
          <w:szCs w:val="22"/>
        </w:rPr>
        <w:t>ο</w:t>
      </w:r>
      <w:r w:rsidRPr="00830365">
        <w:rPr>
          <w:rFonts w:asciiTheme="minorHAnsi" w:hAnsiTheme="minorHAnsi" w:cstheme="minorHAnsi"/>
          <w:sz w:val="22"/>
          <w:szCs w:val="22"/>
        </w:rPr>
        <w:t xml:space="preserve"> κωδικό</w:t>
      </w:r>
      <w:r w:rsidR="0004047A">
        <w:rPr>
          <w:rFonts w:asciiTheme="minorHAnsi" w:hAnsiTheme="minorHAnsi" w:cstheme="minorHAnsi"/>
          <w:sz w:val="22"/>
          <w:szCs w:val="22"/>
        </w:rPr>
        <w:t>ς</w:t>
      </w:r>
      <w:r w:rsidRPr="00830365">
        <w:rPr>
          <w:rFonts w:asciiTheme="minorHAnsi" w:hAnsiTheme="minorHAnsi" w:cstheme="minorHAnsi"/>
          <w:sz w:val="22"/>
          <w:szCs w:val="22"/>
        </w:rPr>
        <w:t xml:space="preserve"> αριθμό</w:t>
      </w:r>
      <w:r w:rsidR="0004047A">
        <w:rPr>
          <w:rFonts w:asciiTheme="minorHAnsi" w:hAnsiTheme="minorHAnsi" w:cstheme="minorHAnsi"/>
          <w:sz w:val="22"/>
          <w:szCs w:val="22"/>
        </w:rPr>
        <w:t>ς</w:t>
      </w:r>
      <w:r w:rsidRPr="00830365">
        <w:rPr>
          <w:rFonts w:asciiTheme="minorHAnsi" w:hAnsiTheme="minorHAnsi" w:cstheme="minorHAnsi"/>
          <w:sz w:val="22"/>
          <w:szCs w:val="22"/>
        </w:rPr>
        <w:t xml:space="preserve"> ή  αριθμό</w:t>
      </w:r>
      <w:r w:rsidR="0004047A">
        <w:rPr>
          <w:rFonts w:asciiTheme="minorHAnsi" w:hAnsiTheme="minorHAnsi" w:cstheme="minorHAnsi"/>
          <w:sz w:val="22"/>
          <w:szCs w:val="22"/>
        </w:rPr>
        <w:t>ς</w:t>
      </w:r>
      <w:r w:rsidRPr="00830365">
        <w:rPr>
          <w:rFonts w:asciiTheme="minorHAnsi" w:hAnsiTheme="minorHAnsi" w:cstheme="minorHAnsi"/>
          <w:sz w:val="22"/>
          <w:szCs w:val="22"/>
        </w:rPr>
        <w:t xml:space="preserve"> μητρώου με τον οποίο προσδιορίζεται η Επιχείρηση στα συστήματα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sz w:val="22"/>
          <w:szCs w:val="22"/>
        </w:rPr>
        <w:t>, (β) η χρονική περίοδο</w:t>
      </w:r>
      <w:r w:rsidR="0004047A">
        <w:rPr>
          <w:rFonts w:asciiTheme="minorHAnsi" w:hAnsiTheme="minorHAnsi" w:cstheme="minorHAnsi"/>
          <w:sz w:val="22"/>
          <w:szCs w:val="22"/>
        </w:rPr>
        <w:t>ς</w:t>
      </w:r>
      <w:r w:rsidRPr="00830365">
        <w:rPr>
          <w:rFonts w:asciiTheme="minorHAnsi" w:hAnsiTheme="minorHAnsi" w:cstheme="minorHAnsi"/>
          <w:sz w:val="22"/>
          <w:szCs w:val="22"/>
        </w:rPr>
        <w:t xml:space="preserve"> που καλύπτει το Εκκαθαριστικό Σημείωμα, (γ) </w:t>
      </w:r>
      <w:r w:rsidR="0004047A">
        <w:rPr>
          <w:rFonts w:asciiTheme="minorHAnsi" w:hAnsiTheme="minorHAnsi" w:cstheme="minorHAnsi"/>
          <w:sz w:val="22"/>
          <w:szCs w:val="22"/>
        </w:rPr>
        <w:t>ο</w:t>
      </w:r>
      <w:r w:rsidRPr="00830365">
        <w:rPr>
          <w:rFonts w:asciiTheme="minorHAnsi" w:hAnsiTheme="minorHAnsi" w:cstheme="minorHAnsi"/>
          <w:sz w:val="22"/>
          <w:szCs w:val="22"/>
        </w:rPr>
        <w:t xml:space="preserve"> αύξ</w:t>
      </w:r>
      <w:r w:rsidR="005231B6">
        <w:rPr>
          <w:rFonts w:asciiTheme="minorHAnsi" w:hAnsiTheme="minorHAnsi" w:cstheme="minorHAnsi"/>
          <w:sz w:val="22"/>
          <w:szCs w:val="22"/>
        </w:rPr>
        <w:t>ων</w:t>
      </w:r>
      <w:r w:rsidRPr="00830365">
        <w:rPr>
          <w:rFonts w:asciiTheme="minorHAnsi" w:hAnsiTheme="minorHAnsi" w:cstheme="minorHAnsi"/>
          <w:sz w:val="22"/>
          <w:szCs w:val="22"/>
        </w:rPr>
        <w:t xml:space="preserve"> αριθμό</w:t>
      </w:r>
      <w:r w:rsidR="005231B6">
        <w:rPr>
          <w:rFonts w:asciiTheme="minorHAnsi" w:hAnsiTheme="minorHAnsi" w:cstheme="minorHAnsi"/>
          <w:sz w:val="22"/>
          <w:szCs w:val="22"/>
        </w:rPr>
        <w:t>ς</w:t>
      </w:r>
      <w:r w:rsidRPr="00830365">
        <w:rPr>
          <w:rFonts w:asciiTheme="minorHAnsi" w:hAnsiTheme="minorHAnsi" w:cstheme="minorHAnsi"/>
          <w:sz w:val="22"/>
          <w:szCs w:val="22"/>
        </w:rPr>
        <w:t xml:space="preserve"> του Πακέτου Δεδομένων που περιήλθε στη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κατά τη χρονική περίοδο που καλύπτει το Εκκαθαριστικό Σημείωμα και </w:t>
      </w:r>
      <w:r w:rsidR="0004047A">
        <w:rPr>
          <w:rFonts w:asciiTheme="minorHAnsi" w:hAnsiTheme="minorHAnsi" w:cstheme="minorHAnsi"/>
          <w:sz w:val="22"/>
          <w:szCs w:val="22"/>
        </w:rPr>
        <w:t>ο</w:t>
      </w:r>
      <w:r w:rsidRPr="00830365">
        <w:rPr>
          <w:rFonts w:asciiTheme="minorHAnsi" w:hAnsiTheme="minorHAnsi" w:cstheme="minorHAnsi"/>
          <w:sz w:val="22"/>
          <w:szCs w:val="22"/>
        </w:rPr>
        <w:t xml:space="preserve"> συνολικό</w:t>
      </w:r>
      <w:r w:rsidR="0004047A">
        <w:rPr>
          <w:rFonts w:asciiTheme="minorHAnsi" w:hAnsiTheme="minorHAnsi" w:cstheme="minorHAnsi"/>
          <w:sz w:val="22"/>
          <w:szCs w:val="22"/>
        </w:rPr>
        <w:t>ς</w:t>
      </w:r>
      <w:r w:rsidRPr="00830365">
        <w:rPr>
          <w:rFonts w:asciiTheme="minorHAnsi" w:hAnsiTheme="minorHAnsi" w:cstheme="minorHAnsi"/>
          <w:sz w:val="22"/>
          <w:szCs w:val="22"/>
        </w:rPr>
        <w:t xml:space="preserve"> αριθμό</w:t>
      </w:r>
      <w:r w:rsidR="0004047A">
        <w:rPr>
          <w:rFonts w:asciiTheme="minorHAnsi" w:hAnsiTheme="minorHAnsi" w:cstheme="minorHAnsi"/>
          <w:sz w:val="22"/>
          <w:szCs w:val="22"/>
        </w:rPr>
        <w:t>ς</w:t>
      </w:r>
      <w:r w:rsidRPr="00830365">
        <w:rPr>
          <w:rFonts w:asciiTheme="minorHAnsi" w:hAnsiTheme="minorHAnsi" w:cstheme="minorHAnsi"/>
          <w:sz w:val="22"/>
          <w:szCs w:val="22"/>
        </w:rPr>
        <w:t xml:space="preserve"> Συναλλαγών που περιλαμβάνονται σε κάθε Πακέτο Δεδομένων, (δ) </w:t>
      </w:r>
      <w:r w:rsidR="0004047A">
        <w:rPr>
          <w:rFonts w:asciiTheme="minorHAnsi" w:hAnsiTheme="minorHAnsi" w:cstheme="minorHAnsi"/>
          <w:sz w:val="22"/>
          <w:szCs w:val="22"/>
        </w:rPr>
        <w:t xml:space="preserve">η </w:t>
      </w:r>
      <w:r w:rsidRPr="00830365">
        <w:rPr>
          <w:rFonts w:asciiTheme="minorHAnsi" w:hAnsiTheme="minorHAnsi" w:cstheme="minorHAnsi"/>
          <w:sz w:val="22"/>
          <w:szCs w:val="22"/>
        </w:rPr>
        <w:t>αξία και ημερομηνί</w:t>
      </w:r>
      <w:r w:rsidR="0004047A">
        <w:rPr>
          <w:rFonts w:asciiTheme="minorHAnsi" w:hAnsiTheme="minorHAnsi" w:cstheme="minorHAnsi"/>
          <w:sz w:val="22"/>
          <w:szCs w:val="22"/>
        </w:rPr>
        <w:t>α</w:t>
      </w:r>
      <w:r w:rsidRPr="00830365">
        <w:rPr>
          <w:rFonts w:asciiTheme="minorHAnsi" w:hAnsiTheme="minorHAnsi" w:cstheme="minorHAnsi"/>
          <w:sz w:val="22"/>
          <w:szCs w:val="22"/>
        </w:rPr>
        <w:t xml:space="preserve"> αξίας </w:t>
      </w:r>
      <w:r w:rsidR="00BC6BC3">
        <w:rPr>
          <w:rFonts w:asciiTheme="minorHAnsi" w:hAnsiTheme="minorHAnsi" w:cstheme="minorHAnsi"/>
          <w:sz w:val="22"/>
          <w:szCs w:val="22"/>
        </w:rPr>
        <w:t>(τοκοφόρο</w:t>
      </w:r>
      <w:r w:rsidR="0004047A">
        <w:rPr>
          <w:rFonts w:asciiTheme="minorHAnsi" w:hAnsiTheme="minorHAnsi" w:cstheme="minorHAnsi"/>
          <w:sz w:val="22"/>
          <w:szCs w:val="22"/>
        </w:rPr>
        <w:t>ς</w:t>
      </w:r>
      <w:r w:rsidR="00BC6BC3">
        <w:rPr>
          <w:rFonts w:asciiTheme="minorHAnsi" w:hAnsiTheme="minorHAnsi" w:cstheme="minorHAnsi"/>
          <w:sz w:val="22"/>
          <w:szCs w:val="22"/>
        </w:rPr>
        <w:t xml:space="preserve"> ημερομηνία) </w:t>
      </w:r>
      <w:r w:rsidRPr="00830365">
        <w:rPr>
          <w:rFonts w:asciiTheme="minorHAnsi" w:hAnsiTheme="minorHAnsi" w:cstheme="minorHAnsi"/>
          <w:sz w:val="22"/>
          <w:szCs w:val="22"/>
        </w:rPr>
        <w:t xml:space="preserve">στο νόμισμα στο οποίο ο Λογαριασμός πιστώνεται, για κάθε Πακέτο Δεδομένων και η συνολική αξία αυτών, ανά κατηγορία Καρτών (όπως αναφέρονται στο Παράρτημα </w:t>
      </w:r>
      <w:r w:rsidRPr="00830365">
        <w:rPr>
          <w:rFonts w:asciiTheme="minorHAnsi" w:hAnsiTheme="minorHAnsi" w:cstheme="minorHAnsi"/>
          <w:sz w:val="22"/>
          <w:szCs w:val="22"/>
          <w:lang w:val="en-US"/>
        </w:rPr>
        <w:t>II</w:t>
      </w:r>
      <w:r w:rsidRPr="00830365">
        <w:rPr>
          <w:rFonts w:asciiTheme="minorHAnsi" w:hAnsiTheme="minorHAnsi" w:cstheme="minorHAnsi"/>
          <w:sz w:val="22"/>
          <w:szCs w:val="22"/>
        </w:rPr>
        <w:t xml:space="preserve"> της παρούσας), (ε) τη συνολική αξία των   Συναλλαγών που πραγματοποιήθηκαν με δόσεις (παράγραφος 6.3 της παρούσας) ανά Πακέτο Δεδομένων και κατηγορία Καρτών, με την αντίστοιχη ημερομηνία αξίας, (</w:t>
      </w:r>
      <w:proofErr w:type="spellStart"/>
      <w:r w:rsidRPr="00830365">
        <w:rPr>
          <w:rFonts w:asciiTheme="minorHAnsi" w:hAnsiTheme="minorHAnsi" w:cstheme="minorHAnsi"/>
          <w:sz w:val="22"/>
          <w:szCs w:val="22"/>
        </w:rPr>
        <w:t>στ</w:t>
      </w:r>
      <w:proofErr w:type="spellEnd"/>
      <w:r w:rsidRPr="00830365">
        <w:rPr>
          <w:rFonts w:asciiTheme="minorHAnsi" w:hAnsiTheme="minorHAnsi" w:cstheme="minorHAnsi"/>
          <w:sz w:val="22"/>
          <w:szCs w:val="22"/>
        </w:rPr>
        <w:t>) τα τυχόν συμψηφισθέντα ποσά κατά τ</w:t>
      </w:r>
      <w:r w:rsidR="00BD5E28">
        <w:rPr>
          <w:rFonts w:asciiTheme="minorHAnsi" w:hAnsiTheme="minorHAnsi" w:cstheme="minorHAnsi"/>
          <w:sz w:val="22"/>
          <w:szCs w:val="22"/>
        </w:rPr>
        <w:t>ον όρο</w:t>
      </w:r>
      <w:r w:rsidRPr="00830365">
        <w:rPr>
          <w:rFonts w:asciiTheme="minorHAnsi" w:hAnsiTheme="minorHAnsi" w:cstheme="minorHAnsi"/>
          <w:sz w:val="22"/>
          <w:szCs w:val="22"/>
        </w:rPr>
        <w:t xml:space="preserve"> 9 ανωτέρω και (</w:t>
      </w:r>
      <w:r w:rsidR="008620A4">
        <w:rPr>
          <w:rFonts w:asciiTheme="minorHAnsi" w:hAnsiTheme="minorHAnsi" w:cstheme="minorHAnsi"/>
          <w:sz w:val="22"/>
          <w:szCs w:val="22"/>
        </w:rPr>
        <w:t>ζ</w:t>
      </w:r>
      <w:r w:rsidRPr="00830365">
        <w:rPr>
          <w:rFonts w:asciiTheme="minorHAnsi" w:hAnsiTheme="minorHAnsi" w:cstheme="minorHAnsi"/>
          <w:sz w:val="22"/>
          <w:szCs w:val="22"/>
        </w:rPr>
        <w:t>) το συνολικό ποσό που, μετά τη διαδικασία της εκκαθάρισης, πιστώνεται (ή χρεώνεται) στον Λογαριασμό.</w:t>
      </w:r>
    </w:p>
    <w:p w14:paraId="34179273" w14:textId="4D257A7E" w:rsidR="002D6EDB" w:rsidRPr="002D6EDB" w:rsidRDefault="002D6EDB" w:rsidP="00BC7CB4">
      <w:pPr>
        <w:spacing w:before="120" w:line="240" w:lineRule="exact"/>
        <w:jc w:val="both"/>
        <w:rPr>
          <w:rFonts w:asciiTheme="minorHAnsi" w:hAnsiTheme="minorHAnsi" w:cstheme="minorHAnsi"/>
          <w:sz w:val="22"/>
          <w:szCs w:val="22"/>
        </w:rPr>
      </w:pPr>
      <w:r>
        <w:rPr>
          <w:rFonts w:asciiTheme="minorHAnsi" w:hAnsiTheme="minorHAnsi" w:cstheme="minorHAnsi"/>
          <w:sz w:val="22"/>
          <w:szCs w:val="22"/>
        </w:rPr>
        <w:t xml:space="preserve">Εάν η Επιχείρηση κατά το χρονικό διάστημα που μεσολαβεί </w:t>
      </w:r>
      <w:r w:rsidRPr="00830365">
        <w:rPr>
          <w:rFonts w:asciiTheme="minorHAnsi" w:hAnsiTheme="minorHAnsi" w:cstheme="minorHAnsi"/>
          <w:sz w:val="22"/>
          <w:szCs w:val="22"/>
        </w:rPr>
        <w:t>μεταξύ των ημερομηνιών έκδοσης δύο συνεχόμενων Εκκαθαριστικών Σημειωμάτων</w:t>
      </w:r>
      <w:r>
        <w:rPr>
          <w:rFonts w:asciiTheme="minorHAnsi" w:hAnsiTheme="minorHAnsi" w:cstheme="minorHAnsi"/>
          <w:sz w:val="22"/>
          <w:szCs w:val="22"/>
        </w:rPr>
        <w:t>, δεν έχει προβεί σε Συναλλαγές, δεν θα της αποστέλλεται Εκκαθαριστικό Σημείωμα.</w:t>
      </w:r>
    </w:p>
    <w:p w14:paraId="5CE35D2B" w14:textId="2AE3E97B"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color w:val="000000" w:themeColor="text1"/>
          <w:sz w:val="22"/>
          <w:szCs w:val="22"/>
        </w:rPr>
        <w:t xml:space="preserve">15.2 </w:t>
      </w:r>
      <w:r w:rsidRPr="00830365">
        <w:rPr>
          <w:rFonts w:asciiTheme="minorHAnsi" w:hAnsiTheme="minorHAnsi" w:cstheme="minorHAnsi"/>
          <w:sz w:val="22"/>
          <w:szCs w:val="22"/>
        </w:rPr>
        <w:t xml:space="preserve">Συναλλαγές που έχουν περιληφθεί σε Πακέτο Δεδομένων το οποίο στάλθηκε στη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και για οποιονδήποτε λόγο δεν περιλήφθηκαν σε ένα Εκκαθαριστικό Σημείωμα, θα καταχωρίζονται στο αμέσως επόμενο</w:t>
      </w:r>
      <w:r w:rsidR="00F47C2F">
        <w:rPr>
          <w:rFonts w:asciiTheme="minorHAnsi" w:hAnsiTheme="minorHAnsi" w:cstheme="minorHAnsi"/>
          <w:sz w:val="22"/>
          <w:szCs w:val="22"/>
        </w:rPr>
        <w:t xml:space="preserve"> κατά τα προβλεπόμενα στην παράγραφο 15.1 ανωτέρω.</w:t>
      </w:r>
    </w:p>
    <w:p w14:paraId="197A32A9" w14:textId="77777777"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15.3</w:t>
      </w:r>
      <w:r w:rsidRPr="00830365">
        <w:rPr>
          <w:rFonts w:asciiTheme="minorHAnsi" w:hAnsiTheme="minorHAnsi" w:cstheme="minorHAnsi"/>
          <w:color w:val="000000" w:themeColor="text1"/>
          <w:sz w:val="22"/>
          <w:szCs w:val="22"/>
        </w:rPr>
        <w:t xml:space="preserve"> Η Επιχείρηση μπορεί να επιλέξει να λαμβάνει ενημερώσεις σε δεκαπενθήμερη, εβδομαδιαία ή/και ημερήσια βάση, αναλαμβάνοντας το σχετικό κόστος, όπως προβλέπεται στο Παράρτημα </w:t>
      </w:r>
      <w:r w:rsidRPr="00830365">
        <w:rPr>
          <w:rFonts w:asciiTheme="minorHAnsi" w:hAnsiTheme="minorHAnsi" w:cstheme="minorHAnsi"/>
          <w:sz w:val="22"/>
          <w:szCs w:val="22"/>
          <w:lang w:val="en-US"/>
        </w:rPr>
        <w:t>I</w:t>
      </w:r>
      <w:r w:rsidRPr="00830365">
        <w:rPr>
          <w:rFonts w:asciiTheme="minorHAnsi" w:hAnsiTheme="minorHAnsi" w:cstheme="minorHAnsi"/>
          <w:sz w:val="22"/>
          <w:szCs w:val="22"/>
        </w:rPr>
        <w:t>Ι</w:t>
      </w:r>
      <w:r w:rsidRPr="00830365">
        <w:rPr>
          <w:rFonts w:asciiTheme="minorHAnsi" w:hAnsiTheme="minorHAnsi" w:cstheme="minorHAnsi"/>
          <w:color w:val="000000" w:themeColor="text1"/>
          <w:sz w:val="22"/>
          <w:szCs w:val="22"/>
        </w:rPr>
        <w:t xml:space="preserve"> της παρούσας.</w:t>
      </w:r>
    </w:p>
    <w:p w14:paraId="37BD0CC7" w14:textId="7A6DF871" w:rsidR="00020EE9" w:rsidRPr="00156804" w:rsidRDefault="00830365" w:rsidP="008503D3">
      <w:pPr>
        <w:spacing w:before="120" w:after="100" w:afterAutospacing="1"/>
        <w:jc w:val="both"/>
        <w:rPr>
          <w:rFonts w:asciiTheme="minorHAnsi" w:hAnsiTheme="minorHAnsi" w:cstheme="minorHAnsi"/>
          <w:color w:val="000000" w:themeColor="text1"/>
          <w:sz w:val="22"/>
          <w:szCs w:val="22"/>
        </w:rPr>
      </w:pPr>
      <w:r w:rsidRPr="00713E59">
        <w:rPr>
          <w:rFonts w:asciiTheme="minorHAnsi" w:hAnsiTheme="minorHAnsi" w:cstheme="minorHAnsi"/>
          <w:b/>
          <w:color w:val="000000" w:themeColor="text1"/>
          <w:sz w:val="22"/>
          <w:szCs w:val="22"/>
        </w:rPr>
        <w:t>15.4</w:t>
      </w:r>
      <w:r w:rsidRPr="00713E59">
        <w:rPr>
          <w:rFonts w:asciiTheme="minorHAnsi" w:hAnsiTheme="minorHAnsi" w:cstheme="minorHAnsi"/>
          <w:color w:val="000000" w:themeColor="text1"/>
          <w:sz w:val="22"/>
          <w:szCs w:val="22"/>
        </w:rPr>
        <w:t xml:space="preserve"> </w:t>
      </w:r>
      <w:r w:rsidRPr="00E918D2">
        <w:rPr>
          <w:rFonts w:asciiTheme="minorHAnsi" w:hAnsiTheme="minorHAnsi" w:cstheme="minorHAnsi"/>
          <w:color w:val="000000" w:themeColor="text1"/>
          <w:sz w:val="22"/>
          <w:szCs w:val="22"/>
        </w:rPr>
        <w:t>Κάθε Εκκαθαριστικό Σημείωμα</w:t>
      </w:r>
      <w:r w:rsidR="00407ACF" w:rsidRPr="00E918D2">
        <w:rPr>
          <w:rFonts w:asciiTheme="minorHAnsi" w:hAnsiTheme="minorHAnsi" w:cstheme="minorHAnsi"/>
          <w:color w:val="000000" w:themeColor="text1"/>
          <w:sz w:val="22"/>
          <w:szCs w:val="22"/>
        </w:rPr>
        <w:t xml:space="preserve"> ως και κάθε αντίγραφο ή απόσπασμα αυτού</w:t>
      </w:r>
      <w:r w:rsidR="001B27CF" w:rsidRPr="00E918D2">
        <w:rPr>
          <w:rFonts w:asciiTheme="minorHAnsi" w:hAnsiTheme="minorHAnsi" w:cstheme="minorHAnsi"/>
          <w:color w:val="000000" w:themeColor="text1"/>
          <w:sz w:val="22"/>
          <w:szCs w:val="22"/>
        </w:rPr>
        <w:t xml:space="preserve"> </w:t>
      </w:r>
      <w:r w:rsidRPr="00E918D2">
        <w:rPr>
          <w:rFonts w:asciiTheme="minorHAnsi" w:hAnsiTheme="minorHAnsi" w:cstheme="minorHAnsi"/>
          <w:color w:val="000000" w:themeColor="text1"/>
          <w:sz w:val="22"/>
          <w:szCs w:val="22"/>
        </w:rPr>
        <w:t xml:space="preserve">εξάγεται από τα εμπορικά/λογιστικά βιβλία της </w:t>
      </w:r>
      <w:r w:rsidRPr="00E918D2">
        <w:rPr>
          <w:rFonts w:asciiTheme="minorHAnsi" w:hAnsiTheme="minorHAnsi" w:cstheme="minorHAnsi"/>
          <w:color w:val="000000" w:themeColor="text1"/>
          <w:sz w:val="22"/>
          <w:szCs w:val="22"/>
          <w:lang w:val="en-US"/>
        </w:rPr>
        <w:t>NEXI</w:t>
      </w:r>
      <w:r w:rsidRPr="00E918D2">
        <w:rPr>
          <w:rFonts w:asciiTheme="minorHAnsi" w:hAnsiTheme="minorHAnsi" w:cstheme="minorHAnsi"/>
          <w:color w:val="000000" w:themeColor="text1"/>
          <w:sz w:val="22"/>
          <w:szCs w:val="22"/>
        </w:rPr>
        <w:t xml:space="preserve"> που τηρούνται ηλεκτρονικά. Η Επιχείρηση επομένως αναγνωρίζει ότι αποτελούν πλήρη απόδειξη των αντιστοίχων πιστώσεων/χρεώσεων του Λογαριασμού από την πραγματοποίηση Συναλλαγών με Κάρτα, επιτρεπόμενης ανταπόδειξης</w:t>
      </w:r>
      <w:r w:rsidR="00020EE9" w:rsidRPr="00F64E27">
        <w:rPr>
          <w:rFonts w:asciiTheme="minorHAnsi" w:hAnsiTheme="minorHAnsi" w:cstheme="minorHAnsi" w:hint="eastAsia"/>
          <w:color w:val="000000"/>
          <w:sz w:val="22"/>
          <w:szCs w:val="22"/>
        </w:rPr>
        <w:t> </w:t>
      </w:r>
      <w:r w:rsidR="00020EE9" w:rsidRPr="00156804">
        <w:rPr>
          <w:rFonts w:asciiTheme="minorHAnsi" w:hAnsiTheme="minorHAnsi" w:cstheme="minorHAnsi"/>
          <w:color w:val="000000" w:themeColor="text1"/>
          <w:sz w:val="22"/>
          <w:szCs w:val="22"/>
        </w:rPr>
        <w:t xml:space="preserve">και ότι τα έγγραφα αυτά πληρούν τους όρους του άρθρου 623 </w:t>
      </w:r>
      <w:proofErr w:type="spellStart"/>
      <w:r w:rsidR="00020EE9" w:rsidRPr="00156804">
        <w:rPr>
          <w:rFonts w:asciiTheme="minorHAnsi" w:hAnsiTheme="minorHAnsi" w:cstheme="minorHAnsi"/>
          <w:color w:val="000000" w:themeColor="text1"/>
          <w:sz w:val="22"/>
          <w:szCs w:val="22"/>
        </w:rPr>
        <w:t>ΚΠολΔ</w:t>
      </w:r>
      <w:proofErr w:type="spellEnd"/>
      <w:r w:rsidR="00020EE9" w:rsidRPr="00156804">
        <w:rPr>
          <w:rFonts w:asciiTheme="minorHAnsi" w:hAnsiTheme="minorHAnsi" w:cstheme="minorHAnsi"/>
          <w:color w:val="000000" w:themeColor="text1"/>
          <w:sz w:val="22"/>
          <w:szCs w:val="22"/>
        </w:rPr>
        <w:t xml:space="preserve"> περί ιδιωτικού εγγράφου που αποδεικνύουν πλήρως την απαίτηση. Τα αντίγραφα ή τα αποσπάσματα αυτά </w:t>
      </w:r>
      <w:proofErr w:type="spellStart"/>
      <w:r w:rsidR="00020EE9" w:rsidRPr="00156804">
        <w:rPr>
          <w:rFonts w:asciiTheme="minorHAnsi" w:hAnsiTheme="minorHAnsi" w:cstheme="minorHAnsi"/>
          <w:color w:val="000000" w:themeColor="text1"/>
          <w:sz w:val="22"/>
          <w:szCs w:val="22"/>
        </w:rPr>
        <w:t>συνομολογείται</w:t>
      </w:r>
      <w:proofErr w:type="spellEnd"/>
      <w:r w:rsidR="00020EE9" w:rsidRPr="00156804">
        <w:rPr>
          <w:rFonts w:asciiTheme="minorHAnsi" w:hAnsiTheme="minorHAnsi" w:cstheme="minorHAnsi"/>
          <w:color w:val="000000" w:themeColor="text1"/>
          <w:sz w:val="22"/>
          <w:szCs w:val="22"/>
        </w:rPr>
        <w:t xml:space="preserve"> ότι θα εξάγονται είτε ως φωτοαντίγραφα</w:t>
      </w:r>
      <w:r w:rsidR="00FA3095">
        <w:rPr>
          <w:rFonts w:asciiTheme="minorHAnsi" w:hAnsiTheme="minorHAnsi" w:cstheme="minorHAnsi"/>
          <w:color w:val="000000" w:themeColor="text1"/>
          <w:sz w:val="22"/>
          <w:szCs w:val="22"/>
        </w:rPr>
        <w:t>,</w:t>
      </w:r>
      <w:r w:rsidR="00020EE9" w:rsidRPr="00156804">
        <w:rPr>
          <w:rFonts w:asciiTheme="minorHAnsi" w:hAnsiTheme="minorHAnsi" w:cstheme="minorHAnsi"/>
          <w:color w:val="000000" w:themeColor="text1"/>
          <w:sz w:val="22"/>
          <w:szCs w:val="22"/>
        </w:rPr>
        <w:t xml:space="preserve"> είτε θα αναπαράγονται με την ηλεκτρονική (μηχανογραφική) μέθοδο κατ’ αποτύπωση των στοιχείων δεδομένων του ηλεκτρονικού υπολογιστή της ΝΕΧΙ</w:t>
      </w:r>
      <w:r w:rsidR="00FA3095">
        <w:rPr>
          <w:rFonts w:asciiTheme="minorHAnsi" w:hAnsiTheme="minorHAnsi" w:cstheme="minorHAnsi"/>
          <w:color w:val="000000" w:themeColor="text1"/>
          <w:sz w:val="22"/>
          <w:szCs w:val="22"/>
        </w:rPr>
        <w:t>,</w:t>
      </w:r>
      <w:r w:rsidR="00020EE9" w:rsidRPr="00156804">
        <w:rPr>
          <w:rFonts w:asciiTheme="minorHAnsi" w:hAnsiTheme="minorHAnsi" w:cstheme="minorHAnsi"/>
          <w:color w:val="000000" w:themeColor="text1"/>
          <w:sz w:val="22"/>
          <w:szCs w:val="22"/>
        </w:rPr>
        <w:t xml:space="preserve"> είτε με οποιονδήποτε άλλο καθιερωμένο από την ΝΕΧΙ ή την πρακτική για τις συναλλαγές της τρόπο.</w:t>
      </w:r>
    </w:p>
    <w:p w14:paraId="22AC6D76" w14:textId="77777777" w:rsid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color w:val="000000" w:themeColor="text1"/>
          <w:sz w:val="22"/>
          <w:szCs w:val="22"/>
        </w:rPr>
        <w:t>15.5</w:t>
      </w:r>
      <w:r w:rsidRPr="00830365">
        <w:rPr>
          <w:rFonts w:asciiTheme="minorHAnsi" w:hAnsiTheme="minorHAnsi" w:cstheme="minorHAnsi"/>
          <w:b/>
          <w:color w:val="FF0000"/>
          <w:sz w:val="22"/>
          <w:szCs w:val="22"/>
        </w:rPr>
        <w:t xml:space="preserve"> </w:t>
      </w:r>
      <w:r w:rsidRPr="00830365">
        <w:rPr>
          <w:rFonts w:asciiTheme="minorHAnsi" w:hAnsiTheme="minorHAnsi" w:cstheme="minorHAnsi"/>
          <w:sz w:val="22"/>
          <w:szCs w:val="22"/>
        </w:rPr>
        <w:t xml:space="preserve">Σε περίπτωση που η Επιχείρηση αμφισβητήσει το περιεχόμενο Εκκαθαριστικού Σημειώματος, οφείλει να ενημερώσει εγγράφως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το αργότερο εντός δεκαπέντε (15) ημερών από την ημερομηνία κατά την οποία το Εκκαθαριστικό Σημείωμα τέθηκε στη διάθεση της Επιχείρησης. Το έγγραφο αυτό πρέπει να περιλαμβάνει λεπτομερώς τους λόγους της αμφισβήτησης, καθώς και τα στοιχεία που αποδεικνύουν το λάθος. Η άπρακτη παρέλευση αυτής της προθεσμίας </w:t>
      </w:r>
      <w:r w:rsidRPr="00830365">
        <w:rPr>
          <w:rFonts w:asciiTheme="minorHAnsi" w:hAnsiTheme="minorHAnsi" w:cstheme="minorHAnsi"/>
          <w:bCs/>
          <w:sz w:val="22"/>
          <w:szCs w:val="22"/>
        </w:rPr>
        <w:t xml:space="preserve">συνεπάγεται </w:t>
      </w:r>
      <w:r w:rsidRPr="00830365">
        <w:rPr>
          <w:rFonts w:asciiTheme="minorHAnsi" w:hAnsiTheme="minorHAnsi" w:cstheme="minorHAnsi"/>
          <w:sz w:val="22"/>
          <w:szCs w:val="22"/>
        </w:rPr>
        <w:t>την αποδοχή και αναγνώριση της ορθότητας του περιεχομένου του Εκκαθαριστικού Σημειώματος από την Επιχείρηση.</w:t>
      </w:r>
    </w:p>
    <w:p w14:paraId="48A1C0D8" w14:textId="77777777" w:rsidR="00407ACF" w:rsidRDefault="00F47C2F" w:rsidP="00BC7CB4">
      <w:pPr>
        <w:spacing w:before="120" w:line="240" w:lineRule="exact"/>
        <w:jc w:val="both"/>
        <w:rPr>
          <w:rFonts w:asciiTheme="minorHAnsi" w:hAnsiTheme="minorHAnsi" w:cstheme="minorHAnsi"/>
          <w:sz w:val="22"/>
          <w:szCs w:val="22"/>
        </w:rPr>
      </w:pPr>
      <w:r w:rsidRPr="00F64E27">
        <w:rPr>
          <w:rFonts w:asciiTheme="minorHAnsi" w:hAnsiTheme="minorHAnsi" w:cstheme="minorHAnsi"/>
          <w:b/>
          <w:bCs/>
          <w:sz w:val="22"/>
          <w:szCs w:val="22"/>
        </w:rPr>
        <w:t>15.6</w:t>
      </w:r>
      <w:r>
        <w:rPr>
          <w:rFonts w:asciiTheme="minorHAnsi" w:hAnsiTheme="minorHAnsi" w:cstheme="minorHAnsi"/>
          <w:sz w:val="22"/>
          <w:szCs w:val="22"/>
        </w:rPr>
        <w:t xml:space="preserve"> </w:t>
      </w:r>
      <w:r w:rsidR="007472F9">
        <w:rPr>
          <w:rFonts w:asciiTheme="minorHAnsi" w:hAnsiTheme="minorHAnsi" w:cstheme="minorHAnsi"/>
          <w:sz w:val="22"/>
          <w:szCs w:val="22"/>
        </w:rPr>
        <w:t>Ρητά συμφωνείται μεταξύ των μερών ότι</w:t>
      </w:r>
      <w:r w:rsidR="00407ACF">
        <w:rPr>
          <w:rFonts w:asciiTheme="minorHAnsi" w:hAnsiTheme="minorHAnsi" w:cstheme="minorHAnsi"/>
          <w:sz w:val="22"/>
          <w:szCs w:val="22"/>
        </w:rPr>
        <w:t xml:space="preserve"> : </w:t>
      </w:r>
    </w:p>
    <w:p w14:paraId="711B9070" w14:textId="2685DCB3" w:rsidR="00407ACF" w:rsidRDefault="00407ACF" w:rsidP="00BC7CB4">
      <w:pPr>
        <w:spacing w:before="120" w:line="240" w:lineRule="exact"/>
        <w:jc w:val="both"/>
        <w:rPr>
          <w:rFonts w:asciiTheme="minorHAnsi" w:hAnsiTheme="minorHAnsi" w:cstheme="minorHAnsi"/>
          <w:sz w:val="22"/>
          <w:szCs w:val="22"/>
        </w:rPr>
      </w:pPr>
      <w:r>
        <w:rPr>
          <w:rFonts w:asciiTheme="minorHAnsi" w:hAnsiTheme="minorHAnsi" w:cstheme="minorHAnsi"/>
          <w:sz w:val="22"/>
          <w:szCs w:val="22"/>
        </w:rPr>
        <w:t>α)</w:t>
      </w:r>
      <w:r w:rsidRPr="00407ACF">
        <w:rPr>
          <w:rFonts w:asciiTheme="minorHAnsi" w:hAnsiTheme="minorHAnsi" w:cstheme="minorHAnsi"/>
          <w:color w:val="000000"/>
          <w:sz w:val="22"/>
          <w:szCs w:val="22"/>
        </w:rPr>
        <w:t xml:space="preserve"> </w:t>
      </w:r>
      <w:r>
        <w:rPr>
          <w:rFonts w:asciiTheme="minorHAnsi" w:hAnsiTheme="minorHAnsi" w:cstheme="minorHAnsi"/>
          <w:color w:val="000000"/>
          <w:sz w:val="22"/>
          <w:szCs w:val="22"/>
        </w:rPr>
        <w:t>μαζί με το Εκκαθαριστικό Σημείωμα η ΝΕΧΙ θα δύναται να αποστέλλει στην Επιχείρηση ενημέρωση σ</w:t>
      </w:r>
      <w:r w:rsidRPr="00830365">
        <w:rPr>
          <w:rFonts w:asciiTheme="minorHAnsi" w:hAnsiTheme="minorHAnsi" w:cstheme="minorHAnsi"/>
          <w:color w:val="000000"/>
          <w:sz w:val="22"/>
          <w:szCs w:val="22"/>
        </w:rPr>
        <w:t>ε οποιαδήποτε περίπτωση αύξησης της εκάστοτε ισχύουσας αμοιβής ή/και των λοιπών χρεώσεων</w:t>
      </w:r>
      <w:r>
        <w:rPr>
          <w:rFonts w:asciiTheme="minorHAnsi" w:hAnsiTheme="minorHAnsi" w:cstheme="minorHAnsi"/>
          <w:color w:val="000000"/>
          <w:sz w:val="22"/>
          <w:szCs w:val="22"/>
        </w:rPr>
        <w:t xml:space="preserve"> σύμφωνα με την παράγραφο 8.2.2 της </w:t>
      </w:r>
      <w:r w:rsidRPr="00830365">
        <w:rPr>
          <w:rFonts w:asciiTheme="minorHAnsi" w:hAnsiTheme="minorHAnsi" w:cstheme="minorHAnsi"/>
          <w:color w:val="000000"/>
          <w:sz w:val="22"/>
          <w:szCs w:val="22"/>
        </w:rPr>
        <w:t>παρ</w:t>
      </w:r>
      <w:r>
        <w:rPr>
          <w:rFonts w:asciiTheme="minorHAnsi" w:hAnsiTheme="minorHAnsi" w:cstheme="minorHAnsi"/>
          <w:color w:val="000000"/>
          <w:sz w:val="22"/>
          <w:szCs w:val="22"/>
        </w:rPr>
        <w:t>ούσης</w:t>
      </w:r>
    </w:p>
    <w:p w14:paraId="3CFC0B35" w14:textId="7B55ED01" w:rsidR="00F47C2F" w:rsidRPr="005A370C" w:rsidRDefault="00407ACF" w:rsidP="00BC7CB4">
      <w:pPr>
        <w:spacing w:before="120" w:line="240" w:lineRule="exact"/>
        <w:jc w:val="both"/>
        <w:rPr>
          <w:rFonts w:asciiTheme="minorHAnsi" w:hAnsiTheme="minorHAnsi" w:cstheme="minorHAnsi"/>
          <w:sz w:val="22"/>
          <w:szCs w:val="22"/>
        </w:rPr>
      </w:pPr>
      <w:r>
        <w:rPr>
          <w:rFonts w:asciiTheme="minorHAnsi" w:hAnsiTheme="minorHAnsi" w:cstheme="minorHAnsi"/>
          <w:sz w:val="22"/>
          <w:szCs w:val="22"/>
        </w:rPr>
        <w:lastRenderedPageBreak/>
        <w:t>β)</w:t>
      </w:r>
      <w:r w:rsidR="007472F9">
        <w:rPr>
          <w:rFonts w:asciiTheme="minorHAnsi" w:hAnsiTheme="minorHAnsi" w:cstheme="minorHAnsi"/>
          <w:sz w:val="22"/>
          <w:szCs w:val="22"/>
        </w:rPr>
        <w:t xml:space="preserve"> στο Εκκαθαριστικό Σημείωμα εκτός της, κατά τ</w:t>
      </w:r>
      <w:r w:rsidR="00345D44">
        <w:rPr>
          <w:rFonts w:asciiTheme="minorHAnsi" w:hAnsiTheme="minorHAnsi" w:cstheme="minorHAnsi"/>
          <w:sz w:val="22"/>
          <w:szCs w:val="22"/>
        </w:rPr>
        <w:t>ην παράγραφο 15.1. περιγραφής,</w:t>
      </w:r>
      <w:r w:rsidR="007472F9">
        <w:rPr>
          <w:rFonts w:asciiTheme="minorHAnsi" w:hAnsiTheme="minorHAnsi" w:cstheme="minorHAnsi"/>
          <w:sz w:val="22"/>
          <w:szCs w:val="22"/>
        </w:rPr>
        <w:t xml:space="preserve"> μπορεί να παρατίθενται εντός πλαισίων (</w:t>
      </w:r>
      <w:r w:rsidR="007472F9">
        <w:rPr>
          <w:rFonts w:asciiTheme="minorHAnsi" w:hAnsiTheme="minorHAnsi" w:cstheme="minorHAnsi"/>
          <w:sz w:val="22"/>
          <w:szCs w:val="22"/>
          <w:lang w:val="en-US"/>
        </w:rPr>
        <w:t>banner</w:t>
      </w:r>
      <w:r w:rsidR="007472F9">
        <w:rPr>
          <w:rFonts w:asciiTheme="minorHAnsi" w:hAnsiTheme="minorHAnsi" w:cstheme="minorHAnsi"/>
          <w:sz w:val="22"/>
          <w:szCs w:val="22"/>
        </w:rPr>
        <w:t>)</w:t>
      </w:r>
      <w:r w:rsidR="00345D44">
        <w:rPr>
          <w:rFonts w:asciiTheme="minorHAnsi" w:hAnsiTheme="minorHAnsi" w:cstheme="minorHAnsi"/>
          <w:sz w:val="22"/>
          <w:szCs w:val="22"/>
        </w:rPr>
        <w:t xml:space="preserve"> διαφημιστικά μηνύματα, ενημερώσεις ή υπενθυμίσεις κλπ</w:t>
      </w:r>
      <w:r w:rsidR="005A370C" w:rsidRPr="00A168CD">
        <w:rPr>
          <w:rFonts w:asciiTheme="minorHAnsi" w:hAnsiTheme="minorHAnsi" w:cstheme="minorHAnsi"/>
          <w:sz w:val="22"/>
          <w:szCs w:val="22"/>
        </w:rPr>
        <w:t>.</w:t>
      </w:r>
    </w:p>
    <w:p w14:paraId="75864CE7" w14:textId="313BB208" w:rsidR="00FB7788" w:rsidRDefault="00FB7788" w:rsidP="00BC7CB4">
      <w:pPr>
        <w:spacing w:before="120" w:line="240" w:lineRule="exact"/>
        <w:jc w:val="both"/>
        <w:rPr>
          <w:rFonts w:asciiTheme="minorHAnsi" w:hAnsiTheme="minorHAnsi" w:cstheme="minorHAnsi"/>
          <w:sz w:val="22"/>
          <w:szCs w:val="22"/>
        </w:rPr>
      </w:pPr>
      <w:r w:rsidRPr="00F64E27">
        <w:rPr>
          <w:rFonts w:asciiTheme="minorHAnsi" w:hAnsiTheme="minorHAnsi" w:cstheme="minorHAnsi"/>
          <w:b/>
          <w:bCs/>
          <w:sz w:val="22"/>
          <w:szCs w:val="22"/>
        </w:rPr>
        <w:t>15.7</w:t>
      </w:r>
      <w:r>
        <w:rPr>
          <w:rFonts w:asciiTheme="minorHAnsi" w:hAnsiTheme="minorHAnsi" w:cstheme="minorHAnsi"/>
          <w:sz w:val="22"/>
          <w:szCs w:val="22"/>
        </w:rPr>
        <w:t xml:space="preserve"> Σε περίπτωση που η Επιχείρηση δε λάβει Εκκαθαριστικό Σημείωμα, υποχρεούται να το γνωστοποιήσει στη ΝΕΧΙ εγγράφως επί αποδείξει, το αργότερο μέχρι το τέλος του μήνα εντός του οποίου αυτό αποστέλλεται σύμφωνα με την παράγραφο 15.1 ανωτέρω, άλλως, τεκμαίρεται, ότι το Εκκαθαριστικό Σημείωμα παραλήφθηκε, </w:t>
      </w:r>
      <w:proofErr w:type="spellStart"/>
      <w:r>
        <w:rPr>
          <w:rFonts w:asciiTheme="minorHAnsi" w:hAnsiTheme="minorHAnsi" w:cstheme="minorHAnsi"/>
          <w:sz w:val="22"/>
          <w:szCs w:val="22"/>
        </w:rPr>
        <w:t>επιτρεπομένης</w:t>
      </w:r>
      <w:proofErr w:type="spellEnd"/>
      <w:r>
        <w:rPr>
          <w:rFonts w:asciiTheme="minorHAnsi" w:hAnsiTheme="minorHAnsi" w:cstheme="minorHAnsi"/>
          <w:sz w:val="22"/>
          <w:szCs w:val="22"/>
        </w:rPr>
        <w:t xml:space="preserve"> ανταποδείξεως.</w:t>
      </w:r>
    </w:p>
    <w:p w14:paraId="0D7545E3" w14:textId="77777777" w:rsidR="00830365" w:rsidRPr="00830365" w:rsidRDefault="00830365" w:rsidP="00746FC6">
      <w:pPr>
        <w:spacing w:line="240" w:lineRule="exact"/>
        <w:rPr>
          <w:rFonts w:asciiTheme="minorHAnsi" w:hAnsiTheme="minorHAnsi" w:cstheme="minorHAnsi"/>
          <w:sz w:val="22"/>
          <w:szCs w:val="22"/>
        </w:rPr>
      </w:pPr>
    </w:p>
    <w:p w14:paraId="6706CEB5" w14:textId="38D96CAD" w:rsidR="00830365" w:rsidRPr="00830365" w:rsidRDefault="00830365" w:rsidP="00746FC6">
      <w:pPr>
        <w:tabs>
          <w:tab w:val="left" w:pos="540"/>
        </w:tabs>
        <w:spacing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1</w:t>
      </w:r>
      <w:r w:rsidR="00156804">
        <w:rPr>
          <w:rFonts w:asciiTheme="minorHAnsi" w:hAnsiTheme="minorHAnsi" w:cstheme="minorHAnsi"/>
          <w:b/>
          <w:color w:val="000000" w:themeColor="text1"/>
          <w:sz w:val="22"/>
          <w:szCs w:val="22"/>
        </w:rPr>
        <w:t>6</w:t>
      </w:r>
      <w:r w:rsidRPr="00830365">
        <w:rPr>
          <w:rFonts w:asciiTheme="minorHAnsi" w:hAnsiTheme="minorHAnsi" w:cstheme="minorHAnsi"/>
          <w:b/>
          <w:color w:val="000000" w:themeColor="text1"/>
          <w:sz w:val="22"/>
          <w:szCs w:val="22"/>
        </w:rPr>
        <w:t>. Οδηγίες Ασφαλείας</w:t>
      </w:r>
    </w:p>
    <w:p w14:paraId="0B34ED45" w14:textId="74AE5022" w:rsidR="00830365" w:rsidRPr="00830365" w:rsidRDefault="00830365" w:rsidP="00BC7CB4">
      <w:pPr>
        <w:tabs>
          <w:tab w:val="left" w:pos="540"/>
        </w:tabs>
        <w:spacing w:before="120"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1</w:t>
      </w:r>
      <w:r w:rsidR="00156804">
        <w:rPr>
          <w:rFonts w:asciiTheme="minorHAnsi" w:hAnsiTheme="minorHAnsi" w:cstheme="minorHAnsi"/>
          <w:b/>
          <w:color w:val="000000" w:themeColor="text1"/>
          <w:sz w:val="22"/>
          <w:szCs w:val="22"/>
        </w:rPr>
        <w:t>6</w:t>
      </w:r>
      <w:r w:rsidRPr="00830365">
        <w:rPr>
          <w:rFonts w:asciiTheme="minorHAnsi" w:hAnsiTheme="minorHAnsi" w:cstheme="minorHAnsi"/>
          <w:b/>
          <w:color w:val="000000" w:themeColor="text1"/>
          <w:sz w:val="22"/>
          <w:szCs w:val="22"/>
        </w:rPr>
        <w:t xml:space="preserve">.1 </w:t>
      </w:r>
      <w:r w:rsidRPr="00830365">
        <w:rPr>
          <w:rFonts w:asciiTheme="minorHAnsi" w:hAnsiTheme="minorHAnsi" w:cstheme="minorHAnsi"/>
          <w:color w:val="000000" w:themeColor="text1"/>
          <w:sz w:val="22"/>
          <w:szCs w:val="22"/>
        </w:rPr>
        <w:t>Η Επιχείρηση υποχρεούται να εφαρμόζει στα συστήματά της</w:t>
      </w:r>
      <w:r w:rsidRPr="00830365">
        <w:rPr>
          <w:rFonts w:asciiTheme="minorHAnsi" w:hAnsiTheme="minorHAnsi" w:cstheme="minorHAnsi"/>
          <w:sz w:val="22"/>
          <w:szCs w:val="22"/>
        </w:rPr>
        <w:t xml:space="preserve">, συμπεριλαμβανομένων ενδεικτικά των Συσκευών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και Πυλών Πληρωμών</w:t>
      </w:r>
      <w:r w:rsidRPr="00830365">
        <w:rPr>
          <w:rFonts w:asciiTheme="minorHAnsi" w:hAnsiTheme="minorHAnsi" w:cstheme="minorHAnsi"/>
          <w:color w:val="000000" w:themeColor="text1"/>
          <w:sz w:val="22"/>
          <w:szCs w:val="22"/>
        </w:rPr>
        <w:t xml:space="preserve"> και να τηρεί πιστά τις Οδηγίες Ασφαλείας, όπως και να ασκεί συστηματική εποπτεία και έλεγχο για την παρακολούθηση και τον εντοπισμό κάθε ηλεκτρονικής παραβίασης ή απόπειρας παραβίασης της ασφάλειας των διενεργούμενων από τους Κατόχους Συναλλαγών, καθώς και κάθε μη εξουσιοδοτημένης πρόσβασης στα δεδομένα των Κατόχων και των Καρτών προκειμένου να αποτρέψει, μεταξύ άλλων, κλοπή προσωπικών διαπιστευτηρίων ασφαλείας που μπορούν να χρησιμοποιηθούν για την διάπραξη απάτης («</w:t>
      </w:r>
      <w:r w:rsidRPr="00830365">
        <w:rPr>
          <w:rFonts w:asciiTheme="minorHAnsi" w:hAnsiTheme="minorHAnsi" w:cstheme="minorHAnsi"/>
          <w:b/>
          <w:bCs/>
          <w:color w:val="000000" w:themeColor="text1"/>
          <w:sz w:val="22"/>
          <w:szCs w:val="22"/>
        </w:rPr>
        <w:t>Ευαίσθητα Δεδομένα Πληρωμών</w:t>
      </w:r>
      <w:r w:rsidRPr="00830365">
        <w:rPr>
          <w:rFonts w:asciiTheme="minorHAnsi" w:hAnsiTheme="minorHAnsi" w:cstheme="minorHAnsi"/>
          <w:color w:val="000000" w:themeColor="text1"/>
          <w:sz w:val="22"/>
          <w:szCs w:val="22"/>
        </w:rPr>
        <w:t>»).</w:t>
      </w:r>
    </w:p>
    <w:p w14:paraId="087F18AE" w14:textId="1CBED218" w:rsidR="00830365" w:rsidRPr="00830365" w:rsidRDefault="00830365" w:rsidP="00BC7CB4">
      <w:pPr>
        <w:tabs>
          <w:tab w:val="left" w:pos="540"/>
        </w:tabs>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156804">
        <w:rPr>
          <w:rFonts w:asciiTheme="minorHAnsi" w:hAnsiTheme="minorHAnsi" w:cstheme="minorHAnsi"/>
          <w:b/>
          <w:color w:val="000000" w:themeColor="text1"/>
          <w:sz w:val="22"/>
          <w:szCs w:val="22"/>
        </w:rPr>
        <w:t>6</w:t>
      </w:r>
      <w:r w:rsidRPr="00830365">
        <w:rPr>
          <w:rFonts w:asciiTheme="minorHAnsi" w:hAnsiTheme="minorHAnsi" w:cstheme="minorHAnsi"/>
          <w:b/>
          <w:color w:val="000000" w:themeColor="text1"/>
          <w:sz w:val="22"/>
          <w:szCs w:val="22"/>
        </w:rPr>
        <w:t xml:space="preserve">.2 </w:t>
      </w:r>
      <w:r w:rsidRPr="00830365">
        <w:rPr>
          <w:rFonts w:asciiTheme="minorHAnsi" w:hAnsiTheme="minorHAnsi" w:cstheme="minorHAnsi"/>
          <w:color w:val="000000" w:themeColor="text1"/>
          <w:sz w:val="22"/>
          <w:szCs w:val="22"/>
        </w:rPr>
        <w:t xml:space="preserve">Η Επιχείρηση διασφαλίζει ότι οποιοσδήποτε τρίτος </w:t>
      </w:r>
      <w:proofErr w:type="spellStart"/>
      <w:r w:rsidRPr="00830365">
        <w:rPr>
          <w:rFonts w:asciiTheme="minorHAnsi" w:hAnsiTheme="minorHAnsi" w:cstheme="minorHAnsi"/>
          <w:color w:val="000000" w:themeColor="text1"/>
          <w:sz w:val="22"/>
          <w:szCs w:val="22"/>
        </w:rPr>
        <w:t>πάροχος</w:t>
      </w:r>
      <w:proofErr w:type="spellEnd"/>
      <w:r w:rsidRPr="00830365">
        <w:rPr>
          <w:rFonts w:asciiTheme="minorHAnsi" w:hAnsiTheme="minorHAnsi" w:cstheme="minorHAnsi"/>
          <w:color w:val="000000" w:themeColor="text1"/>
          <w:sz w:val="22"/>
          <w:szCs w:val="22"/>
        </w:rPr>
        <w:t xml:space="preserve"> υπηρεσιών, ο οποίος δυνάμει σχετικής σύμβασης με την Επιχείρηση επεξεργάζεται Συναλλαγές ή έχει πρόσβαση σε δεδομένα Καρτών ή/και Κατόχων, συμμορφώνεται πλήρως με τις εκάστοτε ισχύουσες Οδηγίες Ασφαλείας καθ’ όλη τη διάρκεια ισχύος της Σύμβασης, </w:t>
      </w:r>
      <w:proofErr w:type="spellStart"/>
      <w:r w:rsidRPr="00830365">
        <w:rPr>
          <w:rFonts w:asciiTheme="minorHAnsi" w:hAnsiTheme="minorHAnsi" w:cstheme="minorHAnsi"/>
          <w:color w:val="000000" w:themeColor="text1"/>
          <w:sz w:val="22"/>
          <w:szCs w:val="22"/>
        </w:rPr>
        <w:t>ευθυνόμενης</w:t>
      </w:r>
      <w:proofErr w:type="spellEnd"/>
      <w:r w:rsidRPr="00830365">
        <w:rPr>
          <w:rFonts w:asciiTheme="minorHAnsi" w:hAnsiTheme="minorHAnsi" w:cstheme="minorHAnsi"/>
          <w:color w:val="000000" w:themeColor="text1"/>
          <w:sz w:val="22"/>
          <w:szCs w:val="22"/>
        </w:rPr>
        <w:t xml:space="preserve"> σε κάθε περίπτωση της Επιχείρησης. </w:t>
      </w:r>
    </w:p>
    <w:p w14:paraId="0EE28FEC" w14:textId="5C042B73"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color w:val="000000" w:themeColor="text1"/>
          <w:sz w:val="22"/>
          <w:szCs w:val="22"/>
        </w:rPr>
        <w:t>1</w:t>
      </w:r>
      <w:r w:rsidR="00345D44">
        <w:rPr>
          <w:rFonts w:asciiTheme="minorHAnsi" w:hAnsiTheme="minorHAnsi" w:cstheme="minorHAnsi"/>
          <w:b/>
          <w:color w:val="000000" w:themeColor="text1"/>
          <w:sz w:val="22"/>
          <w:szCs w:val="22"/>
        </w:rPr>
        <w:t>6</w:t>
      </w:r>
      <w:r w:rsidRPr="00830365">
        <w:rPr>
          <w:rFonts w:asciiTheme="minorHAnsi" w:hAnsiTheme="minorHAnsi" w:cstheme="minorHAnsi"/>
          <w:b/>
          <w:color w:val="000000" w:themeColor="text1"/>
          <w:sz w:val="22"/>
          <w:szCs w:val="22"/>
        </w:rPr>
        <w:t xml:space="preserve">.3 </w:t>
      </w:r>
      <w:r w:rsidRPr="00830365">
        <w:rPr>
          <w:rFonts w:asciiTheme="minorHAnsi" w:hAnsiTheme="minorHAnsi" w:cstheme="minorHAnsi"/>
          <w:color w:val="000000" w:themeColor="text1"/>
          <w:sz w:val="22"/>
          <w:szCs w:val="22"/>
        </w:rPr>
        <w:t xml:space="preserve">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w:t>
      </w:r>
      <w:r w:rsidRPr="00830365">
        <w:rPr>
          <w:rFonts w:asciiTheme="minorHAnsi" w:hAnsiTheme="minorHAnsi" w:cstheme="minorHAnsi"/>
          <w:color w:val="000000" w:themeColor="text1"/>
          <w:sz w:val="22"/>
          <w:szCs w:val="22"/>
        </w:rPr>
        <w:t xml:space="preserve">διατηρεί το δικαίωμα να ελέγχει τη συμμόρφωση της Επιχείρησης με τις εκάστοτε ισχύουσες Οδηγίες Ασφαλείας. Για τον σκοπό αυτό, μπορεί να επισκέπτεται οποτεδήποτε τις εγκαταστάσεις της Επιχείρησης και η Επιχείρηση υποχρεούται να επιτρέπει σε εκπροσώπους της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w:t>
      </w:r>
      <w:r w:rsidRPr="00830365">
        <w:rPr>
          <w:rFonts w:asciiTheme="minorHAnsi" w:hAnsiTheme="minorHAnsi" w:cstheme="minorHAnsi"/>
          <w:color w:val="000000" w:themeColor="text1"/>
          <w:sz w:val="22"/>
          <w:szCs w:val="22"/>
        </w:rPr>
        <w:t xml:space="preserve">(περιλαμβανομένων </w:t>
      </w:r>
      <w:r w:rsidRPr="00830365">
        <w:rPr>
          <w:rFonts w:asciiTheme="minorHAnsi" w:hAnsiTheme="minorHAnsi" w:cstheme="minorHAnsi"/>
          <w:sz w:val="22"/>
          <w:szCs w:val="22"/>
        </w:rPr>
        <w:t xml:space="preserve">και των ειδικά προς τούτο εξουσιοδοτημένων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τρίτων) ελεύθερη πρόσβαση στα ηλεκτρονικά συστήματα και τις συσκευές που χρησιμοποιεί η Επιχείρηση, συμπεριλαμβανομένων ενδεικτικά των Συσκευών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και Πυλών Πληρωμών, στο πλαίσιο της παρούσας σύμβασης, για την πραγματοποίηση αυτού του ελέγχου.</w:t>
      </w:r>
    </w:p>
    <w:p w14:paraId="24B819DE" w14:textId="77777777" w:rsidR="00830365" w:rsidRPr="00830365" w:rsidRDefault="00830365" w:rsidP="00746FC6">
      <w:pPr>
        <w:spacing w:line="240" w:lineRule="exact"/>
        <w:rPr>
          <w:rFonts w:asciiTheme="minorHAnsi" w:hAnsiTheme="minorHAnsi" w:cstheme="minorHAnsi"/>
          <w:sz w:val="22"/>
          <w:szCs w:val="22"/>
        </w:rPr>
      </w:pPr>
    </w:p>
    <w:p w14:paraId="7396C671" w14:textId="5568753B" w:rsidR="00125E9F" w:rsidRPr="00125E9F" w:rsidRDefault="00125E9F" w:rsidP="00746FC6">
      <w:pPr>
        <w:tabs>
          <w:tab w:val="left" w:pos="540"/>
        </w:tabs>
        <w:spacing w:line="240" w:lineRule="exact"/>
        <w:jc w:val="both"/>
        <w:rPr>
          <w:rFonts w:asciiTheme="minorHAnsi" w:hAnsiTheme="minorHAnsi" w:cstheme="minorHAnsi"/>
          <w:b/>
          <w:color w:val="000000" w:themeColor="text1"/>
          <w:sz w:val="22"/>
          <w:szCs w:val="22"/>
        </w:rPr>
      </w:pPr>
      <w:r w:rsidRPr="00125E9F">
        <w:rPr>
          <w:rFonts w:ascii="Calibri" w:hAnsi="Calibri" w:cs="Calibri"/>
          <w:b/>
          <w:color w:val="000000" w:themeColor="text1"/>
          <w:sz w:val="22"/>
          <w:szCs w:val="22"/>
        </w:rPr>
        <w:t xml:space="preserve"> </w:t>
      </w:r>
    </w:p>
    <w:p w14:paraId="45C517EA" w14:textId="2366453B" w:rsidR="00830365" w:rsidRPr="00830365" w:rsidRDefault="00830365" w:rsidP="00746FC6">
      <w:pPr>
        <w:tabs>
          <w:tab w:val="left" w:pos="540"/>
        </w:tabs>
        <w:spacing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1</w:t>
      </w:r>
      <w:r w:rsidR="00345D44">
        <w:rPr>
          <w:rFonts w:asciiTheme="minorHAnsi" w:hAnsiTheme="minorHAnsi" w:cstheme="minorHAnsi"/>
          <w:b/>
          <w:color w:val="000000" w:themeColor="text1"/>
          <w:sz w:val="22"/>
          <w:szCs w:val="22"/>
        </w:rPr>
        <w:t>7</w:t>
      </w:r>
      <w:r w:rsidRPr="00830365">
        <w:rPr>
          <w:rFonts w:asciiTheme="minorHAnsi" w:hAnsiTheme="minorHAnsi" w:cstheme="minorHAnsi"/>
          <w:b/>
          <w:color w:val="000000" w:themeColor="text1"/>
          <w:sz w:val="22"/>
          <w:szCs w:val="22"/>
        </w:rPr>
        <w:t xml:space="preserve">. Μεταβολές στην Επιχείρηση    </w:t>
      </w:r>
    </w:p>
    <w:p w14:paraId="353343AD" w14:textId="257AB862"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7</w:t>
      </w:r>
      <w:r w:rsidRPr="00830365">
        <w:rPr>
          <w:rFonts w:asciiTheme="minorHAnsi" w:hAnsiTheme="minorHAnsi" w:cstheme="minorHAnsi"/>
          <w:b/>
          <w:color w:val="000000" w:themeColor="text1"/>
          <w:sz w:val="22"/>
          <w:szCs w:val="22"/>
        </w:rPr>
        <w:t>.1</w:t>
      </w:r>
      <w:r w:rsidRPr="00830365">
        <w:rPr>
          <w:rFonts w:asciiTheme="minorHAnsi" w:hAnsiTheme="minorHAnsi" w:cstheme="minorHAnsi"/>
          <w:color w:val="000000" w:themeColor="text1"/>
          <w:sz w:val="22"/>
          <w:szCs w:val="22"/>
        </w:rPr>
        <w:t xml:space="preserve"> Εάν η Επιχείρηση διατηρεί υποκαταστήματα ή περισσότερα καταστήματα πώλησης αγαθών ή παροχής υπηρεσιών ή εφόσον ιδρύσει τέτοια στο μέλλον και επιθυμεί να πραγματοποιεί πωλήσεις με αποδοχή Καρτών σε αυτά, πρέπει να </w:t>
      </w:r>
      <w:r w:rsidRPr="00345D44">
        <w:rPr>
          <w:rFonts w:asciiTheme="minorHAnsi" w:hAnsiTheme="minorHAnsi" w:cstheme="minorHAnsi"/>
          <w:color w:val="000000" w:themeColor="text1"/>
          <w:sz w:val="22"/>
          <w:szCs w:val="22"/>
        </w:rPr>
        <w:t xml:space="preserve">υποβάλει στη </w:t>
      </w:r>
      <w:r w:rsidRPr="00345D44">
        <w:rPr>
          <w:rFonts w:asciiTheme="minorHAnsi" w:hAnsiTheme="minorHAnsi" w:cstheme="minorHAnsi"/>
          <w:color w:val="000000" w:themeColor="text1"/>
          <w:sz w:val="22"/>
          <w:szCs w:val="22"/>
          <w:lang w:val="en-US"/>
        </w:rPr>
        <w:t>NEXI</w:t>
      </w:r>
      <w:r w:rsidRPr="00345D44">
        <w:rPr>
          <w:rFonts w:asciiTheme="minorHAnsi" w:hAnsiTheme="minorHAnsi" w:cstheme="minorHAnsi"/>
          <w:color w:val="000000" w:themeColor="text1"/>
          <w:sz w:val="22"/>
          <w:szCs w:val="22"/>
        </w:rPr>
        <w:t xml:space="preserve"> σχετικό αίτημα. Εφόσον το εν λόγω αίτημα γίνει δεκτό, τα στοιχεία τους θα συμπληρωθούν στο Παράρτημα </w:t>
      </w:r>
      <w:r w:rsidRPr="00345D44">
        <w:rPr>
          <w:rFonts w:asciiTheme="minorHAnsi" w:hAnsiTheme="minorHAnsi" w:cstheme="minorHAnsi"/>
          <w:color w:val="000000" w:themeColor="text1"/>
          <w:sz w:val="22"/>
          <w:szCs w:val="22"/>
          <w:lang w:val="en-US"/>
        </w:rPr>
        <w:t>I</w:t>
      </w:r>
      <w:r w:rsidRPr="00345D44">
        <w:rPr>
          <w:rFonts w:asciiTheme="minorHAnsi" w:hAnsiTheme="minorHAnsi" w:cstheme="minorHAnsi"/>
          <w:color w:val="000000" w:themeColor="text1"/>
          <w:sz w:val="22"/>
          <w:szCs w:val="22"/>
        </w:rPr>
        <w:t>, ενώ οι περιγραφόμενες σε αυτό εγκαταστάσεις θα υπαχθούν στο πεδίο εφαρμογής της παρούσας Σύμβασης και</w:t>
      </w:r>
      <w:r w:rsidRPr="00830365">
        <w:rPr>
          <w:rFonts w:asciiTheme="minorHAnsi" w:hAnsiTheme="minorHAnsi" w:cstheme="minorHAnsi"/>
          <w:color w:val="000000" w:themeColor="text1"/>
          <w:sz w:val="22"/>
          <w:szCs w:val="22"/>
        </w:rPr>
        <w:t xml:space="preserve"> το προσωπικό τους θα δεσμεύεται από την παρούσα Σύμβαση αυτοδικαίως. Η Επιχείρηση αποδέχεται ότι</w:t>
      </w:r>
      <w:r w:rsidRPr="00830365">
        <w:rPr>
          <w:rFonts w:asciiTheme="minorHAnsi" w:hAnsiTheme="minorHAnsi" w:cstheme="minorHAnsi"/>
          <w:b/>
          <w:color w:val="000000" w:themeColor="text1"/>
          <w:sz w:val="22"/>
          <w:szCs w:val="22"/>
        </w:rPr>
        <w:t xml:space="preserve"> </w:t>
      </w:r>
      <w:r w:rsidRPr="00830365">
        <w:rPr>
          <w:rFonts w:asciiTheme="minorHAnsi" w:hAnsiTheme="minorHAnsi" w:cstheme="minorHAnsi"/>
          <w:bCs/>
          <w:color w:val="000000" w:themeColor="text1"/>
          <w:sz w:val="22"/>
          <w:szCs w:val="22"/>
        </w:rPr>
        <w:t xml:space="preserve">οποιεσδήποτε </w:t>
      </w:r>
      <w:r w:rsidRPr="00830365">
        <w:rPr>
          <w:rFonts w:asciiTheme="minorHAnsi" w:hAnsiTheme="minorHAnsi" w:cstheme="minorHAnsi"/>
          <w:color w:val="000000" w:themeColor="text1"/>
          <w:sz w:val="22"/>
          <w:szCs w:val="22"/>
        </w:rPr>
        <w:t xml:space="preserve">Συναλλαγές τυχόν πραγματοποιηθούν στα εν λόγω υποκαταστήματα ή τα καταστήματα πριν από την έγγραφη αποδοχή του πιο πάνω αιτήματος από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με τη χρήση Συσκευών </w:t>
      </w:r>
      <w:r w:rsidRPr="00830365">
        <w:rPr>
          <w:rFonts w:asciiTheme="minorHAnsi" w:hAnsiTheme="minorHAnsi" w:cstheme="minorHAnsi"/>
          <w:color w:val="000000" w:themeColor="text1"/>
          <w:sz w:val="22"/>
          <w:szCs w:val="22"/>
          <w:lang w:val="en-US"/>
        </w:rPr>
        <w:t>POS</w:t>
      </w:r>
      <w:r w:rsidRPr="00830365">
        <w:rPr>
          <w:rFonts w:asciiTheme="minorHAnsi" w:hAnsiTheme="minorHAnsi" w:cstheme="minorHAnsi"/>
          <w:color w:val="000000" w:themeColor="text1"/>
          <w:sz w:val="22"/>
          <w:szCs w:val="22"/>
        </w:rPr>
        <w:t xml:space="preserve"> ή της Πύλης Πληρωμής που έχει προμηθευτεί η Επιχείρηση για άλλες εγκαταστάσεις αυτής, δεν αναγνωρίζονται ως έγκυρες και εφαρμόζονται αναλόγως οι σχετικές διατάξεις της παραγράφου 10.3 και των άρθρων 11 και 13 ανωτέρω.</w:t>
      </w:r>
    </w:p>
    <w:p w14:paraId="0AB80B42" w14:textId="55A01CE5" w:rsidR="00830365" w:rsidRPr="004B497E" w:rsidRDefault="00830365" w:rsidP="00BC7CB4">
      <w:pPr>
        <w:spacing w:before="120" w:line="240" w:lineRule="exact"/>
        <w:jc w:val="both"/>
        <w:rPr>
          <w:rFonts w:asciiTheme="minorHAnsi" w:hAnsiTheme="minorHAnsi" w:cstheme="minorHAnsi"/>
          <w:color w:val="000000" w:themeColor="text1"/>
          <w:sz w:val="22"/>
          <w:szCs w:val="22"/>
        </w:rPr>
      </w:pPr>
      <w:bookmarkStart w:id="5" w:name="_Hlk164860371"/>
      <w:r w:rsidRPr="00F64E27">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7</w:t>
      </w:r>
      <w:r w:rsidRPr="00F64E27">
        <w:rPr>
          <w:rFonts w:asciiTheme="minorHAnsi" w:hAnsiTheme="minorHAnsi" w:cstheme="minorHAnsi"/>
          <w:b/>
          <w:color w:val="000000" w:themeColor="text1"/>
          <w:sz w:val="22"/>
          <w:szCs w:val="22"/>
        </w:rPr>
        <w:t>.2</w:t>
      </w:r>
      <w:r w:rsidRPr="00F64E27">
        <w:rPr>
          <w:rFonts w:asciiTheme="minorHAnsi" w:hAnsiTheme="minorHAnsi" w:cstheme="minorHAnsi"/>
          <w:color w:val="000000" w:themeColor="text1"/>
          <w:sz w:val="22"/>
          <w:szCs w:val="22"/>
        </w:rPr>
        <w:t xml:space="preserve"> Εάν η Επιχείρηση έχει εποχικό χαρακτήρα ή πρόκειται να λειτουργήσει εποχιακά, υποχρεούται να γνωστοποιήσει στη </w:t>
      </w:r>
      <w:r w:rsidRPr="00F64E27">
        <w:rPr>
          <w:rFonts w:asciiTheme="minorHAnsi" w:hAnsiTheme="minorHAnsi" w:cstheme="minorHAnsi"/>
          <w:color w:val="000000" w:themeColor="text1"/>
          <w:sz w:val="22"/>
          <w:szCs w:val="22"/>
          <w:lang w:val="en-US"/>
        </w:rPr>
        <w:t>NEXI</w:t>
      </w:r>
      <w:r w:rsidRPr="00F64E27">
        <w:rPr>
          <w:rFonts w:asciiTheme="minorHAnsi" w:hAnsiTheme="minorHAnsi" w:cstheme="minorHAnsi"/>
          <w:color w:val="000000" w:themeColor="text1"/>
          <w:sz w:val="22"/>
          <w:szCs w:val="22"/>
        </w:rPr>
        <w:t xml:space="preserve"> την ακριβή περιοδικότητα της λειτουργίας της, πριν από</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color w:val="000000" w:themeColor="text1"/>
          <w:sz w:val="22"/>
          <w:szCs w:val="22"/>
        </w:rPr>
        <w:t xml:space="preserve">την υπογραφή της παρούσας Σύμβασης. </w:t>
      </w:r>
      <w:bookmarkEnd w:id="5"/>
      <w:r w:rsidRPr="00F64E27">
        <w:rPr>
          <w:rFonts w:asciiTheme="minorHAnsi" w:hAnsiTheme="minorHAnsi" w:cstheme="minorHAnsi"/>
          <w:color w:val="000000" w:themeColor="text1"/>
          <w:sz w:val="22"/>
          <w:szCs w:val="22"/>
        </w:rPr>
        <w:t xml:space="preserve">Σε περίπτωση που η σχετική επιχειρηματική απόφαση ληφθεί σε χρόνο μεταγενέστερο της υπογραφής της παρούσας ή σε περίπτωση μεταβολής της εποχικότητας, η σχετική έγγραφη γνωστοποίηση θα πρέπει να σταλεί στη </w:t>
      </w:r>
      <w:r w:rsidRPr="00F64E27">
        <w:rPr>
          <w:rFonts w:asciiTheme="minorHAnsi" w:hAnsiTheme="minorHAnsi" w:cstheme="minorHAnsi"/>
          <w:color w:val="000000" w:themeColor="text1"/>
          <w:sz w:val="22"/>
          <w:szCs w:val="22"/>
          <w:lang w:val="en-US"/>
        </w:rPr>
        <w:t>NEXI</w:t>
      </w:r>
      <w:r w:rsidRPr="00F64E27">
        <w:rPr>
          <w:rFonts w:asciiTheme="minorHAnsi" w:hAnsiTheme="minorHAnsi" w:cstheme="minorHAnsi"/>
          <w:color w:val="000000" w:themeColor="text1"/>
          <w:sz w:val="22"/>
          <w:szCs w:val="22"/>
        </w:rPr>
        <w:t>, πριν από την έναρξη της εφαρμογής εποχιακής δραστηριότητας ή πριν από τα νέα χρονικά όρια αυτής.</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color w:val="000000" w:themeColor="text1"/>
          <w:sz w:val="22"/>
          <w:szCs w:val="22"/>
        </w:rPr>
        <w:t>Στη</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color w:val="000000" w:themeColor="text1"/>
          <w:sz w:val="22"/>
          <w:szCs w:val="22"/>
        </w:rPr>
        <w:t>γνωστοποίηση αυτή πρέπει να περιλαμβάνονται οι ημερομηνίες έναρξης και λήξης λειτουργίας της Επιχείρησης και κάθε καταστήματός της ξεχωριστά,</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color w:val="000000" w:themeColor="text1"/>
          <w:sz w:val="22"/>
          <w:szCs w:val="22"/>
        </w:rPr>
        <w:t>καθώς και τα πλήρη στοιχεία του εκπροσώπου της και της διεύθυνσης της μόνιμης κατοικίας του,</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color w:val="000000" w:themeColor="text1"/>
          <w:sz w:val="22"/>
          <w:szCs w:val="22"/>
        </w:rPr>
        <w:t xml:space="preserve">για κάθε κατάστημα, ώστε να είναι δυνατή η επικοινωνία της </w:t>
      </w:r>
      <w:r w:rsidRPr="00F64E27">
        <w:rPr>
          <w:rFonts w:asciiTheme="minorHAnsi" w:hAnsiTheme="minorHAnsi" w:cstheme="minorHAnsi"/>
          <w:color w:val="000000" w:themeColor="text1"/>
          <w:sz w:val="22"/>
          <w:szCs w:val="22"/>
          <w:lang w:val="en-US"/>
        </w:rPr>
        <w:t>NEXI</w:t>
      </w:r>
      <w:r w:rsidRPr="00F64E27">
        <w:rPr>
          <w:rFonts w:asciiTheme="minorHAnsi" w:hAnsiTheme="minorHAnsi" w:cstheme="minorHAnsi"/>
          <w:color w:val="000000" w:themeColor="text1"/>
          <w:sz w:val="22"/>
          <w:szCs w:val="22"/>
        </w:rPr>
        <w:t xml:space="preserve"> με αυτόν, ακόμη και στις περιόδους κατά τις οποίες η Επιχείρηση δεν λειτουργεί, </w:t>
      </w:r>
      <w:proofErr w:type="spellStart"/>
      <w:r w:rsidRPr="00F64E27">
        <w:rPr>
          <w:rFonts w:asciiTheme="minorHAnsi" w:hAnsiTheme="minorHAnsi" w:cstheme="minorHAnsi"/>
          <w:color w:val="000000" w:themeColor="text1"/>
          <w:sz w:val="22"/>
          <w:szCs w:val="22"/>
        </w:rPr>
        <w:t>εφαρμοζομένης</w:t>
      </w:r>
      <w:proofErr w:type="spellEnd"/>
      <w:r w:rsidRPr="00F64E27">
        <w:rPr>
          <w:rFonts w:asciiTheme="minorHAnsi" w:hAnsiTheme="minorHAnsi" w:cstheme="minorHAnsi"/>
          <w:color w:val="000000" w:themeColor="text1"/>
          <w:sz w:val="22"/>
          <w:szCs w:val="22"/>
        </w:rPr>
        <w:t xml:space="preserve"> αναλόγως στην περίπτωση </w:t>
      </w:r>
      <w:r w:rsidRPr="008503D3">
        <w:rPr>
          <w:rFonts w:asciiTheme="minorHAnsi" w:hAnsiTheme="minorHAnsi" w:cstheme="minorHAnsi"/>
          <w:color w:val="000000" w:themeColor="text1"/>
          <w:sz w:val="22"/>
          <w:szCs w:val="22"/>
        </w:rPr>
        <w:t>αυτή της παραγράφου 2</w:t>
      </w:r>
      <w:r w:rsidR="006F73FF" w:rsidRPr="008503D3">
        <w:rPr>
          <w:rFonts w:asciiTheme="minorHAnsi" w:hAnsiTheme="minorHAnsi" w:cstheme="minorHAnsi"/>
          <w:color w:val="000000" w:themeColor="text1"/>
          <w:sz w:val="22"/>
          <w:szCs w:val="22"/>
        </w:rPr>
        <w:t>3</w:t>
      </w:r>
      <w:r w:rsidRPr="008503D3">
        <w:rPr>
          <w:rFonts w:asciiTheme="minorHAnsi" w:hAnsiTheme="minorHAnsi" w:cstheme="minorHAnsi"/>
          <w:color w:val="000000" w:themeColor="text1"/>
          <w:sz w:val="22"/>
          <w:szCs w:val="22"/>
        </w:rPr>
        <w:t>.2 της παρούσας Σύμβασης.</w:t>
      </w:r>
    </w:p>
    <w:p w14:paraId="51949A6C" w14:textId="07528C89"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4B497E">
        <w:rPr>
          <w:rFonts w:asciiTheme="minorHAnsi" w:hAnsiTheme="minorHAnsi" w:cstheme="minorHAnsi"/>
          <w:b/>
          <w:color w:val="000000" w:themeColor="text1"/>
          <w:sz w:val="22"/>
          <w:szCs w:val="22"/>
        </w:rPr>
        <w:lastRenderedPageBreak/>
        <w:t>1</w:t>
      </w:r>
      <w:r w:rsidR="006F73FF">
        <w:rPr>
          <w:rFonts w:asciiTheme="minorHAnsi" w:hAnsiTheme="minorHAnsi" w:cstheme="minorHAnsi"/>
          <w:b/>
          <w:color w:val="000000" w:themeColor="text1"/>
          <w:sz w:val="22"/>
          <w:szCs w:val="22"/>
        </w:rPr>
        <w:t>7</w:t>
      </w:r>
      <w:r w:rsidRPr="004B497E">
        <w:rPr>
          <w:rFonts w:asciiTheme="minorHAnsi" w:hAnsiTheme="minorHAnsi" w:cstheme="minorHAnsi"/>
          <w:b/>
          <w:color w:val="000000" w:themeColor="text1"/>
          <w:sz w:val="22"/>
          <w:szCs w:val="22"/>
        </w:rPr>
        <w:t>.3</w:t>
      </w:r>
      <w:r w:rsidRPr="004B497E">
        <w:rPr>
          <w:rFonts w:asciiTheme="minorHAnsi" w:hAnsiTheme="minorHAnsi" w:cstheme="minorHAnsi"/>
          <w:color w:val="000000" w:themeColor="text1"/>
          <w:sz w:val="22"/>
          <w:szCs w:val="22"/>
        </w:rPr>
        <w:t xml:space="preserve"> Η Επιχείρηση υποχρεούται</w:t>
      </w:r>
      <w:r w:rsidRPr="00830365">
        <w:rPr>
          <w:rFonts w:asciiTheme="minorHAnsi" w:hAnsiTheme="minorHAnsi" w:cstheme="minorHAnsi"/>
          <w:color w:val="000000" w:themeColor="text1"/>
          <w:sz w:val="22"/>
          <w:szCs w:val="22"/>
        </w:rPr>
        <w:t xml:space="preserve"> να ενημερώνει τη</w:t>
      </w:r>
      <w:r w:rsidR="000C1683">
        <w:rPr>
          <w:rFonts w:asciiTheme="minorHAnsi" w:hAnsiTheme="minorHAnsi" w:cstheme="minorHAnsi"/>
          <w:color w:val="000000" w:themeColor="text1"/>
          <w:sz w:val="22"/>
          <w:szCs w:val="22"/>
        </w:rPr>
        <w:t xml:space="preserve"> ΝΕΧΙ και τη</w:t>
      </w:r>
      <w:r w:rsidRPr="00830365">
        <w:rPr>
          <w:rFonts w:asciiTheme="minorHAnsi" w:hAnsiTheme="minorHAnsi" w:cstheme="minorHAnsi"/>
          <w:color w:val="000000" w:themeColor="text1"/>
          <w:sz w:val="22"/>
          <w:szCs w:val="22"/>
        </w:rPr>
        <w:t xml:space="preserve">ν Alpha Bank, χωρίς υπαίτια καθυστέρηση, για </w:t>
      </w:r>
      <w:r w:rsidR="000C1683">
        <w:rPr>
          <w:rFonts w:asciiTheme="minorHAnsi" w:hAnsiTheme="minorHAnsi" w:cstheme="minorHAnsi"/>
          <w:color w:val="000000" w:themeColor="text1"/>
          <w:sz w:val="22"/>
          <w:szCs w:val="22"/>
        </w:rPr>
        <w:t xml:space="preserve">όλα τα παραπάνω καθώς και για </w:t>
      </w:r>
      <w:r w:rsidRPr="00830365">
        <w:rPr>
          <w:rFonts w:asciiTheme="minorHAnsi" w:hAnsiTheme="minorHAnsi" w:cstheme="minorHAnsi"/>
          <w:color w:val="000000" w:themeColor="text1"/>
          <w:sz w:val="22"/>
          <w:szCs w:val="22"/>
        </w:rPr>
        <w:t>οποιαδήποτε μεταβολή των πληροφοριών που παρατίθενται στο Παράρτημα Ι εγγράφως</w:t>
      </w:r>
      <w:r w:rsidR="000C1683">
        <w:rPr>
          <w:rFonts w:asciiTheme="minorHAnsi" w:hAnsiTheme="minorHAnsi" w:cstheme="minorHAnsi"/>
          <w:color w:val="000000" w:themeColor="text1"/>
          <w:sz w:val="22"/>
          <w:szCs w:val="22"/>
        </w:rPr>
        <w:t>.</w:t>
      </w:r>
      <w:r w:rsidR="008503D3">
        <w:rPr>
          <w:rFonts w:asciiTheme="minorHAnsi" w:hAnsiTheme="minorHAnsi" w:cstheme="minorHAnsi"/>
          <w:color w:val="000000" w:themeColor="text1"/>
          <w:sz w:val="22"/>
          <w:szCs w:val="22"/>
        </w:rPr>
        <w:t xml:space="preserve"> </w:t>
      </w:r>
      <w:r w:rsidRPr="00830365">
        <w:rPr>
          <w:rFonts w:asciiTheme="minorHAnsi" w:hAnsiTheme="minorHAnsi" w:cstheme="minorHAnsi"/>
          <w:color w:val="000000" w:themeColor="text1"/>
          <w:sz w:val="22"/>
          <w:szCs w:val="22"/>
        </w:rPr>
        <w:t>Σε περίπτωση που η NEXI</w:t>
      </w:r>
      <w:r w:rsidRPr="00830365">
        <w:rPr>
          <w:rFonts w:asciiTheme="minorHAnsi" w:hAnsiTheme="minorHAnsi" w:cstheme="minorHAnsi"/>
          <w:sz w:val="22"/>
          <w:szCs w:val="22"/>
        </w:rPr>
        <w:t xml:space="preserve"> </w:t>
      </w:r>
      <w:r w:rsidRPr="00830365">
        <w:rPr>
          <w:rFonts w:asciiTheme="minorHAnsi" w:hAnsiTheme="minorHAnsi" w:cstheme="minorHAnsi"/>
          <w:color w:val="000000" w:themeColor="text1"/>
          <w:sz w:val="22"/>
          <w:szCs w:val="22"/>
        </w:rPr>
        <w:t xml:space="preserve">πραγματοποίησε πληρωμές σύμφωνα με τα στοιχεία που είχαν δηλωθεί από την Επιχείρηση πριν από τη γνωστοποίηση της εν λόγω μεταβολής, η Επιχείρηση δεν έχει δικαίωμα να προβάλει οποιαδήποτε ένσταση ή ισχυρισμό επικαλούμενη μη </w:t>
      </w:r>
      <w:proofErr w:type="spellStart"/>
      <w:r w:rsidRPr="00830365">
        <w:rPr>
          <w:rFonts w:asciiTheme="minorHAnsi" w:hAnsiTheme="minorHAnsi" w:cstheme="minorHAnsi"/>
          <w:color w:val="000000" w:themeColor="text1"/>
          <w:sz w:val="22"/>
          <w:szCs w:val="22"/>
        </w:rPr>
        <w:t>γνωστοποιηθείσα</w:t>
      </w:r>
      <w:proofErr w:type="spellEnd"/>
      <w:r w:rsidRPr="00830365">
        <w:rPr>
          <w:rFonts w:asciiTheme="minorHAnsi" w:hAnsiTheme="minorHAnsi" w:cstheme="minorHAnsi"/>
          <w:color w:val="000000" w:themeColor="text1"/>
          <w:sz w:val="22"/>
          <w:szCs w:val="22"/>
        </w:rPr>
        <w:t xml:space="preserve"> μεταβολή και η NEXI</w:t>
      </w:r>
      <w:r w:rsidRPr="00830365">
        <w:rPr>
          <w:rFonts w:asciiTheme="minorHAnsi" w:hAnsiTheme="minorHAnsi" w:cstheme="minorHAnsi"/>
          <w:sz w:val="22"/>
          <w:szCs w:val="22"/>
        </w:rPr>
        <w:t xml:space="preserve"> </w:t>
      </w:r>
      <w:r w:rsidRPr="00830365">
        <w:rPr>
          <w:rFonts w:asciiTheme="minorHAnsi" w:hAnsiTheme="minorHAnsi" w:cstheme="minorHAnsi"/>
          <w:color w:val="000000" w:themeColor="text1"/>
          <w:sz w:val="22"/>
          <w:szCs w:val="22"/>
        </w:rPr>
        <w:t>ουδεμία ευθύνη φέρει σχετικά με τις πληρωμές αυτές.</w:t>
      </w:r>
    </w:p>
    <w:p w14:paraId="4CF50AF5" w14:textId="2DA077EC"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7</w:t>
      </w:r>
      <w:r w:rsidRPr="00830365">
        <w:rPr>
          <w:rFonts w:asciiTheme="minorHAnsi" w:hAnsiTheme="minorHAnsi" w:cstheme="minorHAnsi"/>
          <w:b/>
          <w:color w:val="000000" w:themeColor="text1"/>
          <w:sz w:val="22"/>
          <w:szCs w:val="22"/>
        </w:rPr>
        <w:t>.4</w:t>
      </w:r>
      <w:r w:rsidRPr="00830365">
        <w:rPr>
          <w:rFonts w:asciiTheme="minorHAnsi" w:hAnsiTheme="minorHAnsi" w:cstheme="minorHAnsi"/>
          <w:color w:val="000000" w:themeColor="text1"/>
          <w:sz w:val="22"/>
          <w:szCs w:val="22"/>
        </w:rPr>
        <w:t xml:space="preserve"> Σε περίπτωση που η Επιχείρηση εκμισθωθεί, υπεκμισθωθεί, πωληθεί ή μεταβιβασθεί με οποιονδήποτε τρόπο, η παρούσα Σύμβαση </w:t>
      </w:r>
      <w:proofErr w:type="spellStart"/>
      <w:r w:rsidRPr="00830365">
        <w:rPr>
          <w:rFonts w:asciiTheme="minorHAnsi" w:hAnsiTheme="minorHAnsi" w:cstheme="minorHAnsi"/>
          <w:color w:val="000000" w:themeColor="text1"/>
          <w:sz w:val="22"/>
          <w:szCs w:val="22"/>
        </w:rPr>
        <w:t>λύεται</w:t>
      </w:r>
      <w:proofErr w:type="spellEnd"/>
      <w:r w:rsidRPr="00830365">
        <w:rPr>
          <w:rFonts w:asciiTheme="minorHAnsi" w:hAnsiTheme="minorHAnsi" w:cstheme="minorHAnsi"/>
          <w:color w:val="000000" w:themeColor="text1"/>
          <w:sz w:val="22"/>
          <w:szCs w:val="22"/>
        </w:rPr>
        <w:t xml:space="preserve"> αυτοδικαίως και η Επιχείρηση και κατά περίπτωση ο μισθωτής, ο υπεκμισθωτής, αποκτών, ο καθολικός ή ειδικός διάδοχος αυτής, υποχρεούνται να ειδοποιήσουν σχετικά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εγγράφως, χωρίς υπαίτια καθυστέρηση. Συμφωνείται ρητώς ότι έως την υπογραφή νέας σύμβασης οποιαδήποτε Πράξη Πληρωμής με Κάρτα δεν θα γίνεται αποδεκτή από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και η τελευταία </w:t>
      </w:r>
      <w:r w:rsidRPr="00830365">
        <w:rPr>
          <w:rFonts w:asciiTheme="minorHAnsi" w:hAnsiTheme="minorHAnsi" w:cstheme="minorHAnsi"/>
          <w:sz w:val="22"/>
          <w:szCs w:val="22"/>
        </w:rPr>
        <w:t xml:space="preserve">δεν υποχρεούται να καταβάλει στην Επιχείρηση, οποιοδήποτε σχετικό ποσό. </w:t>
      </w:r>
      <w:r w:rsidRPr="00830365">
        <w:rPr>
          <w:rFonts w:asciiTheme="minorHAnsi" w:hAnsiTheme="minorHAnsi" w:cstheme="minorHAnsi"/>
          <w:color w:val="000000" w:themeColor="text1"/>
          <w:sz w:val="22"/>
          <w:szCs w:val="22"/>
        </w:rPr>
        <w:t xml:space="preserve">Τυχόν καταβληθέντα ποσά αναζητούνται κατά τους όρους της παραγράφου 9 ανωτέρω που εφαρμόζεται ανάλογα, η δε Επιχείρηση και τα πρόσωπα που αναφέρονται ανωτέρω θα ευθύνονται έναντι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από κοινού και εις </w:t>
      </w:r>
      <w:proofErr w:type="spellStart"/>
      <w:r w:rsidRPr="00830365">
        <w:rPr>
          <w:rFonts w:asciiTheme="minorHAnsi" w:hAnsiTheme="minorHAnsi" w:cstheme="minorHAnsi"/>
          <w:color w:val="000000" w:themeColor="text1"/>
          <w:sz w:val="22"/>
          <w:szCs w:val="22"/>
        </w:rPr>
        <w:t>ολόκληρον</w:t>
      </w:r>
      <w:proofErr w:type="spellEnd"/>
      <w:r w:rsidRPr="00830365">
        <w:rPr>
          <w:rFonts w:asciiTheme="minorHAnsi" w:hAnsiTheme="minorHAnsi" w:cstheme="minorHAnsi"/>
          <w:color w:val="000000" w:themeColor="text1"/>
          <w:sz w:val="22"/>
          <w:szCs w:val="22"/>
        </w:rPr>
        <w:t>.</w:t>
      </w:r>
    </w:p>
    <w:p w14:paraId="6FB23E28" w14:textId="0025598D"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7</w:t>
      </w:r>
      <w:r w:rsidRPr="00830365">
        <w:rPr>
          <w:rFonts w:asciiTheme="minorHAnsi" w:hAnsiTheme="minorHAnsi" w:cstheme="minorHAnsi"/>
          <w:b/>
          <w:color w:val="000000" w:themeColor="text1"/>
          <w:sz w:val="22"/>
          <w:szCs w:val="22"/>
        </w:rPr>
        <w:t xml:space="preserve">.5 </w:t>
      </w:r>
      <w:r w:rsidRPr="00830365">
        <w:rPr>
          <w:rFonts w:asciiTheme="minorHAnsi" w:hAnsiTheme="minorHAnsi" w:cstheme="minorHAnsi"/>
          <w:color w:val="000000" w:themeColor="text1"/>
          <w:sz w:val="22"/>
          <w:szCs w:val="22"/>
        </w:rPr>
        <w:t xml:space="preserve">Η Επιχείρηση υποχρεούται να γνωστοποιεί στη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sz w:val="22"/>
          <w:szCs w:val="22"/>
        </w:rPr>
        <w:t xml:space="preserve"> οποιαδήποτε ουσιώδη μεταβολή της οικονομικής ή περιουσιακής της κατάστασης, αμέσως μόλις αυτή επέλθει, χωρίς να κληθεί ειδικά προς τούτο.</w:t>
      </w:r>
    </w:p>
    <w:p w14:paraId="2407669D" w14:textId="13A0E1D1"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1</w:t>
      </w:r>
      <w:r w:rsidR="006F73FF">
        <w:rPr>
          <w:rFonts w:asciiTheme="minorHAnsi" w:hAnsiTheme="minorHAnsi" w:cstheme="minorHAnsi"/>
          <w:b/>
          <w:bCs/>
          <w:sz w:val="22"/>
          <w:szCs w:val="22"/>
        </w:rPr>
        <w:t>7</w:t>
      </w:r>
      <w:r w:rsidRPr="00830365">
        <w:rPr>
          <w:rFonts w:asciiTheme="minorHAnsi" w:hAnsiTheme="minorHAnsi" w:cstheme="minorHAnsi"/>
          <w:b/>
          <w:bCs/>
          <w:sz w:val="22"/>
          <w:szCs w:val="22"/>
        </w:rPr>
        <w:t>.6</w:t>
      </w:r>
      <w:r w:rsidRPr="00830365">
        <w:rPr>
          <w:rFonts w:asciiTheme="minorHAnsi" w:hAnsiTheme="minorHAnsi" w:cstheme="minorHAnsi"/>
          <w:sz w:val="22"/>
          <w:szCs w:val="22"/>
        </w:rPr>
        <w:t xml:space="preserve"> </w:t>
      </w:r>
      <w:r w:rsidRPr="00830365">
        <w:rPr>
          <w:rFonts w:asciiTheme="minorHAnsi" w:hAnsiTheme="minorHAnsi" w:cstheme="minorHAnsi"/>
          <w:color w:val="000000" w:themeColor="text1"/>
          <w:sz w:val="22"/>
          <w:szCs w:val="22"/>
        </w:rPr>
        <w:t xml:space="preserve">Η Επιχείρηση υποχρεούται να γνωστοποιεί αμελλητί στη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sz w:val="22"/>
          <w:szCs w:val="22"/>
        </w:rPr>
        <w:t xml:space="preserve"> οποιαδήποτε ουσιώδη μεταβολή της δραστηριότητάς της, </w:t>
      </w:r>
      <w:proofErr w:type="spellStart"/>
      <w:r w:rsidRPr="00830365">
        <w:rPr>
          <w:rFonts w:asciiTheme="minorHAnsi" w:hAnsiTheme="minorHAnsi" w:cstheme="minorHAnsi"/>
          <w:sz w:val="22"/>
          <w:szCs w:val="22"/>
        </w:rPr>
        <w:t>επιφυλασσομένου</w:t>
      </w:r>
      <w:proofErr w:type="spellEnd"/>
      <w:r w:rsidRPr="00830365">
        <w:rPr>
          <w:rFonts w:asciiTheme="minorHAnsi" w:hAnsiTheme="minorHAnsi" w:cstheme="minorHAnsi"/>
          <w:sz w:val="22"/>
          <w:szCs w:val="22"/>
        </w:rPr>
        <w:t xml:space="preserve"> του δικαιώματος της ΝΕΧΙ να καταγγείλει την παρούσα Σύμβαση σύμφωνα με την παράγραφο 2</w:t>
      </w:r>
      <w:r w:rsidR="006F73FF">
        <w:rPr>
          <w:rFonts w:asciiTheme="minorHAnsi" w:hAnsiTheme="minorHAnsi" w:cstheme="minorHAnsi"/>
          <w:sz w:val="22"/>
          <w:szCs w:val="22"/>
        </w:rPr>
        <w:t>0</w:t>
      </w:r>
      <w:r w:rsidRPr="00830365">
        <w:rPr>
          <w:rFonts w:asciiTheme="minorHAnsi" w:hAnsiTheme="minorHAnsi" w:cstheme="minorHAnsi"/>
          <w:sz w:val="22"/>
          <w:szCs w:val="22"/>
        </w:rPr>
        <w:t>.2.2(ζ).</w:t>
      </w:r>
    </w:p>
    <w:p w14:paraId="4AF86608" w14:textId="77777777" w:rsidR="00830365" w:rsidRPr="00830365" w:rsidRDefault="00830365" w:rsidP="00746FC6">
      <w:pPr>
        <w:spacing w:line="240" w:lineRule="exact"/>
        <w:jc w:val="both"/>
        <w:rPr>
          <w:rFonts w:asciiTheme="minorHAnsi" w:hAnsiTheme="minorHAnsi" w:cstheme="minorHAnsi"/>
          <w:sz w:val="22"/>
          <w:szCs w:val="22"/>
        </w:rPr>
      </w:pPr>
    </w:p>
    <w:p w14:paraId="366F284F" w14:textId="1E03BB23" w:rsidR="00830365" w:rsidRPr="00F91883" w:rsidRDefault="00830365" w:rsidP="00746FC6">
      <w:pPr>
        <w:spacing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8</w:t>
      </w:r>
      <w:r w:rsidRPr="00830365">
        <w:rPr>
          <w:rFonts w:asciiTheme="minorHAnsi" w:hAnsiTheme="minorHAnsi" w:cstheme="minorHAnsi"/>
          <w:b/>
          <w:color w:val="000000" w:themeColor="text1"/>
          <w:sz w:val="22"/>
          <w:szCs w:val="22"/>
        </w:rPr>
        <w:t>. Γενικοί όροι</w:t>
      </w:r>
    </w:p>
    <w:p w14:paraId="616A2BA6" w14:textId="72791B59"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8</w:t>
      </w:r>
      <w:r w:rsidRPr="00830365">
        <w:rPr>
          <w:rFonts w:asciiTheme="minorHAnsi" w:hAnsiTheme="minorHAnsi" w:cstheme="minorHAnsi"/>
          <w:b/>
          <w:color w:val="000000" w:themeColor="text1"/>
          <w:sz w:val="22"/>
          <w:szCs w:val="22"/>
        </w:rPr>
        <w:t>.1</w:t>
      </w:r>
      <w:r w:rsidRPr="00830365">
        <w:rPr>
          <w:rFonts w:asciiTheme="minorHAnsi" w:hAnsiTheme="minorHAnsi" w:cstheme="minorHAnsi"/>
          <w:color w:val="000000" w:themeColor="text1"/>
          <w:sz w:val="22"/>
          <w:szCs w:val="22"/>
        </w:rPr>
        <w:t xml:space="preserve"> Η Επιχείρηση υποχρεούται να αναρτήσει τα σήματα των Καρτών που αποδέχεται ως μέσο πληρωμής για την πραγματοποίηση Συναλλαγών με Κάρτα σε εμφανή σημεία εντός των καταστημάτων της και κατ’ ελάχιστον στην είσοδο και στα ταμεία αυτών, καθώς και στο Διαδικτυακό Δίαυλο και να τα διατηρεί καθ’ όλη τη διάρκεια ισχύος της παρούσας. Η Επιχείρηση αποκτά δικαίωμα χρήσης των εν λόγω σημάτων από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μόνο στο πλαίσιο της παρούσας Σύμβασης.</w:t>
      </w:r>
    </w:p>
    <w:p w14:paraId="41196E0D" w14:textId="2B1B1BF2"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8</w:t>
      </w:r>
      <w:r w:rsidRPr="00830365">
        <w:rPr>
          <w:rFonts w:asciiTheme="minorHAnsi" w:hAnsiTheme="minorHAnsi" w:cstheme="minorHAnsi"/>
          <w:b/>
          <w:color w:val="000000" w:themeColor="text1"/>
          <w:sz w:val="22"/>
          <w:szCs w:val="22"/>
        </w:rPr>
        <w:t xml:space="preserve">.2 </w:t>
      </w:r>
      <w:r w:rsidRPr="00830365">
        <w:rPr>
          <w:rFonts w:asciiTheme="minorHAnsi" w:hAnsiTheme="minorHAnsi" w:cstheme="minorHAnsi"/>
          <w:color w:val="000000" w:themeColor="text1"/>
          <w:sz w:val="22"/>
          <w:szCs w:val="22"/>
        </w:rPr>
        <w:t xml:space="preserve">Εφόσον η Επιχείρηση μνημονεύει στις διαφημίσεις της και στις κάθε μορφής προωθητικές ενέργειες που πραγματοποιεί τους τρόπους εξόφλησης του αντιτίμου των προϊόντων ή των υπηρεσιών που παρέχει, υποχρεούται να περιλαμβάνει σε αυτές και την αποδοχή Καρτών κατά την παρούσα Σύμβαση, διαφυλάττοντας σε κάθε περίπτωση το κύρος και τη φήμη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w:t>
      </w:r>
    </w:p>
    <w:p w14:paraId="079FAE09" w14:textId="4A0BDB12"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8</w:t>
      </w:r>
      <w:r w:rsidRPr="00830365">
        <w:rPr>
          <w:rFonts w:asciiTheme="minorHAnsi" w:hAnsiTheme="minorHAnsi" w:cstheme="minorHAnsi"/>
          <w:b/>
          <w:color w:val="000000" w:themeColor="text1"/>
          <w:sz w:val="22"/>
          <w:szCs w:val="22"/>
        </w:rPr>
        <w:t>.3</w:t>
      </w:r>
      <w:r w:rsidRPr="00830365">
        <w:rPr>
          <w:rFonts w:asciiTheme="minorHAnsi" w:hAnsiTheme="minorHAnsi" w:cstheme="minorHAnsi"/>
          <w:color w:val="000000" w:themeColor="text1"/>
          <w:sz w:val="22"/>
          <w:szCs w:val="22"/>
        </w:rPr>
        <w:t xml:space="preserve"> Δυνάμει της παρούσας Σύμβασης,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παρέχει στην Επιχείρηση μόνο τη δυνατότητα αποδοχής Καρτών ως μέσου για την εξόφληση του τιμήματος των Συναλλαγών που οι Κάτοχοι πραγματοποιούν στην Επιχείρηση και ως εκ τούτου η ΝΕΧΙ δεν συμμετέχει καθ’ οιονδήποτε τρόπο, ούτε επεμβαίνει σε αυτή καθ’ εαυτή την πώληση, περιλαμβανομένων των ποιοτικών και ποσοτικών στοιχείων των πωλούμενων προϊόντων ή υπηρεσιών και του καθορισμού του τιμήματος αυτών, για τα οποία αποκλειστικά υπεύθυνη είναι η Επιχείρηση.</w:t>
      </w:r>
    </w:p>
    <w:p w14:paraId="13E4436C" w14:textId="43E0184E"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8</w:t>
      </w:r>
      <w:r w:rsidRPr="00830365">
        <w:rPr>
          <w:rFonts w:asciiTheme="minorHAnsi" w:hAnsiTheme="minorHAnsi" w:cstheme="minorHAnsi"/>
          <w:b/>
          <w:color w:val="000000" w:themeColor="text1"/>
          <w:sz w:val="22"/>
          <w:szCs w:val="22"/>
        </w:rPr>
        <w:t>.4</w:t>
      </w:r>
      <w:r w:rsidRPr="00830365">
        <w:rPr>
          <w:rFonts w:asciiTheme="minorHAnsi" w:hAnsiTheme="minorHAnsi" w:cstheme="minorHAnsi"/>
          <w:color w:val="000000" w:themeColor="text1"/>
          <w:sz w:val="22"/>
          <w:szCs w:val="22"/>
        </w:rPr>
        <w:t xml:space="preserve"> Τυχόν διαφορές ή αμφισβητήσεις που ανακύπτουν ανάμεσα στην Επιχείρηση και στον Κάτοχο επιλύονται με αποκλειστική επιμέλεια και ευθύνη της Επιχείρησης, χωρίς την ανάμειξη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καθ’ οιονδήποτε τρόπο. Εάν για οποιονδήποτε λόγο που αφορά Συναλλαγή Κατόχου με την Επιχείρηση επιβαρυνθεί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με οποιοδήποτε ποσό ή δαπάνη, η Επιχείρηση υποχρεούται να επιστρέψει το εν λόγω ποσό στη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άμεσα, με τον νόμιμο τόκο υπερημερίας από την ημέρα της καταβολής από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εφαρμοζόμενης της διάταξης του άρθρου 9 της παρούσας Σύμβασης.</w:t>
      </w:r>
    </w:p>
    <w:p w14:paraId="36FB49E5" w14:textId="11EE06B8"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8</w:t>
      </w:r>
      <w:r w:rsidRPr="00830365">
        <w:rPr>
          <w:rFonts w:asciiTheme="minorHAnsi" w:hAnsiTheme="minorHAnsi" w:cstheme="minorHAnsi"/>
          <w:b/>
          <w:color w:val="000000" w:themeColor="text1"/>
          <w:sz w:val="22"/>
          <w:szCs w:val="22"/>
        </w:rPr>
        <w:t xml:space="preserve">.5 </w:t>
      </w:r>
      <w:r w:rsidRPr="00830365">
        <w:rPr>
          <w:rFonts w:asciiTheme="minorHAnsi" w:hAnsiTheme="minorHAnsi" w:cstheme="minorHAnsi"/>
          <w:color w:val="000000" w:themeColor="text1"/>
          <w:sz w:val="22"/>
          <w:szCs w:val="22"/>
        </w:rPr>
        <w:t xml:space="preserve">Ρητά συμφωνείται ότι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δικαιούται να ασκεί έλεγχο στην Επιχείρηση οποτεδήποτε προκειμένου να διαπιστώσει τη συμμόρφωση της Επιχείρησης, των υπαλλήλων, εκπροσώπων, αντιπροσώπων ή </w:t>
      </w:r>
      <w:proofErr w:type="spellStart"/>
      <w:r w:rsidRPr="00830365">
        <w:rPr>
          <w:rFonts w:asciiTheme="minorHAnsi" w:hAnsiTheme="minorHAnsi" w:cstheme="minorHAnsi"/>
          <w:color w:val="000000" w:themeColor="text1"/>
          <w:sz w:val="22"/>
          <w:szCs w:val="22"/>
        </w:rPr>
        <w:t>προστηθέντων</w:t>
      </w:r>
      <w:proofErr w:type="spellEnd"/>
      <w:r w:rsidRPr="00830365">
        <w:rPr>
          <w:rFonts w:asciiTheme="minorHAnsi" w:hAnsiTheme="minorHAnsi" w:cstheme="minorHAnsi"/>
          <w:color w:val="000000" w:themeColor="text1"/>
          <w:sz w:val="22"/>
          <w:szCs w:val="22"/>
        </w:rPr>
        <w:t xml:space="preserve"> αυτής με τις υποχρεώσεις που απορρέουν από την παρούσα Σύμβαση και τις διατάξεις του εκάστοτε ισχύοντος νομοθετικού πλαισίου. Σε περίπτωση που, κατά την απόλυτη διακριτική ευχέρεια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διαπιστωθεί οποιαδήποτε παράβαση εκ μέρους της Επιχείρησης,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διατηρεί το δικαίωμα να: (α) καταγγείλει την παρούσα Σύμβαση άμεσα, χωρίς την τήρηση οποιασδήποτε προθεσμίας σύμφωνα με την παράγραφο 2</w:t>
      </w:r>
      <w:r w:rsidR="00AE082F">
        <w:rPr>
          <w:rFonts w:asciiTheme="minorHAnsi" w:hAnsiTheme="minorHAnsi" w:cstheme="minorHAnsi"/>
          <w:color w:val="000000" w:themeColor="text1"/>
          <w:sz w:val="22"/>
          <w:szCs w:val="22"/>
        </w:rPr>
        <w:t>0</w:t>
      </w:r>
      <w:r w:rsidRPr="00830365">
        <w:rPr>
          <w:rFonts w:asciiTheme="minorHAnsi" w:hAnsiTheme="minorHAnsi" w:cstheme="minorHAnsi"/>
          <w:color w:val="000000" w:themeColor="text1"/>
          <w:sz w:val="22"/>
          <w:szCs w:val="22"/>
        </w:rPr>
        <w:t xml:space="preserve">.2.2 κατωτέρω, (β) αναστείλει ή/και να αρνηθεί σύμφωνα με </w:t>
      </w:r>
      <w:r w:rsidR="00AE082F">
        <w:rPr>
          <w:rFonts w:asciiTheme="minorHAnsi" w:hAnsiTheme="minorHAnsi" w:cstheme="minorHAnsi"/>
          <w:color w:val="000000" w:themeColor="text1"/>
          <w:sz w:val="22"/>
          <w:szCs w:val="22"/>
        </w:rPr>
        <w:t xml:space="preserve">το άρθρο </w:t>
      </w:r>
      <w:r w:rsidRPr="00830365">
        <w:rPr>
          <w:rFonts w:asciiTheme="minorHAnsi" w:hAnsiTheme="minorHAnsi" w:cstheme="minorHAnsi"/>
          <w:color w:val="000000" w:themeColor="text1"/>
          <w:sz w:val="22"/>
          <w:szCs w:val="22"/>
        </w:rPr>
        <w:t xml:space="preserve">11, κατά περίπτωση, την πληρωμή σε σχέση με Συναλλαγές της </w:t>
      </w:r>
      <w:r w:rsidRPr="00830365">
        <w:rPr>
          <w:rFonts w:asciiTheme="minorHAnsi" w:hAnsiTheme="minorHAnsi" w:cstheme="minorHAnsi"/>
          <w:color w:val="000000" w:themeColor="text1"/>
          <w:sz w:val="22"/>
          <w:szCs w:val="22"/>
        </w:rPr>
        <w:lastRenderedPageBreak/>
        <w:t xml:space="preserve">Επιχείρησης που πραγματοποιήθηκαν κατά παράβαση της παρούσας Σύμβασης ή των Οδηγιών, και (γ) αναζητήσει τυχόν καταβληθέντα ποσά για Συναλλαγές που εμπίπτουν στο προηγούμενο εδάφιο, την άμεση ανόρθωση κάθε ζημίας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(συμπεριλαμβανομένου του κόστους κάθε δικαστικής ή εξωδικαστικής διαδικασίας ανάμεσα στη </w:t>
      </w:r>
      <w:bookmarkStart w:id="6" w:name="_Hlk104469520"/>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w:t>
      </w:r>
      <w:bookmarkEnd w:id="6"/>
      <w:r w:rsidRPr="00830365">
        <w:rPr>
          <w:rFonts w:asciiTheme="minorHAnsi" w:hAnsiTheme="minorHAnsi" w:cstheme="minorHAnsi"/>
          <w:color w:val="000000" w:themeColor="text1"/>
          <w:sz w:val="22"/>
          <w:szCs w:val="22"/>
        </w:rPr>
        <w:t xml:space="preserve">και τρίτα μέρη) και την καταβολή κάθε ποσού που τυχόν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θα υποχρεωθεί να καταβάλει προς οποιονδήποτε τρίτο μέρος ή θα της επιβληθεί υπό μορφή προστίμου ή άλλης διοικητικής κύρωσης, </w:t>
      </w:r>
      <w:proofErr w:type="spellStart"/>
      <w:r w:rsidRPr="00830365">
        <w:rPr>
          <w:rFonts w:asciiTheme="minorHAnsi" w:hAnsiTheme="minorHAnsi" w:cstheme="minorHAnsi"/>
          <w:color w:val="000000" w:themeColor="text1"/>
          <w:sz w:val="22"/>
          <w:szCs w:val="22"/>
        </w:rPr>
        <w:t>εφαρμοζομένης</w:t>
      </w:r>
      <w:proofErr w:type="spellEnd"/>
      <w:r w:rsidRPr="00830365">
        <w:rPr>
          <w:rFonts w:asciiTheme="minorHAnsi" w:hAnsiTheme="minorHAnsi" w:cstheme="minorHAnsi"/>
          <w:color w:val="000000" w:themeColor="text1"/>
          <w:sz w:val="22"/>
          <w:szCs w:val="22"/>
        </w:rPr>
        <w:t xml:space="preserve"> της διάταξης του </w:t>
      </w:r>
      <w:r w:rsidR="004410A3">
        <w:rPr>
          <w:rFonts w:asciiTheme="minorHAnsi" w:hAnsiTheme="minorHAnsi" w:cstheme="minorHAnsi"/>
          <w:color w:val="000000" w:themeColor="text1"/>
          <w:sz w:val="22"/>
          <w:szCs w:val="22"/>
        </w:rPr>
        <w:t>όρου</w:t>
      </w:r>
      <w:r w:rsidRPr="00830365">
        <w:rPr>
          <w:rFonts w:asciiTheme="minorHAnsi" w:hAnsiTheme="minorHAnsi" w:cstheme="minorHAnsi"/>
          <w:color w:val="000000" w:themeColor="text1"/>
          <w:sz w:val="22"/>
          <w:szCs w:val="22"/>
        </w:rPr>
        <w:t xml:space="preserve"> 9 της παρούσας.</w:t>
      </w:r>
    </w:p>
    <w:p w14:paraId="614EB0DA" w14:textId="73848B8B"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bCs/>
          <w:color w:val="000000" w:themeColor="text1"/>
          <w:sz w:val="22"/>
          <w:szCs w:val="22"/>
        </w:rPr>
        <w:t>1</w:t>
      </w:r>
      <w:r w:rsidR="006F73FF">
        <w:rPr>
          <w:rFonts w:asciiTheme="minorHAnsi" w:hAnsiTheme="minorHAnsi" w:cstheme="minorHAnsi"/>
          <w:b/>
          <w:bCs/>
          <w:color w:val="000000" w:themeColor="text1"/>
          <w:sz w:val="22"/>
          <w:szCs w:val="22"/>
        </w:rPr>
        <w:t>8</w:t>
      </w:r>
      <w:r w:rsidRPr="00830365">
        <w:rPr>
          <w:rFonts w:asciiTheme="minorHAnsi" w:hAnsiTheme="minorHAnsi" w:cstheme="minorHAnsi"/>
          <w:b/>
          <w:bCs/>
          <w:color w:val="000000" w:themeColor="text1"/>
          <w:sz w:val="22"/>
          <w:szCs w:val="22"/>
        </w:rPr>
        <w:t>.6.1</w:t>
      </w:r>
      <w:r w:rsidRPr="00830365">
        <w:rPr>
          <w:rFonts w:asciiTheme="minorHAnsi" w:hAnsiTheme="minorHAnsi" w:cstheme="minorHAnsi"/>
          <w:color w:val="000000" w:themeColor="text1"/>
          <w:sz w:val="22"/>
          <w:szCs w:val="22"/>
        </w:rPr>
        <w:t xml:space="preserve">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μπορεί να απαιτεί από την Επιχείρηση να λαμβάνει κάθε μέτρο που είναι αναγκαίο για την πρόληψη της απάτης στον τομέα των πληρωμών, για τις </w:t>
      </w:r>
      <w:r w:rsidRPr="00830365">
        <w:rPr>
          <w:rFonts w:asciiTheme="minorHAnsi" w:hAnsiTheme="minorHAnsi" w:cstheme="minorHAnsi"/>
          <w:color w:val="000000" w:themeColor="text1"/>
          <w:sz w:val="22"/>
          <w:szCs w:val="22"/>
          <w:lang w:val="en-US"/>
        </w:rPr>
        <w:t>A</w:t>
      </w:r>
      <w:proofErr w:type="spellStart"/>
      <w:r w:rsidRPr="00830365">
        <w:rPr>
          <w:rFonts w:asciiTheme="minorHAnsi" w:hAnsiTheme="minorHAnsi" w:cstheme="minorHAnsi"/>
          <w:color w:val="000000" w:themeColor="text1"/>
          <w:sz w:val="22"/>
          <w:szCs w:val="22"/>
        </w:rPr>
        <w:t>μφισβητήσεις</w:t>
      </w:r>
      <w:proofErr w:type="spellEnd"/>
      <w:r w:rsidRPr="00830365">
        <w:rPr>
          <w:rFonts w:asciiTheme="minorHAnsi" w:hAnsiTheme="minorHAnsi" w:cstheme="minorHAnsi"/>
          <w:color w:val="000000" w:themeColor="text1"/>
          <w:sz w:val="22"/>
          <w:szCs w:val="22"/>
        </w:rPr>
        <w:t xml:space="preserve">, τους Αντιλογισμούς </w:t>
      </w:r>
      <w:r w:rsidRPr="00830365">
        <w:rPr>
          <w:rFonts w:asciiTheme="minorHAnsi" w:eastAsia="Calibri" w:hAnsiTheme="minorHAnsi" w:cstheme="minorHAnsi"/>
          <w:sz w:val="22"/>
          <w:szCs w:val="22"/>
        </w:rPr>
        <w:t xml:space="preserve">ή τις πιστωτικές συναλλαγές (λόγου χάρη αναβάθμιση ή αντικατάσταση των Συσκευών </w:t>
      </w:r>
      <w:r w:rsidRPr="00830365">
        <w:rPr>
          <w:rFonts w:asciiTheme="minorHAnsi" w:eastAsia="Calibri" w:hAnsiTheme="minorHAnsi" w:cstheme="minorHAnsi"/>
          <w:sz w:val="22"/>
          <w:szCs w:val="22"/>
          <w:lang w:val="en-US"/>
        </w:rPr>
        <w:t>POS</w:t>
      </w:r>
      <w:r w:rsidRPr="00830365">
        <w:rPr>
          <w:rFonts w:asciiTheme="minorHAnsi" w:eastAsia="Calibri" w:hAnsiTheme="minorHAnsi" w:cstheme="minorHAnsi"/>
          <w:sz w:val="22"/>
          <w:szCs w:val="22"/>
        </w:rPr>
        <w:t xml:space="preserve"> ή της Πύλης Πληρωμών, </w:t>
      </w:r>
      <w:r w:rsidRPr="00830365">
        <w:rPr>
          <w:rFonts w:asciiTheme="minorHAnsi" w:hAnsiTheme="minorHAnsi" w:cstheme="minorHAnsi"/>
          <w:color w:val="000000" w:themeColor="text1"/>
          <w:sz w:val="22"/>
          <w:szCs w:val="22"/>
        </w:rPr>
        <w:t xml:space="preserve">εφαρμογή εγκεκριμένου από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συστήματος παρακολούθησης της απάτης στον τομέα των πληρωμών ή χειροκίνητης παρακολούθησης των Συναλλαγών).</w:t>
      </w:r>
    </w:p>
    <w:p w14:paraId="22E39328" w14:textId="3EEA575F" w:rsidR="00830365" w:rsidRPr="00830365" w:rsidRDefault="00830365" w:rsidP="00BC7CB4">
      <w:pPr>
        <w:spacing w:before="120" w:line="240" w:lineRule="exact"/>
        <w:jc w:val="both"/>
        <w:rPr>
          <w:rFonts w:asciiTheme="minorHAnsi" w:eastAsia="Calibri" w:hAnsiTheme="minorHAnsi" w:cstheme="minorHAnsi"/>
          <w:sz w:val="22"/>
          <w:szCs w:val="22"/>
        </w:rPr>
      </w:pPr>
      <w:bookmarkStart w:id="7" w:name="_Hlk164084061"/>
      <w:r w:rsidRPr="00830365">
        <w:rPr>
          <w:rFonts w:asciiTheme="minorHAnsi" w:eastAsia="Calibri" w:hAnsiTheme="minorHAnsi" w:cstheme="minorHAnsi"/>
          <w:b/>
          <w:bCs/>
          <w:sz w:val="22"/>
          <w:szCs w:val="22"/>
        </w:rPr>
        <w:t>1</w:t>
      </w:r>
      <w:r w:rsidR="006F73FF">
        <w:rPr>
          <w:rFonts w:asciiTheme="minorHAnsi" w:eastAsia="Calibri" w:hAnsiTheme="minorHAnsi" w:cstheme="minorHAnsi"/>
          <w:b/>
          <w:bCs/>
          <w:sz w:val="22"/>
          <w:szCs w:val="22"/>
        </w:rPr>
        <w:t>8</w:t>
      </w:r>
      <w:r w:rsidRPr="00830365">
        <w:rPr>
          <w:rFonts w:asciiTheme="minorHAnsi" w:eastAsia="Calibri" w:hAnsiTheme="minorHAnsi" w:cstheme="minorHAnsi"/>
          <w:b/>
          <w:bCs/>
          <w:sz w:val="22"/>
          <w:szCs w:val="22"/>
        </w:rPr>
        <w:t xml:space="preserve">.6.2 </w:t>
      </w:r>
      <w:r w:rsidRPr="00830365">
        <w:rPr>
          <w:rFonts w:asciiTheme="minorHAnsi" w:eastAsia="Calibri" w:hAnsiTheme="minorHAnsi" w:cstheme="minorHAnsi"/>
          <w:sz w:val="22"/>
          <w:szCs w:val="22"/>
        </w:rPr>
        <w:t>Αν</w:t>
      </w:r>
      <w:r w:rsidRPr="00830365">
        <w:rPr>
          <w:rFonts w:asciiTheme="minorHAnsi" w:eastAsia="Calibri" w:hAnsiTheme="minorHAnsi" w:cstheme="minorHAnsi"/>
          <w:b/>
          <w:bCs/>
          <w:sz w:val="22"/>
          <w:szCs w:val="22"/>
        </w:rPr>
        <w:t xml:space="preserve"> </w:t>
      </w:r>
      <w:r w:rsidRPr="00830365">
        <w:rPr>
          <w:rFonts w:asciiTheme="minorHAnsi" w:eastAsia="Calibri" w:hAnsiTheme="minorHAnsi" w:cstheme="minorHAnsi"/>
          <w:sz w:val="22"/>
          <w:szCs w:val="22"/>
        </w:rPr>
        <w:t xml:space="preserve">ο αριθμός των Αμφισβητήσεων, </w:t>
      </w:r>
      <w:r w:rsidRPr="00830365">
        <w:rPr>
          <w:rFonts w:asciiTheme="minorHAnsi" w:hAnsiTheme="minorHAnsi" w:cstheme="minorHAnsi"/>
          <w:color w:val="000000" w:themeColor="text1"/>
          <w:sz w:val="22"/>
          <w:szCs w:val="22"/>
        </w:rPr>
        <w:t>των Αντιλογισμών</w:t>
      </w:r>
      <w:r w:rsidRPr="00830365">
        <w:rPr>
          <w:rFonts w:asciiTheme="minorHAnsi" w:eastAsia="Calibri" w:hAnsiTheme="minorHAnsi" w:cstheme="minorHAnsi"/>
          <w:sz w:val="22"/>
          <w:szCs w:val="22"/>
        </w:rPr>
        <w:t xml:space="preserve">, των περιστατικών απάτης στον τομέα των πληρωμών ή των πιστωτικών συναλλαγών συνεπάγεται επιπλέον κόστος για τη </w:t>
      </w:r>
      <w:r w:rsidRPr="00830365">
        <w:rPr>
          <w:rFonts w:asciiTheme="minorHAnsi" w:eastAsia="Calibri" w:hAnsiTheme="minorHAnsi" w:cstheme="minorHAnsi"/>
          <w:sz w:val="22"/>
          <w:szCs w:val="22"/>
          <w:lang w:val="en-US"/>
        </w:rPr>
        <w:t>NEXI</w:t>
      </w:r>
      <w:r w:rsidRPr="00830365">
        <w:rPr>
          <w:rFonts w:asciiTheme="minorHAnsi" w:eastAsia="Calibri" w:hAnsiTheme="minorHAnsi" w:cstheme="minorHAnsi"/>
          <w:sz w:val="22"/>
          <w:szCs w:val="22"/>
        </w:rPr>
        <w:t xml:space="preserve"> (λόγου χάρη, με την μορφή χρεώσεων που οφείλονται σε έναν ή περισσότερους Οργανισμούς Καρτών), η </w:t>
      </w:r>
      <w:r w:rsidRPr="00830365">
        <w:rPr>
          <w:rFonts w:asciiTheme="minorHAnsi" w:eastAsia="Calibri" w:hAnsiTheme="minorHAnsi" w:cstheme="minorHAnsi"/>
          <w:sz w:val="22"/>
          <w:szCs w:val="22"/>
          <w:lang w:val="en-US"/>
        </w:rPr>
        <w:t>NEXI</w:t>
      </w:r>
      <w:r w:rsidRPr="00830365">
        <w:rPr>
          <w:rFonts w:asciiTheme="minorHAnsi" w:eastAsia="Calibri" w:hAnsiTheme="minorHAnsi" w:cstheme="minorHAnsi"/>
          <w:sz w:val="22"/>
          <w:szCs w:val="22"/>
        </w:rPr>
        <w:t xml:space="preserve"> διατηρεί το δικαίωμα να μετακυλήσει το εν λόγω κόστος στην Επιχείρηση.</w:t>
      </w:r>
    </w:p>
    <w:bookmarkEnd w:id="7"/>
    <w:p w14:paraId="0F9137F5" w14:textId="307E1F9A" w:rsidR="00830365" w:rsidRPr="003365C8"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eastAsia="Calibri" w:hAnsiTheme="minorHAnsi" w:cstheme="minorHAnsi"/>
          <w:b/>
          <w:bCs/>
          <w:sz w:val="22"/>
          <w:szCs w:val="22"/>
        </w:rPr>
        <w:t>1</w:t>
      </w:r>
      <w:r w:rsidR="006F73FF">
        <w:rPr>
          <w:rFonts w:asciiTheme="minorHAnsi" w:eastAsia="Calibri" w:hAnsiTheme="minorHAnsi" w:cstheme="minorHAnsi"/>
          <w:b/>
          <w:bCs/>
          <w:sz w:val="22"/>
          <w:szCs w:val="22"/>
        </w:rPr>
        <w:t>8</w:t>
      </w:r>
      <w:r w:rsidRPr="00830365">
        <w:rPr>
          <w:rFonts w:asciiTheme="minorHAnsi" w:eastAsia="Calibri" w:hAnsiTheme="minorHAnsi" w:cstheme="minorHAnsi"/>
          <w:b/>
          <w:bCs/>
          <w:sz w:val="22"/>
          <w:szCs w:val="22"/>
        </w:rPr>
        <w:t xml:space="preserve">.6.3 </w:t>
      </w:r>
      <w:r w:rsidRPr="00830365">
        <w:rPr>
          <w:rFonts w:asciiTheme="minorHAnsi" w:eastAsia="Calibri" w:hAnsiTheme="minorHAnsi" w:cstheme="minorHAnsi"/>
          <w:sz w:val="22"/>
          <w:szCs w:val="22"/>
        </w:rPr>
        <w:t xml:space="preserve">Η </w:t>
      </w:r>
      <w:r w:rsidRPr="00830365">
        <w:rPr>
          <w:rFonts w:asciiTheme="minorHAnsi" w:eastAsia="Calibri" w:hAnsiTheme="minorHAnsi" w:cstheme="minorHAnsi"/>
          <w:sz w:val="22"/>
          <w:szCs w:val="22"/>
          <w:lang w:val="en-US"/>
        </w:rPr>
        <w:t>NEXI</w:t>
      </w:r>
      <w:r w:rsidRPr="00830365">
        <w:rPr>
          <w:rFonts w:asciiTheme="minorHAnsi" w:eastAsia="Calibri" w:hAnsiTheme="minorHAnsi" w:cstheme="minorHAnsi"/>
          <w:b/>
          <w:bCs/>
          <w:sz w:val="22"/>
          <w:szCs w:val="22"/>
        </w:rPr>
        <w:t xml:space="preserve"> </w:t>
      </w:r>
      <w:r w:rsidRPr="00830365">
        <w:rPr>
          <w:rFonts w:asciiTheme="minorHAnsi" w:eastAsia="Calibri" w:hAnsiTheme="minorHAnsi" w:cstheme="minorHAnsi"/>
          <w:sz w:val="22"/>
          <w:szCs w:val="22"/>
        </w:rPr>
        <w:t xml:space="preserve">διατηρεί το δικαίωμα να παρακολουθεί τις </w:t>
      </w:r>
      <w:r w:rsidRPr="00830365">
        <w:rPr>
          <w:rFonts w:asciiTheme="minorHAnsi" w:hAnsiTheme="minorHAnsi" w:cstheme="minorHAnsi"/>
          <w:bCs/>
          <w:color w:val="000000" w:themeColor="text1"/>
          <w:sz w:val="22"/>
          <w:szCs w:val="22"/>
        </w:rPr>
        <w:t xml:space="preserve">χορηγούμενες εγκρίσεις Πράξεων Πληρωμών </w:t>
      </w:r>
      <w:r w:rsidRPr="00830365">
        <w:rPr>
          <w:rFonts w:asciiTheme="minorHAnsi" w:eastAsia="Calibri" w:hAnsiTheme="minorHAnsi" w:cstheme="minorHAnsi"/>
          <w:sz w:val="22"/>
          <w:szCs w:val="22"/>
        </w:rPr>
        <w:t xml:space="preserve">και τις Συναλλαγές που πραγματοποιούνται από την Επιχείρηση, καθώς και κάθε Αμφισβήτηση, </w:t>
      </w:r>
      <w:r w:rsidRPr="00830365">
        <w:rPr>
          <w:rFonts w:asciiTheme="minorHAnsi" w:hAnsiTheme="minorHAnsi" w:cstheme="minorHAnsi"/>
          <w:color w:val="000000" w:themeColor="text1"/>
          <w:sz w:val="22"/>
          <w:szCs w:val="22"/>
        </w:rPr>
        <w:t xml:space="preserve">Αντιλογισμό </w:t>
      </w:r>
      <w:r w:rsidRPr="00830365">
        <w:rPr>
          <w:rFonts w:asciiTheme="minorHAnsi" w:eastAsia="Calibri" w:hAnsiTheme="minorHAnsi" w:cstheme="minorHAnsi"/>
          <w:sz w:val="22"/>
          <w:szCs w:val="22"/>
        </w:rPr>
        <w:t xml:space="preserve">ή απάτη στον τομέα των πληρωμών. Αν από την ως άνω παρακολούθηση προκύψουν σημαντικές αποκλίσεις από την κανονική δραστηριότητα της Επιχείρησης ή του κλάδου στον οποίον υπάγεται η Επιχείρηση, ή εάν η </w:t>
      </w:r>
      <w:r w:rsidRPr="00830365">
        <w:rPr>
          <w:rFonts w:asciiTheme="minorHAnsi" w:eastAsia="Calibri" w:hAnsiTheme="minorHAnsi" w:cstheme="minorHAnsi"/>
          <w:sz w:val="22"/>
          <w:szCs w:val="22"/>
          <w:lang w:val="en-US"/>
        </w:rPr>
        <w:t>NEXI</w:t>
      </w:r>
      <w:r w:rsidRPr="00830365">
        <w:rPr>
          <w:rFonts w:asciiTheme="minorHAnsi" w:eastAsia="Calibri" w:hAnsiTheme="minorHAnsi" w:cstheme="minorHAnsi"/>
          <w:sz w:val="22"/>
          <w:szCs w:val="22"/>
        </w:rPr>
        <w:t xml:space="preserve"> υποψιάζεται ότι έχει λάβει χώρα απάτη στον τομέα των πληρωμών από την Επιχείρηση, θα ενημερώσει σχετικά την Επιχείρηση και θα διεξαγάγει κάθε πρόσφορη κατά την κρίση της έρευνα και διατηρεί το δικαίωμα, κατά την απόλυτη κρίση της, να: </w:t>
      </w:r>
      <w:r w:rsidRPr="00830365">
        <w:rPr>
          <w:rFonts w:asciiTheme="minorHAnsi" w:hAnsiTheme="minorHAnsi" w:cstheme="minorHAnsi"/>
          <w:color w:val="000000" w:themeColor="text1"/>
          <w:sz w:val="22"/>
          <w:szCs w:val="22"/>
        </w:rPr>
        <w:t>(α) καταγγείλει την παρούσα Σύμβαση άμεσα, χωρίς την τήρηση οποιασδήποτε προθεσμίας σύμφωνα με την παράγραφο 2</w:t>
      </w:r>
      <w:r w:rsidR="006F73FF">
        <w:rPr>
          <w:rFonts w:asciiTheme="minorHAnsi" w:hAnsiTheme="minorHAnsi" w:cstheme="minorHAnsi"/>
          <w:color w:val="000000" w:themeColor="text1"/>
          <w:sz w:val="22"/>
          <w:szCs w:val="22"/>
        </w:rPr>
        <w:t>0</w:t>
      </w:r>
      <w:r w:rsidRPr="00830365">
        <w:rPr>
          <w:rFonts w:asciiTheme="minorHAnsi" w:hAnsiTheme="minorHAnsi" w:cstheme="minorHAnsi"/>
          <w:color w:val="000000" w:themeColor="text1"/>
          <w:sz w:val="22"/>
          <w:szCs w:val="22"/>
        </w:rPr>
        <w:t>.2.2(δ) κατωτέρω, (β) αναστείλει ή/και να αρνηθεί σύμφωνα με το άρθρο 11, κατά περίπτωση, την πληρωμή σε σχέση με Συναλλαγές της Επιχείρησης, (γ) επιστρέψει στον Κάτοχο την αξία Συναλλαγών που ο εκδότης της Κάρτας έχει επιβεβαιώσει ως περιστατικά απάτης, εφόσον η Επιχείρηση δεν έχει παραδώσει τα προϊόντα ή τις υπηρεσίες (</w:t>
      </w:r>
      <w:r w:rsidR="00AE082F">
        <w:rPr>
          <w:rFonts w:asciiTheme="minorHAnsi" w:hAnsiTheme="minorHAnsi" w:cstheme="minorHAnsi"/>
          <w:color w:val="000000" w:themeColor="text1"/>
          <w:sz w:val="22"/>
          <w:szCs w:val="22"/>
        </w:rPr>
        <w:t>άρθρο</w:t>
      </w:r>
      <w:r w:rsidRPr="00830365">
        <w:rPr>
          <w:rFonts w:asciiTheme="minorHAnsi" w:hAnsiTheme="minorHAnsi" w:cstheme="minorHAnsi"/>
          <w:color w:val="000000" w:themeColor="text1"/>
          <w:sz w:val="22"/>
          <w:szCs w:val="22"/>
        </w:rPr>
        <w:t xml:space="preserve"> 4.7 ανωτέρω</w:t>
      </w:r>
      <w:r w:rsidRPr="003365C8">
        <w:rPr>
          <w:rFonts w:asciiTheme="minorHAnsi" w:hAnsiTheme="minorHAnsi" w:cstheme="minorHAnsi"/>
          <w:color w:val="000000" w:themeColor="text1"/>
          <w:sz w:val="22"/>
          <w:szCs w:val="22"/>
        </w:rPr>
        <w:t>), (δ) εντέλλεται την Alpha Bank (κατά τα αναφερόμενα στ</w:t>
      </w:r>
      <w:r w:rsidR="00F23D3C">
        <w:rPr>
          <w:rFonts w:asciiTheme="minorHAnsi" w:hAnsiTheme="minorHAnsi" w:cstheme="minorHAnsi"/>
          <w:color w:val="000000" w:themeColor="text1"/>
          <w:sz w:val="22"/>
          <w:szCs w:val="22"/>
        </w:rPr>
        <w:t>ις</w:t>
      </w:r>
      <w:r w:rsidRPr="003365C8">
        <w:rPr>
          <w:rFonts w:asciiTheme="minorHAnsi" w:hAnsiTheme="minorHAnsi" w:cstheme="minorHAnsi"/>
          <w:color w:val="000000" w:themeColor="text1"/>
          <w:sz w:val="22"/>
          <w:szCs w:val="22"/>
        </w:rPr>
        <w:t xml:space="preserve"> επόμεν</w:t>
      </w:r>
      <w:r w:rsidR="00F23D3C">
        <w:rPr>
          <w:rFonts w:asciiTheme="minorHAnsi" w:hAnsiTheme="minorHAnsi" w:cstheme="minorHAnsi"/>
          <w:color w:val="000000" w:themeColor="text1"/>
          <w:sz w:val="22"/>
          <w:szCs w:val="22"/>
        </w:rPr>
        <w:t>ες</w:t>
      </w:r>
      <w:r w:rsidRPr="003365C8">
        <w:rPr>
          <w:rFonts w:asciiTheme="minorHAnsi" w:hAnsiTheme="minorHAnsi" w:cstheme="minorHAnsi"/>
          <w:color w:val="000000" w:themeColor="text1"/>
          <w:sz w:val="22"/>
          <w:szCs w:val="22"/>
        </w:rPr>
        <w:t xml:space="preserve"> παρ</w:t>
      </w:r>
      <w:r w:rsidR="00F23D3C">
        <w:rPr>
          <w:rFonts w:asciiTheme="minorHAnsi" w:hAnsiTheme="minorHAnsi" w:cstheme="minorHAnsi"/>
          <w:color w:val="000000" w:themeColor="text1"/>
          <w:sz w:val="22"/>
          <w:szCs w:val="22"/>
        </w:rPr>
        <w:t>α</w:t>
      </w:r>
      <w:r w:rsidRPr="003365C8">
        <w:rPr>
          <w:rFonts w:asciiTheme="minorHAnsi" w:hAnsiTheme="minorHAnsi" w:cstheme="minorHAnsi"/>
          <w:color w:val="000000" w:themeColor="text1"/>
          <w:sz w:val="22"/>
          <w:szCs w:val="22"/>
        </w:rPr>
        <w:t>γρ</w:t>
      </w:r>
      <w:r w:rsidR="00F23D3C">
        <w:rPr>
          <w:rFonts w:asciiTheme="minorHAnsi" w:hAnsiTheme="minorHAnsi" w:cstheme="minorHAnsi"/>
          <w:color w:val="000000" w:themeColor="text1"/>
          <w:sz w:val="22"/>
          <w:szCs w:val="22"/>
        </w:rPr>
        <w:t>άφους</w:t>
      </w:r>
      <w:r w:rsidRPr="003365C8">
        <w:rPr>
          <w:rFonts w:asciiTheme="minorHAnsi" w:hAnsiTheme="minorHAnsi" w:cstheme="minorHAnsi"/>
          <w:color w:val="000000" w:themeColor="text1"/>
          <w:sz w:val="22"/>
          <w:szCs w:val="22"/>
        </w:rPr>
        <w:t xml:space="preserve"> 1</w:t>
      </w:r>
      <w:r w:rsidR="006F73FF">
        <w:rPr>
          <w:rFonts w:asciiTheme="minorHAnsi" w:hAnsiTheme="minorHAnsi" w:cstheme="minorHAnsi"/>
          <w:color w:val="000000" w:themeColor="text1"/>
          <w:sz w:val="22"/>
          <w:szCs w:val="22"/>
        </w:rPr>
        <w:t>8</w:t>
      </w:r>
      <w:r w:rsidRPr="003365C8">
        <w:rPr>
          <w:rFonts w:asciiTheme="minorHAnsi" w:hAnsiTheme="minorHAnsi" w:cstheme="minorHAnsi"/>
          <w:color w:val="000000" w:themeColor="text1"/>
          <w:sz w:val="22"/>
          <w:szCs w:val="22"/>
        </w:rPr>
        <w:t>.7</w:t>
      </w:r>
      <w:r w:rsidR="00F23D3C">
        <w:rPr>
          <w:rFonts w:asciiTheme="minorHAnsi" w:hAnsiTheme="minorHAnsi" w:cstheme="minorHAnsi"/>
          <w:color w:val="000000" w:themeColor="text1"/>
          <w:sz w:val="22"/>
          <w:szCs w:val="22"/>
        </w:rPr>
        <w:t>.1 και 1</w:t>
      </w:r>
      <w:r w:rsidR="006F73FF">
        <w:rPr>
          <w:rFonts w:asciiTheme="minorHAnsi" w:hAnsiTheme="minorHAnsi" w:cstheme="minorHAnsi"/>
          <w:color w:val="000000" w:themeColor="text1"/>
          <w:sz w:val="22"/>
          <w:szCs w:val="22"/>
        </w:rPr>
        <w:t>8</w:t>
      </w:r>
      <w:r w:rsidR="00F23D3C">
        <w:rPr>
          <w:rFonts w:asciiTheme="minorHAnsi" w:hAnsiTheme="minorHAnsi" w:cstheme="minorHAnsi"/>
          <w:color w:val="000000" w:themeColor="text1"/>
          <w:sz w:val="22"/>
          <w:szCs w:val="22"/>
        </w:rPr>
        <w:t>.7.2</w:t>
      </w:r>
      <w:r w:rsidRPr="003365C8">
        <w:rPr>
          <w:rFonts w:asciiTheme="minorHAnsi" w:hAnsiTheme="minorHAnsi" w:cstheme="minorHAnsi"/>
          <w:color w:val="000000" w:themeColor="text1"/>
          <w:sz w:val="22"/>
          <w:szCs w:val="22"/>
        </w:rPr>
        <w:t xml:space="preserve">) να δεσμεύει στο Λογαριασμό τα ποσά των Συναλλαγών ή και να χρεώνει, κατά περίπτωση, το Λογαριασμό με τα σχετικά ποσά Συναλλαγών, για τις οποίες υπάρχει υποψία απάτης στον τομέα των πληρωμών, υφίσταται </w:t>
      </w:r>
      <w:r w:rsidRPr="003365C8">
        <w:rPr>
          <w:rFonts w:asciiTheme="minorHAnsi" w:eastAsia="Calibri" w:hAnsiTheme="minorHAnsi" w:cstheme="minorHAnsi"/>
          <w:sz w:val="22"/>
          <w:szCs w:val="22"/>
        </w:rPr>
        <w:t xml:space="preserve">Αμφισβήτηση ή πρέπει να επέλθει </w:t>
      </w:r>
      <w:r w:rsidRPr="003365C8">
        <w:rPr>
          <w:rFonts w:asciiTheme="minorHAnsi" w:hAnsiTheme="minorHAnsi" w:cstheme="minorHAnsi"/>
          <w:color w:val="000000" w:themeColor="text1"/>
          <w:sz w:val="22"/>
          <w:szCs w:val="22"/>
        </w:rPr>
        <w:t>Αντιλογισμός και σε περίπτωση που το υπόλοιπο του Λογαριασμού δεν επαρκεί για την κάλυψη ολόκληρου του προς δέσμευση ποσού των επίμαχων Συναλλαγών, να χρεώνει ή να δεσμεύει, κατά περίπτωση, κάθε</w:t>
      </w:r>
      <w:r w:rsidR="00F23D3C">
        <w:rPr>
          <w:rFonts w:asciiTheme="minorHAnsi" w:hAnsiTheme="minorHAnsi" w:cstheme="minorHAnsi"/>
          <w:color w:val="000000" w:themeColor="text1"/>
          <w:sz w:val="22"/>
          <w:szCs w:val="22"/>
        </w:rPr>
        <w:t>,</w:t>
      </w:r>
      <w:r w:rsidRPr="003365C8">
        <w:rPr>
          <w:rFonts w:asciiTheme="minorHAnsi" w:hAnsiTheme="minorHAnsi" w:cstheme="minorHAnsi"/>
          <w:color w:val="000000" w:themeColor="text1"/>
          <w:sz w:val="22"/>
          <w:szCs w:val="22"/>
        </w:rPr>
        <w:t xml:space="preserve"> στη συνέχεια</w:t>
      </w:r>
      <w:r w:rsidR="00F23D3C">
        <w:rPr>
          <w:rFonts w:asciiTheme="minorHAnsi" w:hAnsiTheme="minorHAnsi" w:cstheme="minorHAnsi"/>
          <w:color w:val="000000" w:themeColor="text1"/>
          <w:sz w:val="22"/>
          <w:szCs w:val="22"/>
        </w:rPr>
        <w:t>,</w:t>
      </w:r>
      <w:r w:rsidRPr="003365C8">
        <w:rPr>
          <w:rFonts w:asciiTheme="minorHAnsi" w:hAnsiTheme="minorHAnsi" w:cstheme="minorHAnsi"/>
          <w:color w:val="000000" w:themeColor="text1"/>
          <w:sz w:val="22"/>
          <w:szCs w:val="22"/>
        </w:rPr>
        <w:t xml:space="preserve"> </w:t>
      </w:r>
      <w:proofErr w:type="spellStart"/>
      <w:r w:rsidRPr="003365C8">
        <w:rPr>
          <w:rFonts w:asciiTheme="minorHAnsi" w:hAnsiTheme="minorHAnsi" w:cstheme="minorHAnsi"/>
          <w:color w:val="000000" w:themeColor="text1"/>
          <w:sz w:val="22"/>
          <w:szCs w:val="22"/>
        </w:rPr>
        <w:t>πιστούμενο</w:t>
      </w:r>
      <w:proofErr w:type="spellEnd"/>
      <w:r w:rsidRPr="003365C8">
        <w:rPr>
          <w:rFonts w:asciiTheme="minorHAnsi" w:hAnsiTheme="minorHAnsi" w:cstheme="minorHAnsi"/>
          <w:color w:val="000000" w:themeColor="text1"/>
          <w:sz w:val="22"/>
          <w:szCs w:val="22"/>
        </w:rPr>
        <w:t xml:space="preserve"> στον Λογαριασμό ποσό, μέχρι τη συμπλήρωση του προς δέσμευση ή χρέωση ποσού σύμφωνα με τη σχετική εντολή της NEXI.</w:t>
      </w:r>
    </w:p>
    <w:p w14:paraId="0362E221" w14:textId="718F22D8" w:rsidR="00F23D3C" w:rsidRDefault="00830365" w:rsidP="00BC7CB4">
      <w:pPr>
        <w:spacing w:before="120" w:line="240" w:lineRule="exact"/>
        <w:jc w:val="both"/>
        <w:rPr>
          <w:rFonts w:asciiTheme="minorHAnsi" w:hAnsiTheme="minorHAnsi" w:cstheme="minorHAnsi"/>
          <w:color w:val="000000" w:themeColor="text1"/>
          <w:sz w:val="22"/>
          <w:szCs w:val="22"/>
        </w:rPr>
      </w:pPr>
      <w:r w:rsidRPr="003365C8">
        <w:rPr>
          <w:rFonts w:asciiTheme="minorHAnsi" w:eastAsia="Calibri" w:hAnsiTheme="minorHAnsi" w:cstheme="minorHAnsi"/>
          <w:b/>
          <w:bCs/>
          <w:sz w:val="22"/>
          <w:szCs w:val="22"/>
        </w:rPr>
        <w:t>1</w:t>
      </w:r>
      <w:r w:rsidR="006F73FF">
        <w:rPr>
          <w:rFonts w:asciiTheme="minorHAnsi" w:eastAsia="Calibri" w:hAnsiTheme="minorHAnsi" w:cstheme="minorHAnsi"/>
          <w:b/>
          <w:bCs/>
          <w:sz w:val="22"/>
          <w:szCs w:val="22"/>
        </w:rPr>
        <w:t>8</w:t>
      </w:r>
      <w:r w:rsidRPr="003365C8">
        <w:rPr>
          <w:rFonts w:asciiTheme="minorHAnsi" w:eastAsia="Calibri" w:hAnsiTheme="minorHAnsi" w:cstheme="minorHAnsi"/>
          <w:b/>
          <w:bCs/>
          <w:sz w:val="22"/>
          <w:szCs w:val="22"/>
        </w:rPr>
        <w:t xml:space="preserve">.7.1 </w:t>
      </w:r>
      <w:r w:rsidRPr="003365C8">
        <w:rPr>
          <w:rFonts w:asciiTheme="minorHAnsi" w:eastAsia="Calibri" w:hAnsiTheme="minorHAnsi" w:cstheme="minorHAnsi"/>
          <w:sz w:val="22"/>
          <w:szCs w:val="22"/>
        </w:rPr>
        <w:t xml:space="preserve">Για την εκτέλεση της παρούσας Σύμβασης, η Επιχείρηση παρέχει ανέκκλητη πληρεξουσιότητα και εντολή στην </w:t>
      </w:r>
      <w:r w:rsidRPr="003365C8">
        <w:rPr>
          <w:rFonts w:asciiTheme="minorHAnsi" w:eastAsia="Calibri" w:hAnsiTheme="minorHAnsi" w:cstheme="minorHAnsi"/>
          <w:sz w:val="22"/>
          <w:szCs w:val="22"/>
          <w:lang w:val="en-US"/>
        </w:rPr>
        <w:t>Alpha</w:t>
      </w:r>
      <w:r w:rsidRPr="003365C8">
        <w:rPr>
          <w:rFonts w:asciiTheme="minorHAnsi" w:eastAsia="Calibri" w:hAnsiTheme="minorHAnsi" w:cstheme="minorHAnsi"/>
          <w:sz w:val="22"/>
          <w:szCs w:val="22"/>
        </w:rPr>
        <w:t xml:space="preserve"> </w:t>
      </w:r>
      <w:r w:rsidRPr="003365C8">
        <w:rPr>
          <w:rFonts w:asciiTheme="minorHAnsi" w:eastAsia="Calibri" w:hAnsiTheme="minorHAnsi" w:cstheme="minorHAnsi"/>
          <w:sz w:val="22"/>
          <w:szCs w:val="22"/>
          <w:lang w:val="en-US"/>
        </w:rPr>
        <w:t>Bank</w:t>
      </w:r>
      <w:r w:rsidRPr="003365C8">
        <w:rPr>
          <w:rFonts w:asciiTheme="minorHAnsi" w:eastAsia="Calibri" w:hAnsiTheme="minorHAnsi" w:cstheme="minorHAnsi"/>
          <w:sz w:val="22"/>
          <w:szCs w:val="22"/>
        </w:rPr>
        <w:t xml:space="preserve"> να δεσμεύει ή να χρεώνει </w:t>
      </w:r>
      <w:r w:rsidRPr="003365C8">
        <w:rPr>
          <w:rFonts w:asciiTheme="minorHAnsi" w:hAnsiTheme="minorHAnsi" w:cstheme="minorHAnsi"/>
          <w:color w:val="000000" w:themeColor="text1"/>
          <w:sz w:val="22"/>
          <w:szCs w:val="22"/>
        </w:rPr>
        <w:t xml:space="preserve">κατόπιν αιτήματος της </w:t>
      </w:r>
      <w:r w:rsidRPr="003365C8">
        <w:rPr>
          <w:rFonts w:asciiTheme="minorHAnsi" w:hAnsiTheme="minorHAnsi" w:cstheme="minorHAnsi"/>
          <w:color w:val="000000" w:themeColor="text1"/>
          <w:sz w:val="22"/>
          <w:szCs w:val="22"/>
          <w:lang w:val="en-US"/>
        </w:rPr>
        <w:t>NEXI</w:t>
      </w:r>
      <w:r w:rsidRPr="003365C8">
        <w:rPr>
          <w:rFonts w:asciiTheme="minorHAnsi" w:hAnsiTheme="minorHAnsi" w:cstheme="minorHAnsi"/>
          <w:color w:val="000000" w:themeColor="text1"/>
          <w:sz w:val="22"/>
          <w:szCs w:val="22"/>
        </w:rPr>
        <w:t xml:space="preserve">, στο βαθμό που είναι αναγκαίο για την άσκηση των δικαιωμάτων της </w:t>
      </w:r>
      <w:r w:rsidRPr="003365C8">
        <w:rPr>
          <w:rFonts w:asciiTheme="minorHAnsi" w:hAnsiTheme="minorHAnsi" w:cstheme="minorHAnsi"/>
          <w:color w:val="000000" w:themeColor="text1"/>
          <w:sz w:val="22"/>
          <w:szCs w:val="22"/>
          <w:lang w:val="en-US"/>
        </w:rPr>
        <w:t>NEXI</w:t>
      </w:r>
      <w:r w:rsidRPr="003365C8">
        <w:rPr>
          <w:rFonts w:asciiTheme="minorHAnsi" w:hAnsiTheme="minorHAnsi" w:cstheme="minorHAnsi"/>
          <w:color w:val="000000" w:themeColor="text1"/>
          <w:sz w:val="22"/>
          <w:szCs w:val="22"/>
        </w:rPr>
        <w:t xml:space="preserve"> σύμφωνα με την παρούσα Σύμβαση, το αντίστοιχο ποσό που έχει κατατεθεί στο Λογαριασμό και, σε περίπτωση που αυτό δεν επαρκεί για την κάλυψη ολόκληρου του προς δέσμευση ή χρέωση ποσού, να δεσμεύει ή κατά περίπτωση να χρεώνει κάθε στη συνέχεια </w:t>
      </w:r>
      <w:proofErr w:type="spellStart"/>
      <w:r w:rsidRPr="003365C8">
        <w:rPr>
          <w:rFonts w:asciiTheme="minorHAnsi" w:hAnsiTheme="minorHAnsi" w:cstheme="minorHAnsi"/>
          <w:color w:val="000000" w:themeColor="text1"/>
          <w:sz w:val="22"/>
          <w:szCs w:val="22"/>
        </w:rPr>
        <w:t>πιστούμενο</w:t>
      </w:r>
      <w:proofErr w:type="spellEnd"/>
      <w:r w:rsidRPr="003365C8">
        <w:rPr>
          <w:rFonts w:asciiTheme="minorHAnsi" w:hAnsiTheme="minorHAnsi" w:cstheme="minorHAnsi"/>
          <w:color w:val="000000" w:themeColor="text1"/>
          <w:sz w:val="22"/>
          <w:szCs w:val="22"/>
        </w:rPr>
        <w:t xml:space="preserve"> στον Λογαριασμό ποσό, μέχρι τη συμπλήρωση του προς δέσμευση ή χρέωση ποσού σύμφωνα με τη σχετική εντολή της NEXI. </w:t>
      </w:r>
    </w:p>
    <w:p w14:paraId="511C5DFC" w14:textId="7E54DECC" w:rsidR="00830365" w:rsidRPr="00830365" w:rsidRDefault="00830365" w:rsidP="00BC7CB4">
      <w:pPr>
        <w:spacing w:before="120" w:line="240" w:lineRule="exact"/>
        <w:jc w:val="both"/>
        <w:rPr>
          <w:rFonts w:asciiTheme="minorHAnsi" w:eastAsia="Calibri" w:hAnsiTheme="minorHAnsi" w:cstheme="minorHAnsi"/>
          <w:sz w:val="22"/>
          <w:szCs w:val="22"/>
        </w:rPr>
      </w:pPr>
      <w:r w:rsidRPr="003365C8">
        <w:rPr>
          <w:rFonts w:asciiTheme="minorHAnsi" w:hAnsiTheme="minorHAnsi" w:cstheme="minorHAnsi"/>
          <w:color w:val="000000" w:themeColor="text1"/>
          <w:sz w:val="22"/>
          <w:szCs w:val="22"/>
        </w:rPr>
        <w:t xml:space="preserve">Προς τούτο, η Επιχείρηση </w:t>
      </w:r>
      <w:r w:rsidRPr="003365C8">
        <w:rPr>
          <w:rFonts w:asciiTheme="minorHAnsi" w:eastAsia="Calibri" w:hAnsiTheme="minorHAnsi" w:cstheme="minorHAnsi"/>
          <w:sz w:val="22"/>
          <w:szCs w:val="22"/>
        </w:rPr>
        <w:t xml:space="preserve">υποχρεούται να υπογράψει και να επιστρέψει στην </w:t>
      </w:r>
      <w:r w:rsidRPr="003365C8">
        <w:rPr>
          <w:rFonts w:asciiTheme="minorHAnsi" w:eastAsia="Calibri" w:hAnsiTheme="minorHAnsi" w:cstheme="minorHAnsi"/>
          <w:sz w:val="22"/>
          <w:szCs w:val="22"/>
          <w:lang w:val="en-US"/>
        </w:rPr>
        <w:t>Alpha</w:t>
      </w:r>
      <w:r w:rsidRPr="003365C8">
        <w:rPr>
          <w:rFonts w:asciiTheme="minorHAnsi" w:eastAsia="Calibri" w:hAnsiTheme="minorHAnsi" w:cstheme="minorHAnsi"/>
          <w:sz w:val="22"/>
          <w:szCs w:val="22"/>
        </w:rPr>
        <w:t xml:space="preserve"> </w:t>
      </w:r>
      <w:r w:rsidRPr="003365C8">
        <w:rPr>
          <w:rFonts w:asciiTheme="minorHAnsi" w:eastAsia="Calibri" w:hAnsiTheme="minorHAnsi" w:cstheme="minorHAnsi"/>
          <w:sz w:val="22"/>
          <w:szCs w:val="22"/>
          <w:lang w:val="en-US"/>
        </w:rPr>
        <w:t>Bank</w:t>
      </w:r>
      <w:r w:rsidRPr="003365C8">
        <w:rPr>
          <w:rFonts w:asciiTheme="minorHAnsi" w:eastAsia="Calibri" w:hAnsiTheme="minorHAnsi" w:cstheme="minorHAnsi"/>
          <w:sz w:val="22"/>
          <w:szCs w:val="22"/>
        </w:rPr>
        <w:t xml:space="preserve"> υπογεγραμμένο το Παράρτημα </w:t>
      </w:r>
      <w:r w:rsidRPr="003365C8">
        <w:rPr>
          <w:rFonts w:asciiTheme="minorHAnsi" w:eastAsia="Calibri" w:hAnsiTheme="minorHAnsi" w:cstheme="minorHAnsi"/>
          <w:sz w:val="22"/>
          <w:szCs w:val="22"/>
          <w:lang w:val="en-US"/>
        </w:rPr>
        <w:t>VIII</w:t>
      </w:r>
      <w:r w:rsidRPr="003365C8">
        <w:rPr>
          <w:rFonts w:asciiTheme="minorHAnsi" w:eastAsia="Calibri" w:hAnsiTheme="minorHAnsi" w:cstheme="minorHAnsi"/>
          <w:sz w:val="22"/>
          <w:szCs w:val="22"/>
        </w:rPr>
        <w:t>.</w:t>
      </w:r>
      <w:r w:rsidRPr="00830365">
        <w:rPr>
          <w:rFonts w:asciiTheme="minorHAnsi" w:eastAsia="Calibri" w:hAnsiTheme="minorHAnsi" w:cstheme="minorHAnsi"/>
          <w:sz w:val="22"/>
          <w:szCs w:val="22"/>
        </w:rPr>
        <w:t xml:space="preserve"> </w:t>
      </w:r>
    </w:p>
    <w:p w14:paraId="484E7E4A" w14:textId="6A145006" w:rsidR="00830365" w:rsidRPr="00830365" w:rsidRDefault="00830365" w:rsidP="00BC7CB4">
      <w:pPr>
        <w:spacing w:before="120" w:line="240" w:lineRule="exact"/>
        <w:jc w:val="both"/>
        <w:rPr>
          <w:rFonts w:asciiTheme="minorHAnsi" w:eastAsia="Calibri" w:hAnsiTheme="minorHAnsi" w:cstheme="minorHAnsi"/>
          <w:sz w:val="22"/>
          <w:szCs w:val="22"/>
        </w:rPr>
      </w:pPr>
      <w:r w:rsidRPr="00830365">
        <w:rPr>
          <w:rFonts w:asciiTheme="minorHAnsi" w:eastAsia="Calibri" w:hAnsiTheme="minorHAnsi" w:cstheme="minorHAnsi"/>
          <w:b/>
          <w:bCs/>
          <w:sz w:val="22"/>
          <w:szCs w:val="22"/>
        </w:rPr>
        <w:t>1</w:t>
      </w:r>
      <w:r w:rsidR="006F73FF">
        <w:rPr>
          <w:rFonts w:asciiTheme="minorHAnsi" w:eastAsia="Calibri" w:hAnsiTheme="minorHAnsi" w:cstheme="minorHAnsi"/>
          <w:b/>
          <w:bCs/>
          <w:sz w:val="22"/>
          <w:szCs w:val="22"/>
        </w:rPr>
        <w:t>8</w:t>
      </w:r>
      <w:r w:rsidRPr="00830365">
        <w:rPr>
          <w:rFonts w:asciiTheme="minorHAnsi" w:eastAsia="Calibri" w:hAnsiTheme="minorHAnsi" w:cstheme="minorHAnsi"/>
          <w:b/>
          <w:bCs/>
          <w:sz w:val="22"/>
          <w:szCs w:val="22"/>
        </w:rPr>
        <w:t>.7.2</w:t>
      </w:r>
      <w:r w:rsidRPr="00830365">
        <w:rPr>
          <w:rFonts w:asciiTheme="minorHAnsi" w:eastAsia="Calibri" w:hAnsiTheme="minorHAnsi" w:cstheme="minorHAnsi"/>
          <w:sz w:val="22"/>
          <w:szCs w:val="22"/>
        </w:rPr>
        <w:t xml:space="preserve"> Για την εκτέλεση της παρούσας Σύμβασης καθώς και για τους σκοπούς της ως άνω πληρεξουσιότητας και εντολής σύμφωνα με την παράγραφο 1</w:t>
      </w:r>
      <w:r w:rsidR="006F73FF">
        <w:rPr>
          <w:rFonts w:asciiTheme="minorHAnsi" w:eastAsia="Calibri" w:hAnsiTheme="minorHAnsi" w:cstheme="minorHAnsi"/>
          <w:sz w:val="22"/>
          <w:szCs w:val="22"/>
        </w:rPr>
        <w:t>8</w:t>
      </w:r>
      <w:r w:rsidRPr="00830365">
        <w:rPr>
          <w:rFonts w:asciiTheme="minorHAnsi" w:eastAsia="Calibri" w:hAnsiTheme="minorHAnsi" w:cstheme="minorHAnsi"/>
          <w:sz w:val="22"/>
          <w:szCs w:val="22"/>
        </w:rPr>
        <w:t>.7.1 της παρούσας, η Επιχείρηση δηλώνει ρητώς ότι παραιτείται από κάθε δικαίωμα να επικαλεσθεί τυχόν επαγγελματικό και/ή το ειδικό τραπεζικό απόρρητο που απορρέει από το νόμο ή/και από συμφωνία μεταξύ της Επιχείρησης και της Alpha Bank ή/και της NEXI.</w:t>
      </w:r>
    </w:p>
    <w:p w14:paraId="6299E9AB" w14:textId="460FE296" w:rsidR="00020EE9" w:rsidRPr="00F64E27" w:rsidRDefault="001B27CF" w:rsidP="00020EE9">
      <w:pPr>
        <w:spacing w:before="100" w:beforeAutospacing="1" w:after="100" w:afterAutospacing="1" w:line="240" w:lineRule="atLeast"/>
        <w:jc w:val="both"/>
        <w:rPr>
          <w:rFonts w:asciiTheme="minorHAnsi" w:hAnsiTheme="minorHAnsi" w:cstheme="minorHAnsi"/>
          <w:sz w:val="22"/>
          <w:szCs w:val="22"/>
        </w:rPr>
      </w:pPr>
      <w:r w:rsidRPr="00F64E27">
        <w:rPr>
          <w:rFonts w:asciiTheme="minorHAnsi" w:eastAsia="Calibri" w:hAnsiTheme="minorHAnsi" w:cstheme="minorHAnsi"/>
          <w:b/>
          <w:bCs/>
          <w:sz w:val="22"/>
          <w:szCs w:val="22"/>
        </w:rPr>
        <w:t>1</w:t>
      </w:r>
      <w:r w:rsidR="006F73FF" w:rsidRPr="00F64E27">
        <w:rPr>
          <w:rFonts w:asciiTheme="minorHAnsi" w:eastAsia="Calibri" w:hAnsiTheme="minorHAnsi" w:cstheme="minorHAnsi"/>
          <w:b/>
          <w:bCs/>
          <w:sz w:val="22"/>
          <w:szCs w:val="22"/>
        </w:rPr>
        <w:t>8</w:t>
      </w:r>
      <w:r w:rsidRPr="00F64E27">
        <w:rPr>
          <w:rFonts w:asciiTheme="minorHAnsi" w:eastAsia="Calibri" w:hAnsiTheme="minorHAnsi" w:cstheme="minorHAnsi"/>
          <w:b/>
          <w:bCs/>
          <w:sz w:val="22"/>
          <w:szCs w:val="22"/>
        </w:rPr>
        <w:t>.8</w:t>
      </w:r>
      <w:r w:rsidRPr="00AE082F">
        <w:rPr>
          <w:rFonts w:asciiTheme="minorHAnsi" w:eastAsia="Calibri" w:hAnsiTheme="minorHAnsi" w:cstheme="minorHAnsi"/>
          <w:sz w:val="22"/>
          <w:szCs w:val="22"/>
        </w:rPr>
        <w:t xml:space="preserve"> Α</w:t>
      </w:r>
      <w:r w:rsidRPr="00AE082F">
        <w:rPr>
          <w:rFonts w:asciiTheme="minorHAnsi" w:hAnsiTheme="minorHAnsi" w:cstheme="minorHAnsi"/>
          <w:color w:val="000000" w:themeColor="text1"/>
          <w:sz w:val="22"/>
          <w:szCs w:val="22"/>
        </w:rPr>
        <w:t xml:space="preserve">ντίγραφα ή αποσπάσματα Εκκαθαριστικών Σημειωμάτων που έχουν καταστεί διαθέσιμα στην Επιχείρηση ή που διατίθενται για δικαστική ή άλλη χρήση, εξάγονται από τα εμπορικά/λογιστικά βιβλία της </w:t>
      </w:r>
      <w:r w:rsidRPr="00AE082F">
        <w:rPr>
          <w:rFonts w:asciiTheme="minorHAnsi" w:hAnsiTheme="minorHAnsi" w:cstheme="minorHAnsi"/>
          <w:color w:val="000000" w:themeColor="text1"/>
          <w:sz w:val="22"/>
          <w:szCs w:val="22"/>
          <w:lang w:val="en-US"/>
        </w:rPr>
        <w:t>NEXI</w:t>
      </w:r>
      <w:r w:rsidRPr="00AE082F">
        <w:rPr>
          <w:rFonts w:asciiTheme="minorHAnsi" w:hAnsiTheme="minorHAnsi" w:cstheme="minorHAnsi"/>
          <w:color w:val="000000" w:themeColor="text1"/>
          <w:sz w:val="22"/>
          <w:szCs w:val="22"/>
        </w:rPr>
        <w:t xml:space="preserve"> που τηρούνται </w:t>
      </w:r>
      <w:r w:rsidRPr="00AE082F">
        <w:rPr>
          <w:rFonts w:asciiTheme="minorHAnsi" w:hAnsiTheme="minorHAnsi" w:cstheme="minorHAnsi"/>
          <w:color w:val="000000" w:themeColor="text1"/>
          <w:sz w:val="22"/>
          <w:szCs w:val="22"/>
        </w:rPr>
        <w:lastRenderedPageBreak/>
        <w:t>ηλεκτρονικά και αποθηκεύονται στα ηλεκτρονικά συστήματά της. Η Επιχείρηση επομένως αναγνωρίζει ότι αποτελούν πλήρη απόδειξη των αντιστοίχων πιστώσεων/χρεώσεων του Λογαριασμού από την πραγματοποίηση Συναλλαγών με Κάρτα, επιτρεπόμενης ανταπόδειξης.</w:t>
      </w:r>
      <w:r w:rsidR="00020EE9" w:rsidRPr="00F64E27">
        <w:rPr>
          <w:rFonts w:asciiTheme="minorHAnsi" w:hAnsiTheme="minorHAnsi" w:cstheme="minorHAnsi"/>
          <w:i/>
          <w:iCs/>
          <w:color w:val="FF0000"/>
          <w:sz w:val="22"/>
          <w:szCs w:val="22"/>
        </w:rPr>
        <w:t xml:space="preserve"> </w:t>
      </w:r>
      <w:r w:rsidR="00020EE9" w:rsidRPr="00516AB1">
        <w:rPr>
          <w:rFonts w:asciiTheme="minorHAnsi" w:hAnsiTheme="minorHAnsi" w:cstheme="minorHAnsi"/>
          <w:color w:val="000000" w:themeColor="text1"/>
          <w:sz w:val="22"/>
          <w:szCs w:val="22"/>
        </w:rPr>
        <w:t xml:space="preserve">και ότι τα έγγραφα αυτά πληρούν τους όρους του άρθρου 623 </w:t>
      </w:r>
      <w:proofErr w:type="spellStart"/>
      <w:r w:rsidR="00020EE9" w:rsidRPr="00516AB1">
        <w:rPr>
          <w:rFonts w:asciiTheme="minorHAnsi" w:hAnsiTheme="minorHAnsi" w:cstheme="minorHAnsi"/>
          <w:color w:val="000000" w:themeColor="text1"/>
          <w:sz w:val="22"/>
          <w:szCs w:val="22"/>
        </w:rPr>
        <w:t>ΚΠολΔ</w:t>
      </w:r>
      <w:proofErr w:type="spellEnd"/>
      <w:r w:rsidR="00020EE9" w:rsidRPr="00516AB1">
        <w:rPr>
          <w:rFonts w:asciiTheme="minorHAnsi" w:hAnsiTheme="minorHAnsi" w:cstheme="minorHAnsi"/>
          <w:color w:val="000000" w:themeColor="text1"/>
          <w:sz w:val="22"/>
          <w:szCs w:val="22"/>
        </w:rPr>
        <w:t xml:space="preserve"> περί ιδιωτικού εγγράφου που αποδεικνύουν πλήρως την απαίτηση. Τα αντίγραφα ή τα αποσπάσματα αυτά </w:t>
      </w:r>
      <w:proofErr w:type="spellStart"/>
      <w:r w:rsidR="00020EE9" w:rsidRPr="00516AB1">
        <w:rPr>
          <w:rFonts w:asciiTheme="minorHAnsi" w:hAnsiTheme="minorHAnsi" w:cstheme="minorHAnsi"/>
          <w:color w:val="000000" w:themeColor="text1"/>
          <w:sz w:val="22"/>
          <w:szCs w:val="22"/>
        </w:rPr>
        <w:t>συνομολογείται</w:t>
      </w:r>
      <w:proofErr w:type="spellEnd"/>
      <w:r w:rsidR="00020EE9" w:rsidRPr="00516AB1">
        <w:rPr>
          <w:rFonts w:asciiTheme="minorHAnsi" w:hAnsiTheme="minorHAnsi" w:cstheme="minorHAnsi"/>
          <w:color w:val="000000" w:themeColor="text1"/>
          <w:sz w:val="22"/>
          <w:szCs w:val="22"/>
        </w:rPr>
        <w:t xml:space="preserve"> ότι θα εξάγονται είτε ως φωτοαντίγραφα</w:t>
      </w:r>
      <w:r w:rsidR="00D73FC3">
        <w:rPr>
          <w:rFonts w:asciiTheme="minorHAnsi" w:hAnsiTheme="minorHAnsi" w:cstheme="minorHAnsi"/>
          <w:color w:val="000000" w:themeColor="text1"/>
          <w:sz w:val="22"/>
          <w:szCs w:val="22"/>
        </w:rPr>
        <w:t>,</w:t>
      </w:r>
      <w:r w:rsidR="00020EE9" w:rsidRPr="00516AB1">
        <w:rPr>
          <w:rFonts w:asciiTheme="minorHAnsi" w:hAnsiTheme="minorHAnsi" w:cstheme="minorHAnsi"/>
          <w:color w:val="000000" w:themeColor="text1"/>
          <w:sz w:val="22"/>
          <w:szCs w:val="22"/>
        </w:rPr>
        <w:t xml:space="preserve"> είτε θα αναπαράγονται με την ηλεκτρονική (μηχανογραφική) μέθοδο κατ’ αποτύπωση των στοιχείων δεδομένων του ηλεκτρονικού υπολογιστή της ΝΕΧΙ</w:t>
      </w:r>
      <w:r w:rsidR="00D73FC3">
        <w:rPr>
          <w:rFonts w:asciiTheme="minorHAnsi" w:hAnsiTheme="minorHAnsi" w:cstheme="minorHAnsi"/>
          <w:color w:val="000000" w:themeColor="text1"/>
          <w:sz w:val="22"/>
          <w:szCs w:val="22"/>
        </w:rPr>
        <w:t>,</w:t>
      </w:r>
      <w:r w:rsidR="00020EE9" w:rsidRPr="00516AB1">
        <w:rPr>
          <w:rFonts w:asciiTheme="minorHAnsi" w:hAnsiTheme="minorHAnsi" w:cstheme="minorHAnsi"/>
          <w:color w:val="000000" w:themeColor="text1"/>
          <w:sz w:val="22"/>
          <w:szCs w:val="22"/>
        </w:rPr>
        <w:t xml:space="preserve"> είτε με οποιονδήποτε άλλο καθιερωμένο από την ΝΕΧΙ ή την πρακτική </w:t>
      </w:r>
      <w:r w:rsidR="00020EE9" w:rsidRPr="00BF5584">
        <w:rPr>
          <w:rFonts w:asciiTheme="minorHAnsi" w:hAnsiTheme="minorHAnsi" w:cstheme="minorHAnsi"/>
          <w:sz w:val="22"/>
          <w:szCs w:val="22"/>
        </w:rPr>
        <w:t>για τις συναλλαγές της τρόπο</w:t>
      </w:r>
      <w:r w:rsidR="00020EE9" w:rsidRPr="00F64E27">
        <w:rPr>
          <w:rFonts w:asciiTheme="minorHAnsi" w:hAnsiTheme="minorHAnsi" w:cstheme="minorHAnsi"/>
          <w:i/>
          <w:iCs/>
          <w:color w:val="FF0000"/>
          <w:sz w:val="22"/>
          <w:szCs w:val="22"/>
        </w:rPr>
        <w:t>.</w:t>
      </w:r>
    </w:p>
    <w:p w14:paraId="2B8236E3" w14:textId="67983760" w:rsidR="00843D6C" w:rsidRPr="00E16BE8" w:rsidRDefault="004817B3" w:rsidP="00E16BE8">
      <w:pPr>
        <w:spacing w:line="240" w:lineRule="exact"/>
        <w:jc w:val="both"/>
        <w:rPr>
          <w:rFonts w:asciiTheme="minorHAnsi" w:eastAsia="Calibri" w:hAnsiTheme="minorHAnsi" w:cstheme="minorHAnsi"/>
          <w:sz w:val="22"/>
          <w:szCs w:val="22"/>
        </w:rPr>
      </w:pPr>
      <w:r w:rsidRPr="00E16BE8">
        <w:rPr>
          <w:rFonts w:asciiTheme="minorHAnsi" w:eastAsia="Calibri" w:hAnsiTheme="minorHAnsi" w:cstheme="minorHAnsi"/>
          <w:b/>
          <w:bCs/>
          <w:sz w:val="22"/>
          <w:szCs w:val="22"/>
        </w:rPr>
        <w:t>1</w:t>
      </w:r>
      <w:r w:rsidR="006F73FF" w:rsidRPr="00E16BE8">
        <w:rPr>
          <w:rFonts w:asciiTheme="minorHAnsi" w:eastAsia="Calibri" w:hAnsiTheme="minorHAnsi" w:cstheme="minorHAnsi"/>
          <w:b/>
          <w:bCs/>
          <w:sz w:val="22"/>
          <w:szCs w:val="22"/>
        </w:rPr>
        <w:t>8</w:t>
      </w:r>
      <w:r w:rsidRPr="00E16BE8">
        <w:rPr>
          <w:rFonts w:asciiTheme="minorHAnsi" w:eastAsia="Calibri" w:hAnsiTheme="minorHAnsi" w:cstheme="minorHAnsi"/>
          <w:b/>
          <w:bCs/>
          <w:sz w:val="22"/>
          <w:szCs w:val="22"/>
        </w:rPr>
        <w:t>.9</w:t>
      </w:r>
      <w:r w:rsidRPr="00E16BE8">
        <w:rPr>
          <w:rFonts w:asciiTheme="minorHAnsi" w:eastAsia="Calibri" w:hAnsiTheme="minorHAnsi" w:cstheme="minorHAnsi"/>
          <w:sz w:val="22"/>
          <w:szCs w:val="22"/>
        </w:rPr>
        <w:t xml:space="preserve"> </w:t>
      </w:r>
      <w:r w:rsidRPr="00E16BE8">
        <w:rPr>
          <w:rFonts w:asciiTheme="minorHAnsi" w:eastAsia="Calibri" w:hAnsiTheme="minorHAnsi" w:cstheme="minorHAnsi"/>
          <w:b/>
          <w:bCs/>
          <w:sz w:val="22"/>
          <w:szCs w:val="22"/>
        </w:rPr>
        <w:t xml:space="preserve">Υπογραφή </w:t>
      </w:r>
      <w:r w:rsidR="00417736" w:rsidRPr="00E16BE8">
        <w:rPr>
          <w:rFonts w:asciiTheme="minorHAnsi" w:eastAsia="Calibri" w:hAnsiTheme="minorHAnsi" w:cstheme="minorHAnsi"/>
          <w:b/>
          <w:bCs/>
          <w:sz w:val="22"/>
          <w:szCs w:val="22"/>
        </w:rPr>
        <w:t xml:space="preserve">της </w:t>
      </w:r>
      <w:r w:rsidRPr="00E16BE8">
        <w:rPr>
          <w:rFonts w:asciiTheme="minorHAnsi" w:eastAsia="Calibri" w:hAnsiTheme="minorHAnsi" w:cstheme="minorHAnsi"/>
          <w:b/>
          <w:bCs/>
          <w:sz w:val="22"/>
          <w:szCs w:val="22"/>
        </w:rPr>
        <w:t>Επιχείρησης :</w:t>
      </w:r>
      <w:r w:rsidRPr="00E16BE8">
        <w:rPr>
          <w:rFonts w:asciiTheme="minorHAnsi" w:eastAsia="Calibri" w:hAnsiTheme="minorHAnsi" w:cstheme="minorHAnsi"/>
          <w:sz w:val="22"/>
          <w:szCs w:val="22"/>
        </w:rPr>
        <w:t xml:space="preserve"> Η υπογραφή της Επιχείρησης</w:t>
      </w:r>
      <w:r w:rsidR="00417736" w:rsidRPr="00E16BE8">
        <w:rPr>
          <w:rFonts w:asciiTheme="minorHAnsi" w:eastAsia="Calibri" w:hAnsiTheme="minorHAnsi" w:cstheme="minorHAnsi"/>
          <w:sz w:val="22"/>
          <w:szCs w:val="22"/>
        </w:rPr>
        <w:t>,</w:t>
      </w:r>
      <w:r w:rsidRPr="00E16BE8">
        <w:rPr>
          <w:rFonts w:asciiTheme="minorHAnsi" w:eastAsia="Calibri" w:hAnsiTheme="minorHAnsi" w:cstheme="minorHAnsi"/>
          <w:sz w:val="22"/>
          <w:szCs w:val="22"/>
        </w:rPr>
        <w:t xml:space="preserve"> όπου απαιτείται, τίθεται </w:t>
      </w:r>
      <w:r w:rsidR="00DE3E81" w:rsidRPr="00E16BE8">
        <w:rPr>
          <w:rFonts w:asciiTheme="minorHAnsi" w:eastAsia="Calibri" w:hAnsiTheme="minorHAnsi" w:cstheme="minorHAnsi"/>
          <w:sz w:val="22"/>
          <w:szCs w:val="22"/>
        </w:rPr>
        <w:t>είτε</w:t>
      </w:r>
      <w:r w:rsidR="00C468BE" w:rsidRPr="00E16BE8">
        <w:rPr>
          <w:rFonts w:asciiTheme="minorHAnsi" w:eastAsia="Calibri" w:hAnsiTheme="minorHAnsi" w:cstheme="minorHAnsi"/>
          <w:sz w:val="22"/>
          <w:szCs w:val="22"/>
        </w:rPr>
        <w:t xml:space="preserve"> : (α)</w:t>
      </w:r>
      <w:r w:rsidR="00DE3E81" w:rsidRPr="00E16BE8">
        <w:rPr>
          <w:rFonts w:asciiTheme="minorHAnsi" w:eastAsia="Calibri" w:hAnsiTheme="minorHAnsi" w:cstheme="minorHAnsi"/>
          <w:sz w:val="22"/>
          <w:szCs w:val="22"/>
        </w:rPr>
        <w:t xml:space="preserve"> </w:t>
      </w:r>
      <w:r w:rsidRPr="00E16BE8">
        <w:rPr>
          <w:rFonts w:asciiTheme="minorHAnsi" w:eastAsia="Calibri" w:hAnsiTheme="minorHAnsi" w:cstheme="minorHAnsi"/>
          <w:sz w:val="22"/>
          <w:szCs w:val="22"/>
        </w:rPr>
        <w:t xml:space="preserve">ιδιοχείρως  επί εντύπου </w:t>
      </w:r>
      <w:r w:rsidR="00DE3E81" w:rsidRPr="00E16BE8">
        <w:rPr>
          <w:rFonts w:asciiTheme="minorHAnsi" w:eastAsia="Calibri" w:hAnsiTheme="minorHAnsi" w:cstheme="minorHAnsi"/>
          <w:sz w:val="22"/>
          <w:szCs w:val="22"/>
        </w:rPr>
        <w:t xml:space="preserve">ή </w:t>
      </w:r>
      <w:r w:rsidRPr="00E16BE8">
        <w:rPr>
          <w:rFonts w:asciiTheme="minorHAnsi" w:eastAsia="Calibri" w:hAnsiTheme="minorHAnsi" w:cstheme="minorHAnsi"/>
          <w:sz w:val="22"/>
          <w:szCs w:val="22"/>
        </w:rPr>
        <w:t>με χρήση ειδικής γραφίδας (</w:t>
      </w:r>
      <w:r w:rsidRPr="00E16BE8">
        <w:rPr>
          <w:rFonts w:asciiTheme="minorHAnsi" w:eastAsia="Calibri" w:hAnsiTheme="minorHAnsi" w:cstheme="minorHAnsi"/>
          <w:sz w:val="22"/>
          <w:szCs w:val="22"/>
          <w:lang w:val="en-US"/>
        </w:rPr>
        <w:t>e</w:t>
      </w:r>
      <w:r w:rsidRPr="00E16BE8">
        <w:rPr>
          <w:rFonts w:asciiTheme="minorHAnsi" w:eastAsia="Calibri" w:hAnsiTheme="minorHAnsi" w:cstheme="minorHAnsi"/>
          <w:sz w:val="22"/>
          <w:szCs w:val="22"/>
        </w:rPr>
        <w:t>-</w:t>
      </w:r>
      <w:r w:rsidRPr="00E16BE8">
        <w:rPr>
          <w:rFonts w:asciiTheme="minorHAnsi" w:eastAsia="Calibri" w:hAnsiTheme="minorHAnsi" w:cstheme="minorHAnsi"/>
          <w:sz w:val="22"/>
          <w:szCs w:val="22"/>
          <w:lang w:val="en-US"/>
        </w:rPr>
        <w:t>pen</w:t>
      </w:r>
      <w:r w:rsidRPr="00E16BE8">
        <w:rPr>
          <w:rFonts w:asciiTheme="minorHAnsi" w:eastAsia="Calibri" w:hAnsiTheme="minorHAnsi" w:cstheme="minorHAnsi"/>
          <w:sz w:val="22"/>
          <w:szCs w:val="22"/>
        </w:rPr>
        <w:t xml:space="preserve">) επί οθόνης ηλεκτρονικής συσκευής που </w:t>
      </w:r>
      <w:r w:rsidR="00417736" w:rsidRPr="00E16BE8">
        <w:rPr>
          <w:rFonts w:asciiTheme="minorHAnsi" w:eastAsia="Calibri" w:hAnsiTheme="minorHAnsi" w:cstheme="minorHAnsi"/>
          <w:sz w:val="22"/>
          <w:szCs w:val="22"/>
        </w:rPr>
        <w:t>εμφανίζει</w:t>
      </w:r>
      <w:r w:rsidRPr="00E16BE8">
        <w:rPr>
          <w:rFonts w:asciiTheme="minorHAnsi" w:eastAsia="Calibri" w:hAnsiTheme="minorHAnsi" w:cstheme="minorHAnsi"/>
          <w:sz w:val="22"/>
          <w:szCs w:val="22"/>
        </w:rPr>
        <w:t xml:space="preserve"> το προς υπογραφή ηλεκτρονικό έγγραφο (</w:t>
      </w:r>
      <w:r w:rsidR="00E16BE8" w:rsidRPr="00E16BE8">
        <w:rPr>
          <w:rFonts w:asciiTheme="minorHAnsi" w:eastAsia="Calibri" w:hAnsiTheme="minorHAnsi" w:cstheme="minorHAnsi"/>
          <w:b/>
          <w:bCs/>
          <w:sz w:val="22"/>
          <w:szCs w:val="22"/>
        </w:rPr>
        <w:t>«</w:t>
      </w:r>
      <w:r w:rsidRPr="00E16BE8">
        <w:rPr>
          <w:rFonts w:asciiTheme="minorHAnsi" w:eastAsia="Calibri" w:hAnsiTheme="minorHAnsi" w:cstheme="minorHAnsi"/>
          <w:b/>
          <w:bCs/>
          <w:sz w:val="22"/>
          <w:szCs w:val="22"/>
          <w:lang w:val="en-US"/>
        </w:rPr>
        <w:t>e</w:t>
      </w:r>
      <w:r w:rsidRPr="00E16BE8">
        <w:rPr>
          <w:rFonts w:asciiTheme="minorHAnsi" w:eastAsia="Calibri" w:hAnsiTheme="minorHAnsi" w:cstheme="minorHAnsi"/>
          <w:b/>
          <w:bCs/>
          <w:sz w:val="22"/>
          <w:szCs w:val="22"/>
        </w:rPr>
        <w:t>-</w:t>
      </w:r>
      <w:r w:rsidRPr="00E16BE8">
        <w:rPr>
          <w:rFonts w:asciiTheme="minorHAnsi" w:eastAsia="Calibri" w:hAnsiTheme="minorHAnsi" w:cstheme="minorHAnsi"/>
          <w:b/>
          <w:bCs/>
          <w:sz w:val="22"/>
          <w:szCs w:val="22"/>
          <w:lang w:val="en-US"/>
        </w:rPr>
        <w:t>signature</w:t>
      </w:r>
      <w:r w:rsidR="00E16BE8" w:rsidRPr="00E16BE8">
        <w:rPr>
          <w:rFonts w:asciiTheme="minorHAnsi" w:eastAsia="Calibri" w:hAnsiTheme="minorHAnsi" w:cstheme="minorHAnsi"/>
          <w:b/>
          <w:bCs/>
          <w:sz w:val="22"/>
          <w:szCs w:val="22"/>
        </w:rPr>
        <w:t>»</w:t>
      </w:r>
      <w:r w:rsidRPr="00E16BE8">
        <w:rPr>
          <w:rFonts w:asciiTheme="minorHAnsi" w:eastAsia="Calibri" w:hAnsiTheme="minorHAnsi" w:cstheme="minorHAnsi"/>
          <w:sz w:val="22"/>
          <w:szCs w:val="22"/>
        </w:rPr>
        <w:t>)</w:t>
      </w:r>
      <w:r w:rsidR="00D73FC3">
        <w:rPr>
          <w:rFonts w:asciiTheme="minorHAnsi" w:eastAsia="Calibri" w:hAnsiTheme="minorHAnsi" w:cstheme="minorHAnsi"/>
          <w:sz w:val="22"/>
          <w:szCs w:val="22"/>
        </w:rPr>
        <w:t>,</w:t>
      </w:r>
      <w:r w:rsidR="00DE3E81" w:rsidRPr="00E16BE8">
        <w:rPr>
          <w:rFonts w:asciiTheme="minorHAnsi" w:eastAsia="Calibri" w:hAnsiTheme="minorHAnsi" w:cstheme="minorHAnsi"/>
          <w:sz w:val="22"/>
          <w:szCs w:val="22"/>
        </w:rPr>
        <w:t xml:space="preserve"> είτε</w:t>
      </w:r>
      <w:r w:rsidR="00C468BE" w:rsidRPr="00E16BE8">
        <w:rPr>
          <w:rFonts w:asciiTheme="minorHAnsi" w:eastAsia="Calibri" w:hAnsiTheme="minorHAnsi" w:cstheme="minorHAnsi"/>
          <w:sz w:val="22"/>
          <w:szCs w:val="22"/>
        </w:rPr>
        <w:t xml:space="preserve"> (β)</w:t>
      </w:r>
      <w:r w:rsidR="00DE3E81" w:rsidRPr="00E16BE8">
        <w:rPr>
          <w:rFonts w:asciiTheme="minorHAnsi" w:eastAsia="Calibri" w:hAnsiTheme="minorHAnsi" w:cstheme="minorHAnsi"/>
          <w:sz w:val="22"/>
          <w:szCs w:val="22"/>
        </w:rPr>
        <w:t xml:space="preserve"> μέσω της </w:t>
      </w:r>
      <w:r w:rsidR="00DE3E81" w:rsidRPr="00E16BE8">
        <w:rPr>
          <w:rFonts w:asciiTheme="minorHAnsi" w:hAnsiTheme="minorHAnsi" w:cstheme="minorHAnsi"/>
          <w:sz w:val="22"/>
          <w:szCs w:val="22"/>
        </w:rPr>
        <w:t xml:space="preserve">διαδικασίας </w:t>
      </w:r>
      <w:bookmarkStart w:id="8" w:name="_Hlk166850767"/>
      <w:r w:rsidR="00C468BE" w:rsidRPr="00E16BE8">
        <w:rPr>
          <w:rFonts w:asciiTheme="minorHAnsi" w:hAnsiTheme="minorHAnsi" w:cstheme="minorHAnsi"/>
          <w:sz w:val="22"/>
          <w:szCs w:val="22"/>
        </w:rPr>
        <w:t>η</w:t>
      </w:r>
      <w:r w:rsidR="00843D6C" w:rsidRPr="00E16BE8">
        <w:rPr>
          <w:rFonts w:asciiTheme="minorHAnsi" w:hAnsiTheme="minorHAnsi" w:cstheme="minorHAnsi"/>
          <w:sz w:val="22"/>
          <w:szCs w:val="22"/>
        </w:rPr>
        <w:t>λεκτρονικής</w:t>
      </w:r>
      <w:r w:rsidR="00DE3E81" w:rsidRPr="00E16BE8">
        <w:rPr>
          <w:rFonts w:asciiTheme="minorHAnsi" w:hAnsiTheme="minorHAnsi" w:cstheme="minorHAnsi"/>
          <w:sz w:val="22"/>
          <w:szCs w:val="22"/>
        </w:rPr>
        <w:t xml:space="preserve"> </w:t>
      </w:r>
      <w:r w:rsidR="00C468BE" w:rsidRPr="00E16BE8">
        <w:rPr>
          <w:rFonts w:asciiTheme="minorHAnsi" w:hAnsiTheme="minorHAnsi" w:cstheme="minorHAnsi"/>
          <w:sz w:val="22"/>
          <w:szCs w:val="22"/>
        </w:rPr>
        <w:t>υ</w:t>
      </w:r>
      <w:r w:rsidR="00DE3E81" w:rsidRPr="00E16BE8">
        <w:rPr>
          <w:rFonts w:asciiTheme="minorHAnsi" w:hAnsiTheme="minorHAnsi" w:cstheme="minorHAnsi"/>
          <w:sz w:val="22"/>
          <w:szCs w:val="22"/>
        </w:rPr>
        <w:t xml:space="preserve">πογραφής  εγγράφων μέσω της </w:t>
      </w:r>
      <w:r w:rsidR="00C468BE" w:rsidRPr="00E16BE8">
        <w:rPr>
          <w:rFonts w:asciiTheme="minorHAnsi" w:hAnsiTheme="minorHAnsi" w:cstheme="minorHAnsi"/>
          <w:sz w:val="22"/>
          <w:szCs w:val="22"/>
        </w:rPr>
        <w:t>υ</w:t>
      </w:r>
      <w:r w:rsidR="00DE3E81" w:rsidRPr="00E16BE8">
        <w:rPr>
          <w:rFonts w:asciiTheme="minorHAnsi" w:hAnsiTheme="minorHAnsi" w:cstheme="minorHAnsi"/>
          <w:sz w:val="22"/>
          <w:szCs w:val="22"/>
        </w:rPr>
        <w:t xml:space="preserve">πηρεσίας </w:t>
      </w:r>
      <w:r w:rsidR="00E47103" w:rsidRPr="00E16BE8">
        <w:rPr>
          <w:rFonts w:asciiTheme="minorHAnsi" w:hAnsiTheme="minorHAnsi" w:cstheme="minorHAnsi"/>
          <w:sz w:val="22"/>
          <w:szCs w:val="22"/>
          <w:lang w:val="en-US"/>
        </w:rPr>
        <w:t>My</w:t>
      </w:r>
      <w:r w:rsidR="00E47103" w:rsidRPr="00E16BE8">
        <w:rPr>
          <w:rFonts w:asciiTheme="minorHAnsi" w:hAnsiTheme="minorHAnsi" w:cstheme="minorHAnsi"/>
          <w:sz w:val="22"/>
          <w:szCs w:val="22"/>
        </w:rPr>
        <w:t xml:space="preserve"> </w:t>
      </w:r>
      <w:r w:rsidR="00E47103" w:rsidRPr="00E16BE8">
        <w:rPr>
          <w:rFonts w:asciiTheme="minorHAnsi" w:hAnsiTheme="minorHAnsi" w:cstheme="minorHAnsi"/>
          <w:sz w:val="22"/>
          <w:szCs w:val="22"/>
          <w:lang w:val="en-US"/>
        </w:rPr>
        <w:t>Alpha</w:t>
      </w:r>
      <w:r w:rsidR="00E47103" w:rsidRPr="00E16BE8">
        <w:rPr>
          <w:rFonts w:asciiTheme="minorHAnsi" w:hAnsiTheme="minorHAnsi" w:cstheme="minorHAnsi"/>
          <w:sz w:val="22"/>
          <w:szCs w:val="22"/>
        </w:rPr>
        <w:t xml:space="preserve"> </w:t>
      </w:r>
      <w:r w:rsidR="00E47103" w:rsidRPr="00E16BE8">
        <w:rPr>
          <w:rFonts w:asciiTheme="minorHAnsi" w:hAnsiTheme="minorHAnsi" w:cstheme="minorHAnsi"/>
          <w:sz w:val="22"/>
          <w:szCs w:val="22"/>
          <w:lang w:val="en-US"/>
        </w:rPr>
        <w:t>Documents</w:t>
      </w:r>
      <w:r w:rsidR="00E47103" w:rsidRPr="00E16BE8">
        <w:rPr>
          <w:rFonts w:asciiTheme="minorHAnsi" w:hAnsiTheme="minorHAnsi" w:cstheme="minorHAnsi"/>
          <w:sz w:val="22"/>
          <w:szCs w:val="22"/>
        </w:rPr>
        <w:t xml:space="preserve"> η οποία διατίθεται από την </w:t>
      </w:r>
      <w:r w:rsidR="00E47103" w:rsidRPr="00E16BE8">
        <w:rPr>
          <w:rFonts w:asciiTheme="minorHAnsi" w:hAnsiTheme="minorHAnsi" w:cstheme="minorHAnsi"/>
          <w:sz w:val="22"/>
          <w:szCs w:val="22"/>
          <w:lang w:val="en-US"/>
        </w:rPr>
        <w:t>Alpha</w:t>
      </w:r>
      <w:r w:rsidR="00E47103" w:rsidRPr="00E16BE8">
        <w:rPr>
          <w:rFonts w:asciiTheme="minorHAnsi" w:hAnsiTheme="minorHAnsi" w:cstheme="minorHAnsi"/>
          <w:sz w:val="22"/>
          <w:szCs w:val="22"/>
        </w:rPr>
        <w:t xml:space="preserve"> </w:t>
      </w:r>
      <w:r w:rsidR="00E47103" w:rsidRPr="00E16BE8">
        <w:rPr>
          <w:rFonts w:asciiTheme="minorHAnsi" w:hAnsiTheme="minorHAnsi" w:cstheme="minorHAnsi"/>
          <w:sz w:val="22"/>
          <w:szCs w:val="22"/>
          <w:lang w:val="en-US"/>
        </w:rPr>
        <w:t>Bank</w:t>
      </w:r>
      <w:r w:rsidR="00E47103" w:rsidRPr="00E16BE8">
        <w:rPr>
          <w:rFonts w:asciiTheme="minorHAnsi" w:hAnsiTheme="minorHAnsi" w:cstheme="minorHAnsi"/>
          <w:sz w:val="22"/>
          <w:szCs w:val="22"/>
        </w:rPr>
        <w:t xml:space="preserve"> </w:t>
      </w:r>
      <w:r w:rsidR="008620A4">
        <w:rPr>
          <w:rFonts w:asciiTheme="minorHAnsi" w:hAnsiTheme="minorHAnsi" w:cstheme="minorHAnsi"/>
          <w:sz w:val="22"/>
          <w:szCs w:val="22"/>
        </w:rPr>
        <w:t>και την οποία πρέπει να έχει ενεργοποιήσει η Επιχείρηση και</w:t>
      </w:r>
      <w:r w:rsidR="00E47103" w:rsidRPr="00E16BE8">
        <w:rPr>
          <w:rFonts w:asciiTheme="minorHAnsi" w:hAnsiTheme="minorHAnsi" w:cstheme="minorHAnsi"/>
          <w:sz w:val="22"/>
          <w:szCs w:val="22"/>
        </w:rPr>
        <w:t xml:space="preserve"> χρησιμοποιεί η Επιχείρηση (</w:t>
      </w:r>
      <w:r w:rsidR="00E16BE8" w:rsidRPr="00E16BE8">
        <w:rPr>
          <w:rFonts w:asciiTheme="minorHAnsi" w:hAnsiTheme="minorHAnsi" w:cstheme="minorHAnsi"/>
          <w:b/>
          <w:bCs/>
          <w:sz w:val="22"/>
          <w:szCs w:val="22"/>
        </w:rPr>
        <w:t>«</w:t>
      </w:r>
      <w:r w:rsidR="00E47103" w:rsidRPr="00E16BE8">
        <w:rPr>
          <w:rFonts w:asciiTheme="minorHAnsi" w:hAnsiTheme="minorHAnsi" w:cstheme="minorHAnsi"/>
          <w:b/>
          <w:bCs/>
          <w:sz w:val="22"/>
          <w:szCs w:val="22"/>
        </w:rPr>
        <w:t>Ηλεκτρονική Υπογραφή</w:t>
      </w:r>
      <w:r w:rsidR="00E16BE8" w:rsidRPr="00E16BE8">
        <w:rPr>
          <w:rFonts w:asciiTheme="minorHAnsi" w:hAnsiTheme="minorHAnsi" w:cstheme="minorHAnsi"/>
          <w:b/>
          <w:bCs/>
          <w:sz w:val="22"/>
          <w:szCs w:val="22"/>
        </w:rPr>
        <w:t>»</w:t>
      </w:r>
      <w:r w:rsidR="00E47103" w:rsidRPr="00E16BE8">
        <w:rPr>
          <w:rFonts w:asciiTheme="minorHAnsi" w:hAnsiTheme="minorHAnsi" w:cstheme="minorHAnsi"/>
          <w:sz w:val="22"/>
          <w:szCs w:val="22"/>
        </w:rPr>
        <w:t xml:space="preserve">). </w:t>
      </w:r>
      <w:bookmarkEnd w:id="8"/>
    </w:p>
    <w:p w14:paraId="28860A47" w14:textId="77777777" w:rsidR="00843D6C" w:rsidRPr="00E16BE8" w:rsidRDefault="00843D6C" w:rsidP="00E16BE8">
      <w:pPr>
        <w:spacing w:line="240" w:lineRule="exact"/>
        <w:jc w:val="both"/>
        <w:rPr>
          <w:rFonts w:asciiTheme="minorHAnsi" w:eastAsia="Calibri" w:hAnsiTheme="minorHAnsi" w:cstheme="minorHAnsi"/>
          <w:sz w:val="22"/>
          <w:szCs w:val="22"/>
        </w:rPr>
      </w:pPr>
    </w:p>
    <w:p w14:paraId="677984F3" w14:textId="3554A3FE" w:rsidR="004817B3" w:rsidRPr="00E16BE8" w:rsidRDefault="004817B3" w:rsidP="00E16BE8">
      <w:pPr>
        <w:spacing w:line="240" w:lineRule="exact"/>
        <w:jc w:val="both"/>
        <w:rPr>
          <w:rFonts w:asciiTheme="minorHAnsi" w:eastAsia="Calibri" w:hAnsiTheme="minorHAnsi" w:cstheme="minorHAnsi"/>
          <w:sz w:val="22"/>
          <w:szCs w:val="22"/>
        </w:rPr>
      </w:pPr>
      <w:r w:rsidRPr="00E16BE8">
        <w:rPr>
          <w:rFonts w:asciiTheme="minorHAnsi" w:eastAsia="Calibri" w:hAnsiTheme="minorHAnsi" w:cstheme="minorHAnsi"/>
          <w:sz w:val="22"/>
          <w:szCs w:val="22"/>
        </w:rPr>
        <w:t xml:space="preserve">Τα έγγραφα </w:t>
      </w:r>
      <w:r w:rsidR="00E16BE8">
        <w:rPr>
          <w:rFonts w:asciiTheme="minorHAnsi" w:eastAsia="Calibri" w:hAnsiTheme="minorHAnsi" w:cstheme="minorHAnsi"/>
          <w:sz w:val="22"/>
          <w:szCs w:val="22"/>
        </w:rPr>
        <w:t xml:space="preserve">τα σχετιζόμενα με τη Σύμβαση </w:t>
      </w:r>
      <w:r w:rsidRPr="00E16BE8">
        <w:rPr>
          <w:rFonts w:asciiTheme="minorHAnsi" w:eastAsia="Calibri" w:hAnsiTheme="minorHAnsi" w:cstheme="minorHAnsi"/>
          <w:sz w:val="22"/>
          <w:szCs w:val="22"/>
        </w:rPr>
        <w:t>που υπογράφει η Επιχείρη</w:t>
      </w:r>
      <w:r w:rsidR="00417736" w:rsidRPr="00E16BE8">
        <w:rPr>
          <w:rFonts w:asciiTheme="minorHAnsi" w:eastAsia="Calibri" w:hAnsiTheme="minorHAnsi" w:cstheme="minorHAnsi"/>
          <w:sz w:val="22"/>
          <w:szCs w:val="22"/>
        </w:rPr>
        <w:t>ση</w:t>
      </w:r>
      <w:r w:rsidRPr="00E16BE8">
        <w:rPr>
          <w:rFonts w:asciiTheme="minorHAnsi" w:eastAsia="Calibri" w:hAnsiTheme="minorHAnsi" w:cstheme="minorHAnsi"/>
          <w:sz w:val="22"/>
          <w:szCs w:val="22"/>
        </w:rPr>
        <w:t xml:space="preserve"> </w:t>
      </w:r>
      <w:proofErr w:type="spellStart"/>
      <w:r w:rsidRPr="00E16BE8">
        <w:rPr>
          <w:rFonts w:asciiTheme="minorHAnsi" w:eastAsia="Calibri" w:hAnsiTheme="minorHAnsi" w:cstheme="minorHAnsi"/>
          <w:sz w:val="22"/>
          <w:szCs w:val="22"/>
        </w:rPr>
        <w:t>κατ’αυτόν</w:t>
      </w:r>
      <w:proofErr w:type="spellEnd"/>
      <w:r w:rsidRPr="00E16BE8">
        <w:rPr>
          <w:rFonts w:asciiTheme="minorHAnsi" w:eastAsia="Calibri" w:hAnsiTheme="minorHAnsi" w:cstheme="minorHAnsi"/>
          <w:sz w:val="22"/>
          <w:szCs w:val="22"/>
        </w:rPr>
        <w:t xml:space="preserve"> τον τρόπο αποθηκεύονται στα μηχανογραφικά συστήματα</w:t>
      </w:r>
      <w:r w:rsidR="00417736" w:rsidRPr="00E16BE8">
        <w:rPr>
          <w:rFonts w:asciiTheme="minorHAnsi" w:eastAsia="Calibri" w:hAnsiTheme="minorHAnsi" w:cstheme="minorHAnsi"/>
          <w:sz w:val="22"/>
          <w:szCs w:val="22"/>
        </w:rPr>
        <w:t xml:space="preserve"> </w:t>
      </w:r>
      <w:r w:rsidR="00E47103" w:rsidRPr="00E16BE8">
        <w:rPr>
          <w:rFonts w:asciiTheme="minorHAnsi" w:eastAsia="Calibri" w:hAnsiTheme="minorHAnsi" w:cstheme="minorHAnsi"/>
          <w:sz w:val="22"/>
          <w:szCs w:val="22"/>
        </w:rPr>
        <w:t>ης ΝΕΧΙ και της</w:t>
      </w:r>
      <w:r w:rsidR="00E47103" w:rsidRPr="00E16BE8">
        <w:rPr>
          <w:rFonts w:asciiTheme="minorHAnsi" w:eastAsia="Calibri" w:hAnsiTheme="minorHAnsi" w:cstheme="minorHAnsi"/>
          <w:sz w:val="22"/>
          <w:szCs w:val="22"/>
          <w:lang w:val="en-US"/>
        </w:rPr>
        <w:t>Alpha</w:t>
      </w:r>
      <w:r w:rsidR="00E47103" w:rsidRPr="00E16BE8">
        <w:rPr>
          <w:rFonts w:asciiTheme="minorHAnsi" w:eastAsia="Calibri" w:hAnsiTheme="minorHAnsi" w:cstheme="minorHAnsi"/>
          <w:sz w:val="22"/>
          <w:szCs w:val="22"/>
        </w:rPr>
        <w:t xml:space="preserve"> </w:t>
      </w:r>
      <w:r w:rsidR="00E47103" w:rsidRPr="00E16BE8">
        <w:rPr>
          <w:rFonts w:asciiTheme="minorHAnsi" w:eastAsia="Calibri" w:hAnsiTheme="minorHAnsi" w:cstheme="minorHAnsi"/>
          <w:sz w:val="22"/>
          <w:szCs w:val="22"/>
          <w:lang w:val="en-US"/>
        </w:rPr>
        <w:t>Bank</w:t>
      </w:r>
      <w:r w:rsidR="00E47103" w:rsidRPr="00E16BE8">
        <w:rPr>
          <w:rFonts w:asciiTheme="minorHAnsi" w:eastAsia="Calibri" w:hAnsiTheme="minorHAnsi" w:cstheme="minorHAnsi"/>
          <w:sz w:val="22"/>
          <w:szCs w:val="22"/>
        </w:rPr>
        <w:t xml:space="preserve"> </w:t>
      </w:r>
      <w:r w:rsidRPr="00E16BE8">
        <w:rPr>
          <w:rFonts w:asciiTheme="minorHAnsi" w:eastAsia="Calibri" w:hAnsiTheme="minorHAnsi" w:cstheme="minorHAnsi"/>
          <w:sz w:val="22"/>
          <w:szCs w:val="22"/>
        </w:rPr>
        <w:t>και τηρούνται σε ψηφιακό αρχείο από το οποίο δύνανται οποτεδήποτε να αναπαραχθούν και να εκτυπωθούν. Τα ηλεκτρονικά έγγραφα που φέρουν</w:t>
      </w:r>
      <w:r w:rsidR="00E47103" w:rsidRPr="00E16BE8">
        <w:rPr>
          <w:rFonts w:asciiTheme="minorHAnsi" w:eastAsia="Calibri" w:hAnsiTheme="minorHAnsi" w:cstheme="minorHAnsi"/>
          <w:sz w:val="22"/>
          <w:szCs w:val="22"/>
        </w:rPr>
        <w:t xml:space="preserve"> είτε</w:t>
      </w:r>
      <w:r w:rsidRPr="00E16BE8">
        <w:rPr>
          <w:rFonts w:asciiTheme="minorHAnsi" w:eastAsia="Calibri" w:hAnsiTheme="minorHAnsi" w:cstheme="minorHAnsi"/>
          <w:sz w:val="22"/>
          <w:szCs w:val="22"/>
        </w:rPr>
        <w:t xml:space="preserve"> την </w:t>
      </w:r>
      <w:r w:rsidRPr="00E16BE8">
        <w:rPr>
          <w:rFonts w:asciiTheme="minorHAnsi" w:eastAsia="Calibri" w:hAnsiTheme="minorHAnsi" w:cstheme="minorHAnsi"/>
          <w:sz w:val="22"/>
          <w:szCs w:val="22"/>
          <w:lang w:val="en-US"/>
        </w:rPr>
        <w:t>e</w:t>
      </w:r>
      <w:r w:rsidRPr="00E16BE8">
        <w:rPr>
          <w:rFonts w:asciiTheme="minorHAnsi" w:eastAsia="Calibri" w:hAnsiTheme="minorHAnsi" w:cstheme="minorHAnsi"/>
          <w:sz w:val="22"/>
          <w:szCs w:val="22"/>
        </w:rPr>
        <w:t>-</w:t>
      </w:r>
      <w:r w:rsidRPr="00E16BE8">
        <w:rPr>
          <w:rFonts w:asciiTheme="minorHAnsi" w:eastAsia="Calibri" w:hAnsiTheme="minorHAnsi" w:cstheme="minorHAnsi"/>
          <w:sz w:val="22"/>
          <w:szCs w:val="22"/>
          <w:lang w:val="en-US"/>
        </w:rPr>
        <w:t>signature</w:t>
      </w:r>
      <w:r w:rsidR="00D73FC3">
        <w:rPr>
          <w:rFonts w:asciiTheme="minorHAnsi" w:eastAsia="Calibri" w:hAnsiTheme="minorHAnsi" w:cstheme="minorHAnsi"/>
          <w:sz w:val="22"/>
          <w:szCs w:val="22"/>
        </w:rPr>
        <w:t>,</w:t>
      </w:r>
      <w:r w:rsidR="00E47103" w:rsidRPr="00E16BE8">
        <w:rPr>
          <w:rFonts w:asciiTheme="minorHAnsi" w:eastAsia="Calibri" w:hAnsiTheme="minorHAnsi" w:cstheme="minorHAnsi"/>
          <w:sz w:val="22"/>
          <w:szCs w:val="22"/>
        </w:rPr>
        <w:t xml:space="preserve"> είτε την Ηλεκτρονική Υπογραφή</w:t>
      </w:r>
      <w:r w:rsidRPr="00E16BE8">
        <w:rPr>
          <w:rFonts w:asciiTheme="minorHAnsi" w:eastAsia="Calibri" w:hAnsiTheme="minorHAnsi" w:cstheme="minorHAnsi"/>
          <w:sz w:val="22"/>
          <w:szCs w:val="22"/>
        </w:rPr>
        <w:t xml:space="preserve"> της Επιχείρησης έχουν την ίδια αποδεικτική ισχύ και τις ίδιες έννομες συνέπειες που θα είχαν</w:t>
      </w:r>
      <w:r w:rsidR="00417736" w:rsidRPr="00E16BE8">
        <w:rPr>
          <w:rFonts w:asciiTheme="minorHAnsi" w:eastAsia="Calibri" w:hAnsiTheme="minorHAnsi" w:cstheme="minorHAnsi"/>
          <w:sz w:val="22"/>
          <w:szCs w:val="22"/>
        </w:rPr>
        <w:t>,</w:t>
      </w:r>
      <w:r w:rsidRPr="00E16BE8">
        <w:rPr>
          <w:rFonts w:asciiTheme="minorHAnsi" w:eastAsia="Calibri" w:hAnsiTheme="minorHAnsi" w:cstheme="minorHAnsi"/>
          <w:sz w:val="22"/>
          <w:szCs w:val="22"/>
        </w:rPr>
        <w:t xml:space="preserve"> αντιστοίχως</w:t>
      </w:r>
      <w:r w:rsidR="00417736" w:rsidRPr="00E16BE8">
        <w:rPr>
          <w:rFonts w:asciiTheme="minorHAnsi" w:eastAsia="Calibri" w:hAnsiTheme="minorHAnsi" w:cstheme="minorHAnsi"/>
          <w:sz w:val="22"/>
          <w:szCs w:val="22"/>
        </w:rPr>
        <w:t>,</w:t>
      </w:r>
      <w:r w:rsidRPr="00E16BE8">
        <w:rPr>
          <w:rFonts w:asciiTheme="minorHAnsi" w:eastAsia="Calibri" w:hAnsiTheme="minorHAnsi" w:cstheme="minorHAnsi"/>
          <w:sz w:val="22"/>
          <w:szCs w:val="22"/>
        </w:rPr>
        <w:t xml:space="preserve"> </w:t>
      </w:r>
      <w:r w:rsidR="00E47103" w:rsidRPr="00E16BE8">
        <w:rPr>
          <w:rFonts w:asciiTheme="minorHAnsi" w:eastAsia="Calibri" w:hAnsiTheme="minorHAnsi" w:cstheme="minorHAnsi"/>
          <w:sz w:val="22"/>
          <w:szCs w:val="22"/>
        </w:rPr>
        <w:t xml:space="preserve">ιδιοχείρως </w:t>
      </w:r>
      <w:r w:rsidRPr="00E16BE8">
        <w:rPr>
          <w:rFonts w:asciiTheme="minorHAnsi" w:eastAsia="Calibri" w:hAnsiTheme="minorHAnsi" w:cstheme="minorHAnsi"/>
          <w:sz w:val="22"/>
          <w:szCs w:val="22"/>
        </w:rPr>
        <w:t xml:space="preserve">υπογεγραμμένα έντυπα. </w:t>
      </w:r>
    </w:p>
    <w:p w14:paraId="521C4E6E" w14:textId="77777777" w:rsidR="00C468BE" w:rsidRPr="00E16BE8" w:rsidRDefault="00C468BE" w:rsidP="00E16BE8">
      <w:pPr>
        <w:spacing w:line="240" w:lineRule="exact"/>
        <w:jc w:val="both"/>
        <w:rPr>
          <w:rFonts w:asciiTheme="minorHAnsi" w:eastAsia="Calibri" w:hAnsiTheme="minorHAnsi" w:cstheme="minorHAnsi"/>
          <w:sz w:val="22"/>
          <w:szCs w:val="22"/>
        </w:rPr>
      </w:pPr>
    </w:p>
    <w:p w14:paraId="38D49594" w14:textId="389479E2" w:rsidR="00C468BE" w:rsidRPr="00E16BE8" w:rsidRDefault="00E47103" w:rsidP="00E16BE8">
      <w:pPr>
        <w:pStyle w:val="Default"/>
        <w:jc w:val="both"/>
        <w:rPr>
          <w:rFonts w:asciiTheme="minorHAnsi" w:hAnsiTheme="minorHAnsi" w:cstheme="minorHAnsi"/>
          <w:sz w:val="22"/>
          <w:szCs w:val="22"/>
          <w:lang w:val="el-GR"/>
        </w:rPr>
      </w:pPr>
      <w:r w:rsidRPr="00E16BE8">
        <w:rPr>
          <w:rFonts w:asciiTheme="minorHAnsi" w:hAnsiTheme="minorHAnsi" w:cstheme="minorHAnsi"/>
          <w:sz w:val="22"/>
          <w:szCs w:val="22"/>
          <w:lang w:val="el-GR"/>
        </w:rPr>
        <w:t>Η Επιχείρηση</w:t>
      </w:r>
      <w:r w:rsidR="00C468BE" w:rsidRPr="00E16BE8">
        <w:rPr>
          <w:rFonts w:asciiTheme="minorHAnsi" w:hAnsiTheme="minorHAnsi" w:cstheme="minorHAnsi"/>
          <w:sz w:val="22"/>
          <w:szCs w:val="22"/>
          <w:lang w:val="el-GR"/>
        </w:rPr>
        <w:t xml:space="preserve"> αναγνωρίζει και αποδέχεται ανεπιφύλακτα ότι </w:t>
      </w:r>
      <w:r w:rsidR="00645031" w:rsidRPr="00E16BE8">
        <w:rPr>
          <w:rFonts w:asciiTheme="minorHAnsi" w:hAnsiTheme="minorHAnsi" w:cstheme="minorHAnsi"/>
          <w:sz w:val="22"/>
          <w:szCs w:val="22"/>
          <w:lang w:val="el-GR"/>
        </w:rPr>
        <w:t xml:space="preserve">τόσον η </w:t>
      </w:r>
      <w:r w:rsidR="00645031" w:rsidRPr="00E16BE8">
        <w:rPr>
          <w:rFonts w:asciiTheme="minorHAnsi" w:hAnsiTheme="minorHAnsi" w:cstheme="minorHAnsi"/>
          <w:sz w:val="22"/>
          <w:szCs w:val="22"/>
        </w:rPr>
        <w:t>e</w:t>
      </w:r>
      <w:r w:rsidR="00645031" w:rsidRPr="00E16BE8">
        <w:rPr>
          <w:rFonts w:asciiTheme="minorHAnsi" w:hAnsiTheme="minorHAnsi" w:cstheme="minorHAnsi"/>
          <w:sz w:val="22"/>
          <w:szCs w:val="22"/>
          <w:lang w:val="el-GR"/>
        </w:rPr>
        <w:t>-</w:t>
      </w:r>
      <w:r w:rsidR="00645031" w:rsidRPr="00E16BE8">
        <w:rPr>
          <w:rFonts w:asciiTheme="minorHAnsi" w:hAnsiTheme="minorHAnsi" w:cstheme="minorHAnsi"/>
          <w:sz w:val="22"/>
          <w:szCs w:val="22"/>
        </w:rPr>
        <w:t>signature</w:t>
      </w:r>
      <w:r w:rsidR="00645031" w:rsidRPr="00E16BE8">
        <w:rPr>
          <w:rFonts w:asciiTheme="minorHAnsi" w:hAnsiTheme="minorHAnsi" w:cstheme="minorHAnsi"/>
          <w:sz w:val="22"/>
          <w:szCs w:val="22"/>
          <w:lang w:val="el-GR"/>
        </w:rPr>
        <w:t xml:space="preserve"> όσο και η</w:t>
      </w:r>
      <w:r w:rsidR="00C468BE" w:rsidRPr="00E16BE8">
        <w:rPr>
          <w:rFonts w:asciiTheme="minorHAnsi" w:hAnsiTheme="minorHAnsi" w:cstheme="minorHAnsi"/>
          <w:sz w:val="22"/>
          <w:szCs w:val="22"/>
          <w:lang w:val="el-GR"/>
        </w:rPr>
        <w:t xml:space="preserve"> Ηλεκτρονική Υπογραφή αποδεικνύ</w:t>
      </w:r>
      <w:r w:rsidR="00645031" w:rsidRPr="00E16BE8">
        <w:rPr>
          <w:rFonts w:asciiTheme="minorHAnsi" w:hAnsiTheme="minorHAnsi" w:cstheme="minorHAnsi"/>
          <w:sz w:val="22"/>
          <w:szCs w:val="22"/>
          <w:lang w:val="el-GR"/>
        </w:rPr>
        <w:t>ουν</w:t>
      </w:r>
      <w:r w:rsidR="00C468BE" w:rsidRPr="00E16BE8">
        <w:rPr>
          <w:rFonts w:asciiTheme="minorHAnsi" w:hAnsiTheme="minorHAnsi" w:cstheme="minorHAnsi"/>
          <w:sz w:val="22"/>
          <w:szCs w:val="22"/>
          <w:lang w:val="el-GR"/>
        </w:rPr>
        <w:t xml:space="preserve"> πλήρως τη βούλησή τ</w:t>
      </w:r>
      <w:r w:rsidR="00645031" w:rsidRPr="00E16BE8">
        <w:rPr>
          <w:rFonts w:asciiTheme="minorHAnsi" w:hAnsiTheme="minorHAnsi" w:cstheme="minorHAnsi"/>
          <w:sz w:val="22"/>
          <w:szCs w:val="22"/>
          <w:lang w:val="el-GR"/>
        </w:rPr>
        <w:t>ης</w:t>
      </w:r>
      <w:r w:rsidR="00C468BE" w:rsidRPr="00E16BE8">
        <w:rPr>
          <w:rFonts w:asciiTheme="minorHAnsi" w:hAnsiTheme="minorHAnsi" w:cstheme="minorHAnsi"/>
          <w:sz w:val="22"/>
          <w:szCs w:val="22"/>
          <w:lang w:val="el-GR"/>
        </w:rPr>
        <w:t xml:space="preserve"> αναφορικά με την αποδοχή του περιεχομένου συγκεκριμένου </w:t>
      </w:r>
      <w:r w:rsidR="00645031" w:rsidRPr="00E16BE8">
        <w:rPr>
          <w:rFonts w:asciiTheme="minorHAnsi" w:hAnsiTheme="minorHAnsi" w:cstheme="minorHAnsi"/>
          <w:sz w:val="22"/>
          <w:szCs w:val="22"/>
          <w:lang w:val="el-GR"/>
        </w:rPr>
        <w:t>ε</w:t>
      </w:r>
      <w:r w:rsidR="00C468BE" w:rsidRPr="00E16BE8">
        <w:rPr>
          <w:rFonts w:asciiTheme="minorHAnsi" w:hAnsiTheme="minorHAnsi" w:cstheme="minorHAnsi"/>
          <w:sz w:val="22"/>
          <w:szCs w:val="22"/>
          <w:lang w:val="el-GR"/>
        </w:rPr>
        <w:t>γγράφου</w:t>
      </w:r>
      <w:r w:rsidR="00645031" w:rsidRPr="00E16BE8">
        <w:rPr>
          <w:rFonts w:asciiTheme="minorHAnsi" w:hAnsiTheme="minorHAnsi" w:cstheme="minorHAnsi"/>
          <w:sz w:val="22"/>
          <w:szCs w:val="22"/>
          <w:lang w:val="el-GR"/>
        </w:rPr>
        <w:t xml:space="preserve"> </w:t>
      </w:r>
      <w:r w:rsidR="00C468BE" w:rsidRPr="00E16BE8">
        <w:rPr>
          <w:rFonts w:asciiTheme="minorHAnsi" w:hAnsiTheme="minorHAnsi" w:cstheme="minorHAnsi"/>
          <w:sz w:val="22"/>
          <w:szCs w:val="22"/>
          <w:lang w:val="el-GR"/>
        </w:rPr>
        <w:t>καθώς και την προέλευση της υπογραφής αποκλειστικά από τ</w:t>
      </w:r>
      <w:r w:rsidR="00645031" w:rsidRPr="00E16BE8">
        <w:rPr>
          <w:rFonts w:asciiTheme="minorHAnsi" w:hAnsiTheme="minorHAnsi" w:cstheme="minorHAnsi"/>
          <w:sz w:val="22"/>
          <w:szCs w:val="22"/>
          <w:lang w:val="el-GR"/>
        </w:rPr>
        <w:t>ην</w:t>
      </w:r>
      <w:r w:rsidR="00C468BE" w:rsidRPr="00E16BE8">
        <w:rPr>
          <w:rFonts w:asciiTheme="minorHAnsi" w:hAnsiTheme="minorHAnsi" w:cstheme="minorHAnsi"/>
          <w:sz w:val="22"/>
          <w:szCs w:val="22"/>
          <w:lang w:val="el-GR"/>
        </w:rPr>
        <w:t xml:space="preserve"> ίδι</w:t>
      </w:r>
      <w:r w:rsidR="00645031" w:rsidRPr="00E16BE8">
        <w:rPr>
          <w:rFonts w:asciiTheme="minorHAnsi" w:hAnsiTheme="minorHAnsi" w:cstheme="minorHAnsi"/>
          <w:sz w:val="22"/>
          <w:szCs w:val="22"/>
          <w:lang w:val="el-GR"/>
        </w:rPr>
        <w:t>α</w:t>
      </w:r>
      <w:r w:rsidR="00C468BE" w:rsidRPr="00E16BE8">
        <w:rPr>
          <w:rFonts w:asciiTheme="minorHAnsi" w:hAnsiTheme="minorHAnsi" w:cstheme="minorHAnsi"/>
          <w:sz w:val="22"/>
          <w:szCs w:val="22"/>
          <w:lang w:val="el-GR"/>
        </w:rPr>
        <w:t xml:space="preserve">, παράγοντας πλήρεις έννομες συνέπειες ως προς τη δικαιοπρακτική δέσμευση </w:t>
      </w:r>
      <w:r w:rsidR="00645031" w:rsidRPr="00E16BE8">
        <w:rPr>
          <w:rFonts w:asciiTheme="minorHAnsi" w:hAnsiTheme="minorHAnsi" w:cstheme="minorHAnsi"/>
          <w:sz w:val="22"/>
          <w:szCs w:val="22"/>
          <w:lang w:val="el-GR"/>
        </w:rPr>
        <w:t>της Επιχείρησης</w:t>
      </w:r>
      <w:r w:rsidR="00C468BE" w:rsidRPr="00E16BE8">
        <w:rPr>
          <w:rFonts w:asciiTheme="minorHAnsi" w:hAnsiTheme="minorHAnsi" w:cstheme="minorHAnsi"/>
          <w:sz w:val="22"/>
          <w:szCs w:val="22"/>
          <w:lang w:val="el-GR"/>
        </w:rPr>
        <w:t xml:space="preserve"> και επιφέροντας τα ίδια έννομα αποτελέσματα με αυτά που θα επέφερε η ιδιόχειρη υπογραφή τ</w:t>
      </w:r>
      <w:r w:rsidR="00645031" w:rsidRPr="00E16BE8">
        <w:rPr>
          <w:rFonts w:asciiTheme="minorHAnsi" w:hAnsiTheme="minorHAnsi" w:cstheme="minorHAnsi"/>
          <w:sz w:val="22"/>
          <w:szCs w:val="22"/>
          <w:lang w:val="el-GR"/>
        </w:rPr>
        <w:t>ης</w:t>
      </w:r>
      <w:r w:rsidR="00C468BE" w:rsidRPr="00E16BE8">
        <w:rPr>
          <w:rFonts w:asciiTheme="minorHAnsi" w:hAnsiTheme="minorHAnsi" w:cstheme="minorHAnsi"/>
          <w:sz w:val="22"/>
          <w:szCs w:val="22"/>
          <w:lang w:val="el-GR"/>
        </w:rPr>
        <w:t xml:space="preserve"> σε φυσικό έγγραφο. </w:t>
      </w:r>
    </w:p>
    <w:p w14:paraId="4E7B1BCB" w14:textId="77777777" w:rsidR="00C468BE" w:rsidRPr="00E16BE8" w:rsidRDefault="00C468BE" w:rsidP="00E16BE8">
      <w:pPr>
        <w:pStyle w:val="Default"/>
        <w:jc w:val="both"/>
        <w:rPr>
          <w:rFonts w:asciiTheme="minorHAnsi" w:hAnsiTheme="minorHAnsi" w:cstheme="minorHAnsi"/>
          <w:sz w:val="22"/>
          <w:szCs w:val="22"/>
          <w:lang w:val="el-GR"/>
        </w:rPr>
      </w:pPr>
    </w:p>
    <w:p w14:paraId="4AA78ED2" w14:textId="04FFE4D5" w:rsidR="00417736" w:rsidRPr="00E16BE8" w:rsidRDefault="004817B3" w:rsidP="00E16BE8">
      <w:pPr>
        <w:spacing w:line="240" w:lineRule="exact"/>
        <w:jc w:val="both"/>
        <w:rPr>
          <w:rFonts w:asciiTheme="minorHAnsi" w:eastAsia="Calibri" w:hAnsiTheme="minorHAnsi" w:cstheme="minorHAnsi"/>
          <w:sz w:val="22"/>
          <w:szCs w:val="22"/>
        </w:rPr>
      </w:pPr>
      <w:r w:rsidRPr="00E16BE8">
        <w:rPr>
          <w:rFonts w:asciiTheme="minorHAnsi" w:eastAsia="Calibri" w:hAnsiTheme="minorHAnsi" w:cstheme="minorHAnsi"/>
          <w:sz w:val="22"/>
          <w:szCs w:val="22"/>
        </w:rPr>
        <w:t>Αντίγραφα ή αποσπάσματα</w:t>
      </w:r>
      <w:r w:rsidR="00E16BE8">
        <w:rPr>
          <w:rFonts w:asciiTheme="minorHAnsi" w:eastAsia="Calibri" w:hAnsiTheme="minorHAnsi" w:cstheme="minorHAnsi"/>
          <w:sz w:val="22"/>
          <w:szCs w:val="22"/>
        </w:rPr>
        <w:t xml:space="preserve"> εγγράφων </w:t>
      </w:r>
      <w:proofErr w:type="spellStart"/>
      <w:r w:rsidRPr="00E16BE8">
        <w:rPr>
          <w:rFonts w:asciiTheme="minorHAnsi" w:eastAsia="Calibri" w:hAnsiTheme="minorHAnsi" w:cstheme="minorHAnsi"/>
          <w:sz w:val="22"/>
          <w:szCs w:val="22"/>
        </w:rPr>
        <w:t>εξηγμένα</w:t>
      </w:r>
      <w:proofErr w:type="spellEnd"/>
      <w:r w:rsidRPr="00E16BE8">
        <w:rPr>
          <w:rFonts w:asciiTheme="minorHAnsi" w:eastAsia="Calibri" w:hAnsiTheme="minorHAnsi" w:cstheme="minorHAnsi"/>
          <w:sz w:val="22"/>
          <w:szCs w:val="22"/>
        </w:rPr>
        <w:t xml:space="preserve"> από το ψηφιακό αρχείο </w:t>
      </w:r>
      <w:r w:rsidR="00E16BE8">
        <w:rPr>
          <w:rFonts w:asciiTheme="minorHAnsi" w:eastAsia="Calibri" w:hAnsiTheme="minorHAnsi" w:cstheme="minorHAnsi"/>
          <w:sz w:val="22"/>
          <w:szCs w:val="22"/>
        </w:rPr>
        <w:t xml:space="preserve">της ΝΕΧΙ ή/και της </w:t>
      </w:r>
      <w:r w:rsidR="00E16BE8">
        <w:rPr>
          <w:rFonts w:asciiTheme="minorHAnsi" w:eastAsia="Calibri" w:hAnsiTheme="minorHAnsi" w:cstheme="minorHAnsi"/>
          <w:sz w:val="22"/>
          <w:szCs w:val="22"/>
          <w:lang w:val="en-US"/>
        </w:rPr>
        <w:t>Alpha</w:t>
      </w:r>
      <w:r w:rsidR="00E16BE8" w:rsidRPr="00E16BE8">
        <w:rPr>
          <w:rFonts w:asciiTheme="minorHAnsi" w:eastAsia="Calibri" w:hAnsiTheme="minorHAnsi" w:cstheme="minorHAnsi"/>
          <w:sz w:val="22"/>
          <w:szCs w:val="22"/>
        </w:rPr>
        <w:t xml:space="preserve"> </w:t>
      </w:r>
      <w:r w:rsidR="00E16BE8">
        <w:rPr>
          <w:rFonts w:asciiTheme="minorHAnsi" w:eastAsia="Calibri" w:hAnsiTheme="minorHAnsi" w:cstheme="minorHAnsi"/>
          <w:sz w:val="22"/>
          <w:szCs w:val="22"/>
          <w:lang w:val="en-US"/>
        </w:rPr>
        <w:t>Bank</w:t>
      </w:r>
      <w:r w:rsidR="00E16BE8" w:rsidRPr="00E16BE8">
        <w:rPr>
          <w:rFonts w:asciiTheme="minorHAnsi" w:eastAsia="Calibri" w:hAnsiTheme="minorHAnsi" w:cstheme="minorHAnsi"/>
          <w:sz w:val="22"/>
          <w:szCs w:val="22"/>
        </w:rPr>
        <w:t xml:space="preserve"> </w:t>
      </w:r>
      <w:r w:rsidR="00E16BE8">
        <w:rPr>
          <w:rFonts w:asciiTheme="minorHAnsi" w:eastAsia="Calibri" w:hAnsiTheme="minorHAnsi" w:cstheme="minorHAnsi"/>
          <w:sz w:val="22"/>
          <w:szCs w:val="22"/>
        </w:rPr>
        <w:t xml:space="preserve">αναφορικά  με τη Σύμβαση </w:t>
      </w:r>
      <w:r w:rsidRPr="00E16BE8">
        <w:rPr>
          <w:rFonts w:asciiTheme="minorHAnsi" w:eastAsia="Calibri" w:hAnsiTheme="minorHAnsi" w:cstheme="minorHAnsi"/>
          <w:sz w:val="22"/>
          <w:szCs w:val="22"/>
        </w:rPr>
        <w:t xml:space="preserve">σε μορφή αρχείου ψηφιακού/μαγνητικού μέσου ή σε έντυπη μορφή από το </w:t>
      </w:r>
      <w:proofErr w:type="spellStart"/>
      <w:r w:rsidRPr="00E16BE8">
        <w:rPr>
          <w:rFonts w:asciiTheme="minorHAnsi" w:eastAsia="Calibri" w:hAnsiTheme="minorHAnsi" w:cstheme="minorHAnsi"/>
          <w:sz w:val="22"/>
          <w:szCs w:val="22"/>
        </w:rPr>
        <w:t>ψηφιακώς</w:t>
      </w:r>
      <w:proofErr w:type="spellEnd"/>
      <w:r w:rsidRPr="00E16BE8">
        <w:rPr>
          <w:rFonts w:asciiTheme="minorHAnsi" w:eastAsia="Calibri" w:hAnsiTheme="minorHAnsi" w:cstheme="minorHAnsi"/>
          <w:sz w:val="22"/>
          <w:szCs w:val="22"/>
        </w:rPr>
        <w:t xml:space="preserve"> τηρούμενο ως άνω αρχείο </w:t>
      </w:r>
      <w:r w:rsidR="00E16BE8">
        <w:rPr>
          <w:rFonts w:asciiTheme="minorHAnsi" w:eastAsia="Calibri" w:hAnsiTheme="minorHAnsi" w:cstheme="minorHAnsi"/>
          <w:sz w:val="22"/>
          <w:szCs w:val="22"/>
        </w:rPr>
        <w:t xml:space="preserve">της ΝΕΧΙ ή/και της </w:t>
      </w:r>
      <w:r w:rsidR="00E16BE8">
        <w:rPr>
          <w:rFonts w:asciiTheme="minorHAnsi" w:eastAsia="Calibri" w:hAnsiTheme="minorHAnsi" w:cstheme="minorHAnsi"/>
          <w:sz w:val="22"/>
          <w:szCs w:val="22"/>
          <w:lang w:val="en-US"/>
        </w:rPr>
        <w:t>Alpha</w:t>
      </w:r>
      <w:r w:rsidR="00E16BE8" w:rsidRPr="00E16BE8">
        <w:rPr>
          <w:rFonts w:asciiTheme="minorHAnsi" w:eastAsia="Calibri" w:hAnsiTheme="minorHAnsi" w:cstheme="minorHAnsi"/>
          <w:sz w:val="22"/>
          <w:szCs w:val="22"/>
        </w:rPr>
        <w:t xml:space="preserve"> </w:t>
      </w:r>
      <w:r w:rsidR="00E16BE8">
        <w:rPr>
          <w:rFonts w:asciiTheme="minorHAnsi" w:eastAsia="Calibri" w:hAnsiTheme="minorHAnsi" w:cstheme="minorHAnsi"/>
          <w:sz w:val="22"/>
          <w:szCs w:val="22"/>
          <w:lang w:val="en-US"/>
        </w:rPr>
        <w:t>Bank</w:t>
      </w:r>
      <w:r w:rsidRPr="00E16BE8">
        <w:rPr>
          <w:rFonts w:asciiTheme="minorHAnsi" w:eastAsia="Calibri" w:hAnsiTheme="minorHAnsi" w:cstheme="minorHAnsi"/>
          <w:sz w:val="22"/>
          <w:szCs w:val="22"/>
        </w:rPr>
        <w:t xml:space="preserve">, αποτελούν πλήρη απόδειξη ως προς το περιεχόμενο και της προέλευση της </w:t>
      </w:r>
      <w:r w:rsidRPr="00E16BE8">
        <w:rPr>
          <w:rFonts w:asciiTheme="minorHAnsi" w:eastAsia="Calibri" w:hAnsiTheme="minorHAnsi" w:cstheme="minorHAnsi"/>
          <w:sz w:val="22"/>
          <w:szCs w:val="22"/>
          <w:lang w:val="en-US"/>
        </w:rPr>
        <w:t>e</w:t>
      </w:r>
      <w:r w:rsidRPr="00E16BE8">
        <w:rPr>
          <w:rFonts w:asciiTheme="minorHAnsi" w:eastAsia="Calibri" w:hAnsiTheme="minorHAnsi" w:cstheme="minorHAnsi"/>
          <w:sz w:val="22"/>
          <w:szCs w:val="22"/>
        </w:rPr>
        <w:t>-</w:t>
      </w:r>
      <w:r w:rsidRPr="00E16BE8">
        <w:rPr>
          <w:rFonts w:asciiTheme="minorHAnsi" w:eastAsia="Calibri" w:hAnsiTheme="minorHAnsi" w:cstheme="minorHAnsi"/>
          <w:sz w:val="22"/>
          <w:szCs w:val="22"/>
          <w:lang w:val="en-US"/>
        </w:rPr>
        <w:t>signature</w:t>
      </w:r>
      <w:r w:rsidR="00E16BE8" w:rsidRPr="00E16BE8">
        <w:rPr>
          <w:rFonts w:asciiTheme="minorHAnsi" w:eastAsia="Calibri" w:hAnsiTheme="minorHAnsi" w:cstheme="minorHAnsi"/>
          <w:sz w:val="22"/>
          <w:szCs w:val="22"/>
        </w:rPr>
        <w:t xml:space="preserve"> </w:t>
      </w:r>
      <w:r w:rsidR="00E16BE8">
        <w:rPr>
          <w:rFonts w:asciiTheme="minorHAnsi" w:eastAsia="Calibri" w:hAnsiTheme="minorHAnsi" w:cstheme="minorHAnsi"/>
          <w:sz w:val="22"/>
          <w:szCs w:val="22"/>
        </w:rPr>
        <w:t>και της Ηλεκτρονικής Υπογραφής</w:t>
      </w:r>
      <w:r w:rsidR="00417736" w:rsidRPr="00E16BE8">
        <w:rPr>
          <w:rFonts w:asciiTheme="minorHAnsi" w:eastAsia="Calibri" w:hAnsiTheme="minorHAnsi" w:cstheme="minorHAnsi"/>
          <w:sz w:val="22"/>
          <w:szCs w:val="22"/>
        </w:rPr>
        <w:t xml:space="preserve"> της Επιχείρησης, </w:t>
      </w:r>
      <w:proofErr w:type="spellStart"/>
      <w:r w:rsidR="00417736" w:rsidRPr="00E16BE8">
        <w:rPr>
          <w:rFonts w:asciiTheme="minorHAnsi" w:eastAsia="Calibri" w:hAnsiTheme="minorHAnsi" w:cstheme="minorHAnsi"/>
          <w:sz w:val="22"/>
          <w:szCs w:val="22"/>
        </w:rPr>
        <w:t>επιτρεπομένης</w:t>
      </w:r>
      <w:proofErr w:type="spellEnd"/>
      <w:r w:rsidR="00417736" w:rsidRPr="00E16BE8">
        <w:rPr>
          <w:rFonts w:asciiTheme="minorHAnsi" w:eastAsia="Calibri" w:hAnsiTheme="minorHAnsi" w:cstheme="minorHAnsi"/>
          <w:sz w:val="22"/>
          <w:szCs w:val="22"/>
        </w:rPr>
        <w:t xml:space="preserve"> ανταποδείξεως.</w:t>
      </w:r>
      <w:r w:rsidRPr="00E16BE8">
        <w:rPr>
          <w:rFonts w:asciiTheme="minorHAnsi" w:eastAsia="Calibri" w:hAnsiTheme="minorHAnsi" w:cstheme="minorHAnsi"/>
          <w:sz w:val="22"/>
          <w:szCs w:val="22"/>
        </w:rPr>
        <w:t xml:space="preserve"> </w:t>
      </w:r>
    </w:p>
    <w:p w14:paraId="7F1C4592" w14:textId="77777777" w:rsidR="00516AB1" w:rsidRDefault="00516AB1" w:rsidP="00746FC6">
      <w:pPr>
        <w:spacing w:line="240" w:lineRule="exact"/>
        <w:jc w:val="both"/>
        <w:rPr>
          <w:rFonts w:asciiTheme="minorHAnsi" w:eastAsia="Calibri" w:hAnsiTheme="minorHAnsi" w:cstheme="minorHAnsi"/>
          <w:b/>
          <w:bCs/>
          <w:sz w:val="22"/>
          <w:szCs w:val="22"/>
        </w:rPr>
      </w:pPr>
    </w:p>
    <w:p w14:paraId="3994FABA" w14:textId="3290FBE5" w:rsidR="00830365" w:rsidRPr="00830365" w:rsidRDefault="006F73FF" w:rsidP="00746FC6">
      <w:pPr>
        <w:spacing w:line="240" w:lineRule="exact"/>
        <w:jc w:val="both"/>
        <w:rPr>
          <w:rFonts w:asciiTheme="minorHAnsi" w:hAnsiTheme="minorHAnsi" w:cstheme="minorHAnsi"/>
          <w:b/>
          <w:color w:val="000000" w:themeColor="text1"/>
          <w:sz w:val="22"/>
          <w:szCs w:val="22"/>
        </w:rPr>
      </w:pPr>
      <w:r>
        <w:rPr>
          <w:rFonts w:asciiTheme="minorHAnsi" w:eastAsia="Calibri" w:hAnsiTheme="minorHAnsi" w:cstheme="minorHAnsi"/>
          <w:b/>
          <w:bCs/>
          <w:sz w:val="22"/>
          <w:szCs w:val="22"/>
        </w:rPr>
        <w:t>19</w:t>
      </w:r>
      <w:r w:rsidR="00830365" w:rsidRPr="00830365">
        <w:rPr>
          <w:rFonts w:asciiTheme="minorHAnsi" w:eastAsia="Calibri" w:hAnsiTheme="minorHAnsi" w:cstheme="minorHAnsi"/>
          <w:b/>
          <w:bCs/>
          <w:sz w:val="22"/>
          <w:szCs w:val="22"/>
        </w:rPr>
        <w:t>.</w:t>
      </w:r>
      <w:r w:rsidR="00830365" w:rsidRPr="00830365">
        <w:rPr>
          <w:rFonts w:asciiTheme="minorHAnsi" w:eastAsia="Calibri" w:hAnsiTheme="minorHAnsi" w:cstheme="minorHAnsi"/>
          <w:sz w:val="22"/>
          <w:szCs w:val="22"/>
        </w:rPr>
        <w:t xml:space="preserve"> </w:t>
      </w:r>
      <w:r w:rsidR="00830365" w:rsidRPr="00830365">
        <w:rPr>
          <w:rFonts w:asciiTheme="minorHAnsi" w:hAnsiTheme="minorHAnsi" w:cstheme="minorHAnsi"/>
          <w:b/>
          <w:color w:val="000000" w:themeColor="text1"/>
          <w:sz w:val="22"/>
          <w:szCs w:val="22"/>
        </w:rPr>
        <w:t>Τροποποίηση όρων</w:t>
      </w:r>
    </w:p>
    <w:p w14:paraId="23638438" w14:textId="490BA2CC" w:rsidR="00830365" w:rsidRPr="00830365" w:rsidRDefault="006F73FF" w:rsidP="00BC7CB4">
      <w:pPr>
        <w:spacing w:before="120" w:line="240" w:lineRule="exact"/>
        <w:jc w:val="both"/>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19</w:t>
      </w:r>
      <w:r w:rsidR="00830365" w:rsidRPr="00830365">
        <w:rPr>
          <w:rFonts w:asciiTheme="minorHAnsi" w:hAnsiTheme="minorHAnsi" w:cstheme="minorHAnsi"/>
          <w:b/>
          <w:color w:val="000000" w:themeColor="text1"/>
          <w:sz w:val="22"/>
          <w:szCs w:val="22"/>
        </w:rPr>
        <w:t xml:space="preserve">.1 </w:t>
      </w:r>
      <w:r w:rsidR="00830365" w:rsidRPr="00830365">
        <w:rPr>
          <w:rFonts w:asciiTheme="minorHAnsi" w:hAnsiTheme="minorHAnsi" w:cstheme="minorHAnsi"/>
          <w:color w:val="000000" w:themeColor="text1"/>
          <w:sz w:val="22"/>
          <w:szCs w:val="22"/>
        </w:rPr>
        <w:t xml:space="preserve">Η </w:t>
      </w:r>
      <w:r w:rsidR="00830365" w:rsidRPr="00830365">
        <w:rPr>
          <w:rFonts w:asciiTheme="minorHAnsi" w:eastAsia="Calibri" w:hAnsiTheme="minorHAnsi" w:cstheme="minorHAnsi"/>
          <w:sz w:val="22"/>
          <w:szCs w:val="22"/>
          <w:lang w:val="en-US"/>
        </w:rPr>
        <w:t>NEXI</w:t>
      </w:r>
      <w:r w:rsidR="00830365" w:rsidRPr="00830365">
        <w:rPr>
          <w:rFonts w:asciiTheme="minorHAnsi" w:eastAsia="Calibri" w:hAnsiTheme="minorHAnsi" w:cstheme="minorHAnsi"/>
          <w:sz w:val="22"/>
          <w:szCs w:val="22"/>
        </w:rPr>
        <w:t xml:space="preserve"> </w:t>
      </w:r>
      <w:r w:rsidR="00830365" w:rsidRPr="00830365">
        <w:rPr>
          <w:rFonts w:asciiTheme="minorHAnsi" w:hAnsiTheme="minorHAnsi" w:cstheme="minorHAnsi"/>
          <w:color w:val="000000" w:themeColor="text1"/>
          <w:sz w:val="22"/>
          <w:szCs w:val="22"/>
        </w:rPr>
        <w:t>δικαιούται να τροποποιεί μονομερώς όρους της παρούσας, γνωστοποιώντας τις εν λόγω τροποποιήσεις στην Επιχείρηση</w:t>
      </w:r>
      <w:r w:rsidR="00B735A2">
        <w:rPr>
          <w:rFonts w:asciiTheme="minorHAnsi" w:hAnsiTheme="minorHAnsi" w:cstheme="minorHAnsi"/>
          <w:color w:val="000000" w:themeColor="text1"/>
          <w:sz w:val="22"/>
          <w:szCs w:val="22"/>
        </w:rPr>
        <w:t xml:space="preserve"> σε έντυπη μορφή ή σε άλλο Σταθερό Μέσο</w:t>
      </w:r>
      <w:r w:rsidR="00250303">
        <w:rPr>
          <w:rFonts w:asciiTheme="minorHAnsi" w:hAnsiTheme="minorHAnsi" w:cstheme="minorHAnsi"/>
          <w:color w:val="000000" w:themeColor="text1"/>
          <w:sz w:val="22"/>
          <w:szCs w:val="22"/>
        </w:rPr>
        <w:t xml:space="preserve"> και κατά τα προβλεπόμενα στον όρο 2</w:t>
      </w:r>
      <w:r>
        <w:rPr>
          <w:rFonts w:asciiTheme="minorHAnsi" w:hAnsiTheme="minorHAnsi" w:cstheme="minorHAnsi"/>
          <w:color w:val="000000" w:themeColor="text1"/>
          <w:sz w:val="22"/>
          <w:szCs w:val="22"/>
        </w:rPr>
        <w:t>3</w:t>
      </w:r>
      <w:r w:rsidR="00250303">
        <w:rPr>
          <w:rFonts w:asciiTheme="minorHAnsi" w:hAnsiTheme="minorHAnsi" w:cstheme="minorHAnsi"/>
          <w:color w:val="000000" w:themeColor="text1"/>
          <w:sz w:val="22"/>
          <w:szCs w:val="22"/>
        </w:rPr>
        <w:t xml:space="preserve"> της παρούσης</w:t>
      </w:r>
      <w:r w:rsidR="00830365" w:rsidRPr="00830365">
        <w:rPr>
          <w:rFonts w:asciiTheme="minorHAnsi" w:hAnsiTheme="minorHAnsi" w:cstheme="minorHAnsi"/>
          <w:color w:val="000000" w:themeColor="text1"/>
          <w:sz w:val="22"/>
          <w:szCs w:val="22"/>
        </w:rPr>
        <w:t xml:space="preserve">, η </w:t>
      </w:r>
      <w:r w:rsidR="00250303">
        <w:rPr>
          <w:rFonts w:asciiTheme="minorHAnsi" w:hAnsiTheme="minorHAnsi" w:cstheme="minorHAnsi"/>
          <w:color w:val="000000" w:themeColor="text1"/>
          <w:sz w:val="22"/>
          <w:szCs w:val="22"/>
        </w:rPr>
        <w:t>δε Επιχείρηση</w:t>
      </w:r>
      <w:r w:rsidR="007C0B22">
        <w:rPr>
          <w:rFonts w:asciiTheme="minorHAnsi" w:hAnsiTheme="minorHAnsi" w:cstheme="minorHAnsi"/>
          <w:color w:val="000000" w:themeColor="text1"/>
          <w:sz w:val="22"/>
          <w:szCs w:val="22"/>
        </w:rPr>
        <w:t xml:space="preserve">, </w:t>
      </w:r>
      <w:r w:rsidR="007C0B22" w:rsidRPr="00E16BE8">
        <w:rPr>
          <w:rFonts w:asciiTheme="minorHAnsi" w:hAnsiTheme="minorHAnsi" w:cstheme="minorHAnsi"/>
          <w:color w:val="000000" w:themeColor="text1"/>
          <w:sz w:val="22"/>
          <w:szCs w:val="22"/>
        </w:rPr>
        <w:t xml:space="preserve">με την επιφύλαξη </w:t>
      </w:r>
      <w:r w:rsidRPr="00E16BE8">
        <w:rPr>
          <w:rFonts w:asciiTheme="minorHAnsi" w:hAnsiTheme="minorHAnsi" w:cstheme="minorHAnsi"/>
          <w:color w:val="000000" w:themeColor="text1"/>
          <w:sz w:val="22"/>
          <w:szCs w:val="22"/>
        </w:rPr>
        <w:t>της παραγράφου</w:t>
      </w:r>
      <w:r w:rsidR="007C0B22" w:rsidRPr="00E16BE8">
        <w:rPr>
          <w:rFonts w:asciiTheme="minorHAnsi" w:hAnsiTheme="minorHAnsi" w:cstheme="minorHAnsi"/>
          <w:color w:val="000000" w:themeColor="text1"/>
          <w:sz w:val="22"/>
          <w:szCs w:val="22"/>
        </w:rPr>
        <w:t xml:space="preserve"> 2.5,</w:t>
      </w:r>
      <w:r w:rsidR="00830365" w:rsidRPr="00830365">
        <w:rPr>
          <w:rFonts w:asciiTheme="minorHAnsi" w:hAnsiTheme="minorHAnsi" w:cstheme="minorHAnsi"/>
          <w:color w:val="000000" w:themeColor="text1"/>
          <w:sz w:val="22"/>
          <w:szCs w:val="22"/>
        </w:rPr>
        <w:t xml:space="preserve"> δικαιούται να μην αποδεχθεί αυτές εντός προθεσμίας εξήντα (60) ημερών</w:t>
      </w:r>
      <w:r w:rsidR="00B735A2">
        <w:rPr>
          <w:rFonts w:asciiTheme="minorHAnsi" w:hAnsiTheme="minorHAnsi" w:cstheme="minorHAnsi"/>
          <w:color w:val="000000" w:themeColor="text1"/>
          <w:sz w:val="22"/>
          <w:szCs w:val="22"/>
        </w:rPr>
        <w:t xml:space="preserve"> πριν από την προτεινόμενη προθεσμία έναρξης ισχύος της τροποποίησης</w:t>
      </w:r>
      <w:r w:rsidR="007C0B22">
        <w:rPr>
          <w:rFonts w:asciiTheme="minorHAnsi" w:hAnsiTheme="minorHAnsi" w:cstheme="minorHAnsi"/>
          <w:color w:val="000000" w:themeColor="text1"/>
          <w:sz w:val="22"/>
          <w:szCs w:val="22"/>
        </w:rPr>
        <w:t xml:space="preserve">, </w:t>
      </w:r>
      <w:r w:rsidR="00830365" w:rsidRPr="00830365">
        <w:rPr>
          <w:rFonts w:asciiTheme="minorHAnsi" w:hAnsiTheme="minorHAnsi" w:cstheme="minorHAnsi"/>
          <w:color w:val="000000" w:themeColor="text1"/>
          <w:sz w:val="22"/>
          <w:szCs w:val="22"/>
        </w:rPr>
        <w:t>και να προβεί σε έγγραφη καταγγελία της παρούσας Σύμβασης σύμφωνα με το</w:t>
      </w:r>
      <w:r w:rsidR="00A57973">
        <w:rPr>
          <w:rFonts w:asciiTheme="minorHAnsi" w:hAnsiTheme="minorHAnsi" w:cstheme="minorHAnsi"/>
          <w:color w:val="000000" w:themeColor="text1"/>
          <w:sz w:val="22"/>
          <w:szCs w:val="22"/>
        </w:rPr>
        <w:t>ν</w:t>
      </w:r>
      <w:r w:rsidR="00E16BE8">
        <w:rPr>
          <w:rFonts w:asciiTheme="minorHAnsi" w:hAnsiTheme="minorHAnsi" w:cstheme="minorHAnsi"/>
          <w:color w:val="000000" w:themeColor="text1"/>
          <w:sz w:val="22"/>
          <w:szCs w:val="22"/>
        </w:rPr>
        <w:t xml:space="preserve"> </w:t>
      </w:r>
      <w:r w:rsidR="00A57973">
        <w:rPr>
          <w:rFonts w:asciiTheme="minorHAnsi" w:hAnsiTheme="minorHAnsi" w:cstheme="minorHAnsi"/>
          <w:color w:val="000000" w:themeColor="text1"/>
          <w:sz w:val="22"/>
          <w:szCs w:val="22"/>
        </w:rPr>
        <w:t>όρο</w:t>
      </w:r>
      <w:r w:rsidR="00830365" w:rsidRPr="00830365">
        <w:rPr>
          <w:rFonts w:asciiTheme="minorHAnsi" w:hAnsiTheme="minorHAnsi" w:cstheme="minorHAnsi"/>
          <w:color w:val="000000" w:themeColor="text1"/>
          <w:sz w:val="22"/>
          <w:szCs w:val="22"/>
        </w:rPr>
        <w:t xml:space="preserve"> 2</w:t>
      </w:r>
      <w:r w:rsidR="002937E7">
        <w:rPr>
          <w:rFonts w:asciiTheme="minorHAnsi" w:hAnsiTheme="minorHAnsi" w:cstheme="minorHAnsi"/>
          <w:color w:val="000000" w:themeColor="text1"/>
          <w:sz w:val="22"/>
          <w:szCs w:val="22"/>
        </w:rPr>
        <w:t>0</w:t>
      </w:r>
      <w:r w:rsidR="00830365" w:rsidRPr="00830365">
        <w:rPr>
          <w:rFonts w:asciiTheme="minorHAnsi" w:hAnsiTheme="minorHAnsi" w:cstheme="minorHAnsi"/>
          <w:color w:val="000000" w:themeColor="text1"/>
          <w:sz w:val="22"/>
          <w:szCs w:val="22"/>
        </w:rPr>
        <w:t xml:space="preserve"> της παρούσας, η οποία επιφέρει αποτελέσματα από την ημερομηνία κατά την οποία θα είχε εφαρμοστεί η τροποποίηση.</w:t>
      </w:r>
    </w:p>
    <w:p w14:paraId="3BD4193B" w14:textId="1ECD4C18" w:rsidR="00830365" w:rsidRPr="00830365" w:rsidRDefault="006F73FF" w:rsidP="00BC7CB4">
      <w:pPr>
        <w:spacing w:before="120" w:line="240" w:lineRule="exact"/>
        <w:jc w:val="both"/>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19</w:t>
      </w:r>
      <w:r w:rsidR="00830365" w:rsidRPr="00830365">
        <w:rPr>
          <w:rFonts w:asciiTheme="minorHAnsi" w:hAnsiTheme="minorHAnsi" w:cstheme="minorHAnsi"/>
          <w:b/>
          <w:color w:val="000000" w:themeColor="text1"/>
          <w:sz w:val="22"/>
          <w:szCs w:val="22"/>
        </w:rPr>
        <w:t xml:space="preserve">.2 </w:t>
      </w:r>
      <w:r w:rsidR="00830365" w:rsidRPr="00830365">
        <w:rPr>
          <w:rFonts w:asciiTheme="minorHAnsi" w:hAnsiTheme="minorHAnsi" w:cstheme="minorHAnsi"/>
          <w:color w:val="000000" w:themeColor="text1"/>
          <w:sz w:val="22"/>
          <w:szCs w:val="22"/>
        </w:rPr>
        <w:t xml:space="preserve">Άπρακτη παρέλευση της προθεσμίας της προηγούμενης παραγράφου, χωρίς η Επιχείρηση να δηλώσει εγγράφως ότι δεν αποδέχεται τις τροποποιήσεις ή πραγματοποίηση συναλλαγών με </w:t>
      </w:r>
      <w:r w:rsidR="00A57973">
        <w:rPr>
          <w:rFonts w:asciiTheme="minorHAnsi" w:hAnsiTheme="minorHAnsi" w:cstheme="minorHAnsi"/>
          <w:color w:val="000000" w:themeColor="text1"/>
          <w:sz w:val="22"/>
          <w:szCs w:val="22"/>
        </w:rPr>
        <w:t>Κ</w:t>
      </w:r>
      <w:r w:rsidR="00830365" w:rsidRPr="00830365">
        <w:rPr>
          <w:rFonts w:asciiTheme="minorHAnsi" w:hAnsiTheme="minorHAnsi" w:cstheme="minorHAnsi"/>
          <w:color w:val="000000" w:themeColor="text1"/>
          <w:sz w:val="22"/>
          <w:szCs w:val="22"/>
        </w:rPr>
        <w:t>άρτες μετά την κατά την παρ</w:t>
      </w:r>
      <w:r w:rsidR="00DD0D3D">
        <w:rPr>
          <w:rFonts w:asciiTheme="minorHAnsi" w:hAnsiTheme="minorHAnsi" w:cstheme="minorHAnsi"/>
          <w:color w:val="000000" w:themeColor="text1"/>
          <w:sz w:val="22"/>
          <w:szCs w:val="22"/>
        </w:rPr>
        <w:t>άγραφο</w:t>
      </w:r>
      <w:r w:rsidR="00830365" w:rsidRPr="00830365">
        <w:rPr>
          <w:rFonts w:asciiTheme="minorHAnsi" w:hAnsiTheme="minorHAnsi" w:cstheme="minorHAnsi"/>
          <w:color w:val="000000" w:themeColor="text1"/>
          <w:sz w:val="22"/>
          <w:szCs w:val="22"/>
        </w:rPr>
        <w:t xml:space="preserve"> </w:t>
      </w:r>
      <w:r w:rsidR="002937E7">
        <w:rPr>
          <w:rFonts w:asciiTheme="minorHAnsi" w:hAnsiTheme="minorHAnsi" w:cstheme="minorHAnsi"/>
          <w:color w:val="000000" w:themeColor="text1"/>
          <w:sz w:val="22"/>
          <w:szCs w:val="22"/>
        </w:rPr>
        <w:t>19</w:t>
      </w:r>
      <w:r w:rsidR="00830365" w:rsidRPr="00830365">
        <w:rPr>
          <w:rFonts w:asciiTheme="minorHAnsi" w:hAnsiTheme="minorHAnsi" w:cstheme="minorHAnsi"/>
          <w:color w:val="000000" w:themeColor="text1"/>
          <w:sz w:val="22"/>
          <w:szCs w:val="22"/>
        </w:rPr>
        <w:t xml:space="preserve">.1 γνωστοποίηση, συνεπάγεται την αποδοχή από την τελευταία των προτεινόμενων τροποποιήσεων σύμφωνα με την παράγραφο </w:t>
      </w:r>
      <w:r w:rsidR="002937E7">
        <w:rPr>
          <w:rFonts w:asciiTheme="minorHAnsi" w:hAnsiTheme="minorHAnsi" w:cstheme="minorHAnsi"/>
          <w:color w:val="000000" w:themeColor="text1"/>
          <w:sz w:val="22"/>
          <w:szCs w:val="22"/>
        </w:rPr>
        <w:t>19</w:t>
      </w:r>
      <w:r w:rsidR="00830365" w:rsidRPr="00830365">
        <w:rPr>
          <w:rFonts w:asciiTheme="minorHAnsi" w:hAnsiTheme="minorHAnsi" w:cstheme="minorHAnsi"/>
          <w:color w:val="000000" w:themeColor="text1"/>
          <w:sz w:val="22"/>
          <w:szCs w:val="22"/>
        </w:rPr>
        <w:t>.1 ανωτέρω.</w:t>
      </w:r>
    </w:p>
    <w:p w14:paraId="52D8D1D0" w14:textId="77777777" w:rsidR="00830365" w:rsidRPr="00830365" w:rsidRDefault="00830365" w:rsidP="00746FC6">
      <w:pPr>
        <w:spacing w:line="240" w:lineRule="exact"/>
        <w:jc w:val="both"/>
        <w:rPr>
          <w:rFonts w:asciiTheme="minorHAnsi" w:hAnsiTheme="minorHAnsi" w:cstheme="minorHAnsi"/>
          <w:color w:val="000000" w:themeColor="text1"/>
          <w:sz w:val="22"/>
          <w:szCs w:val="22"/>
        </w:rPr>
      </w:pPr>
    </w:p>
    <w:p w14:paraId="62F5E92F" w14:textId="44ECF8AE" w:rsidR="00830365" w:rsidRPr="00830365" w:rsidRDefault="00830365" w:rsidP="00746FC6">
      <w:pPr>
        <w:spacing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 Διάρκεια - Καταγγελία της Σύμβασης</w:t>
      </w:r>
    </w:p>
    <w:p w14:paraId="0EFF9B00" w14:textId="520CFB62" w:rsidR="00830365" w:rsidRPr="00830365" w:rsidRDefault="00830365" w:rsidP="00B539AB">
      <w:pPr>
        <w:tabs>
          <w:tab w:val="left" w:pos="3686"/>
        </w:tabs>
        <w:spacing w:before="120" w:line="240" w:lineRule="exact"/>
        <w:jc w:val="both"/>
        <w:rPr>
          <w:rFonts w:asciiTheme="minorHAnsi" w:hAnsiTheme="minorHAnsi" w:cstheme="minorHAnsi"/>
          <w:bCs/>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 xml:space="preserve">.1.1 </w:t>
      </w:r>
      <w:r w:rsidRPr="00830365">
        <w:rPr>
          <w:rFonts w:asciiTheme="minorHAnsi" w:hAnsiTheme="minorHAnsi" w:cstheme="minorHAnsi"/>
          <w:bCs/>
          <w:color w:val="000000" w:themeColor="text1"/>
          <w:sz w:val="22"/>
          <w:szCs w:val="22"/>
        </w:rPr>
        <w:t>Η</w:t>
      </w:r>
      <w:r w:rsidRPr="00830365">
        <w:rPr>
          <w:rFonts w:asciiTheme="minorHAnsi" w:hAnsiTheme="minorHAnsi" w:cstheme="minorHAnsi"/>
          <w:b/>
          <w:color w:val="000000" w:themeColor="text1"/>
          <w:sz w:val="22"/>
          <w:szCs w:val="22"/>
        </w:rPr>
        <w:t xml:space="preserve"> </w:t>
      </w:r>
      <w:r w:rsidRPr="00830365">
        <w:rPr>
          <w:rFonts w:asciiTheme="minorHAnsi" w:hAnsiTheme="minorHAnsi" w:cstheme="minorHAnsi"/>
          <w:bCs/>
          <w:color w:val="000000" w:themeColor="text1"/>
          <w:sz w:val="22"/>
          <w:szCs w:val="22"/>
        </w:rPr>
        <w:t>Σύμβαση είναι αόριστης διάρκειας.</w:t>
      </w:r>
    </w:p>
    <w:p w14:paraId="7EEA0A31" w14:textId="12331DAF" w:rsidR="00830365" w:rsidRPr="00D352B9" w:rsidRDefault="00830365" w:rsidP="00BC7CB4">
      <w:pPr>
        <w:spacing w:before="120" w:line="240" w:lineRule="exact"/>
        <w:jc w:val="both"/>
        <w:rPr>
          <w:rFonts w:asciiTheme="minorHAnsi" w:hAnsiTheme="minorHAnsi" w:cstheme="minorHAnsi"/>
          <w:bCs/>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 xml:space="preserve">.1.2 </w:t>
      </w:r>
      <w:r w:rsidRPr="00830365">
        <w:rPr>
          <w:rFonts w:asciiTheme="minorHAnsi" w:hAnsiTheme="minorHAnsi" w:cstheme="minorHAnsi"/>
          <w:bCs/>
          <w:color w:val="000000" w:themeColor="text1"/>
          <w:sz w:val="22"/>
          <w:szCs w:val="22"/>
        </w:rPr>
        <w:t>Με την επιφύλαξη της παραγράφου 2</w:t>
      </w:r>
      <w:r w:rsidR="002937E7">
        <w:rPr>
          <w:rFonts w:asciiTheme="minorHAnsi" w:hAnsiTheme="minorHAnsi" w:cstheme="minorHAnsi"/>
          <w:bCs/>
          <w:color w:val="000000" w:themeColor="text1"/>
          <w:sz w:val="22"/>
          <w:szCs w:val="22"/>
        </w:rPr>
        <w:t>0</w:t>
      </w:r>
      <w:r w:rsidRPr="00830365">
        <w:rPr>
          <w:rFonts w:asciiTheme="minorHAnsi" w:hAnsiTheme="minorHAnsi" w:cstheme="minorHAnsi"/>
          <w:bCs/>
          <w:color w:val="000000" w:themeColor="text1"/>
          <w:sz w:val="22"/>
          <w:szCs w:val="22"/>
        </w:rPr>
        <w:t>.1.3, η Σύμβαση τίθεται σε ισχύ</w:t>
      </w:r>
      <w:r w:rsidR="00EF0FF1">
        <w:rPr>
          <w:rFonts w:asciiTheme="minorHAnsi" w:hAnsiTheme="minorHAnsi" w:cstheme="minorHAnsi"/>
          <w:bCs/>
          <w:color w:val="000000" w:themeColor="text1"/>
          <w:sz w:val="22"/>
          <w:szCs w:val="22"/>
        </w:rPr>
        <w:t xml:space="preserve"> με ημερομηνία έναρξης την ημερομηνία που φέρει η Αίτηση.</w:t>
      </w:r>
    </w:p>
    <w:p w14:paraId="7D8F8C1B" w14:textId="082E1331" w:rsidR="00B539AB" w:rsidRPr="00830365" w:rsidRDefault="00830365" w:rsidP="00BC7CB4">
      <w:pPr>
        <w:spacing w:before="120" w:line="240" w:lineRule="exact"/>
        <w:jc w:val="both"/>
        <w:rPr>
          <w:rFonts w:asciiTheme="minorHAnsi" w:hAnsiTheme="minorHAnsi" w:cstheme="minorHAnsi"/>
          <w:bCs/>
          <w:color w:val="000000" w:themeColor="text1"/>
          <w:sz w:val="22"/>
          <w:szCs w:val="22"/>
        </w:rPr>
      </w:pPr>
      <w:r w:rsidRPr="00830365">
        <w:rPr>
          <w:rFonts w:asciiTheme="minorHAnsi" w:hAnsiTheme="minorHAnsi" w:cstheme="minorHAnsi"/>
          <w:b/>
          <w:color w:val="000000" w:themeColor="text1"/>
          <w:sz w:val="22"/>
          <w:szCs w:val="22"/>
        </w:rPr>
        <w:lastRenderedPageBreak/>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 xml:space="preserve">.1.3 </w:t>
      </w:r>
      <w:r w:rsidRPr="00F64E27">
        <w:rPr>
          <w:rFonts w:asciiTheme="minorHAnsi" w:hAnsiTheme="minorHAnsi" w:cstheme="minorHAnsi"/>
          <w:bCs/>
          <w:color w:val="000000" w:themeColor="text1"/>
          <w:sz w:val="22"/>
          <w:szCs w:val="22"/>
        </w:rPr>
        <w:t>Σε κάθε</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bCs/>
          <w:color w:val="000000" w:themeColor="text1"/>
          <w:sz w:val="22"/>
          <w:szCs w:val="22"/>
        </w:rPr>
        <w:t>περίπτωση, η θέση σε ισχύ της Σύμβασης τελεί υπό την αίρεση</w:t>
      </w:r>
      <w:r w:rsidRPr="00A57973">
        <w:rPr>
          <w:rFonts w:asciiTheme="minorHAnsi" w:hAnsiTheme="minorHAnsi" w:cstheme="minorHAnsi"/>
          <w:bCs/>
          <w:color w:val="000000" w:themeColor="text1"/>
          <w:sz w:val="22"/>
          <w:szCs w:val="22"/>
        </w:rPr>
        <w:t xml:space="preserve"> </w:t>
      </w:r>
      <w:proofErr w:type="spellStart"/>
      <w:r w:rsidR="00A57973" w:rsidRPr="00A57973">
        <w:rPr>
          <w:rFonts w:asciiTheme="minorHAnsi" w:hAnsiTheme="minorHAnsi" w:cstheme="minorHAnsi"/>
          <w:bCs/>
          <w:color w:val="000000" w:themeColor="text1"/>
          <w:sz w:val="22"/>
          <w:szCs w:val="22"/>
        </w:rPr>
        <w:t>σωρρευτικώς</w:t>
      </w:r>
      <w:proofErr w:type="spellEnd"/>
      <w:r w:rsidR="00A57973" w:rsidRPr="00A57973">
        <w:rPr>
          <w:rFonts w:asciiTheme="minorHAnsi" w:hAnsiTheme="minorHAnsi" w:cstheme="minorHAnsi"/>
          <w:bCs/>
          <w:color w:val="000000" w:themeColor="text1"/>
          <w:sz w:val="22"/>
          <w:szCs w:val="22"/>
        </w:rPr>
        <w:t xml:space="preserve"> : </w:t>
      </w:r>
      <w:r w:rsidRPr="00A57973">
        <w:rPr>
          <w:rFonts w:asciiTheme="minorHAnsi" w:hAnsiTheme="minorHAnsi" w:cstheme="minorHAnsi"/>
          <w:bCs/>
          <w:color w:val="000000" w:themeColor="text1"/>
          <w:sz w:val="22"/>
          <w:szCs w:val="22"/>
        </w:rPr>
        <w:t xml:space="preserve">(α) της θετικής έκβασης της Δέουσας Επιμέλειας ως προς την Επιχείρηση και της θετικής αξιολόγησης της συμμόρφωσης της Επιχείρησης με όλες τις υπόλοιπες σχετικές πολιτικές της </w:t>
      </w:r>
      <w:r w:rsidRPr="00A57973">
        <w:rPr>
          <w:rFonts w:asciiTheme="minorHAnsi" w:hAnsiTheme="minorHAnsi" w:cstheme="minorHAnsi"/>
          <w:bCs/>
          <w:color w:val="000000" w:themeColor="text1"/>
          <w:sz w:val="22"/>
          <w:szCs w:val="22"/>
          <w:lang w:val="en-US"/>
        </w:rPr>
        <w:t>NEXI</w:t>
      </w:r>
      <w:r w:rsidRPr="00A57973">
        <w:rPr>
          <w:rFonts w:asciiTheme="minorHAnsi" w:hAnsiTheme="minorHAnsi" w:cstheme="minorHAnsi"/>
          <w:bCs/>
          <w:color w:val="000000" w:themeColor="text1"/>
          <w:sz w:val="22"/>
          <w:szCs w:val="22"/>
        </w:rPr>
        <w:t xml:space="preserve">, (β) της υπογραφής του Παραρτήματος </w:t>
      </w:r>
      <w:r w:rsidRPr="00A57973">
        <w:rPr>
          <w:rFonts w:asciiTheme="minorHAnsi" w:hAnsiTheme="minorHAnsi" w:cstheme="minorHAnsi"/>
          <w:bCs/>
          <w:color w:val="000000" w:themeColor="text1"/>
          <w:sz w:val="22"/>
          <w:szCs w:val="22"/>
          <w:lang w:val="en-US"/>
        </w:rPr>
        <w:t>VIII</w:t>
      </w:r>
      <w:r w:rsidRPr="00A57973">
        <w:rPr>
          <w:rFonts w:asciiTheme="minorHAnsi" w:hAnsiTheme="minorHAnsi" w:cstheme="minorHAnsi"/>
          <w:bCs/>
          <w:color w:val="000000" w:themeColor="text1"/>
          <w:sz w:val="22"/>
          <w:szCs w:val="22"/>
        </w:rPr>
        <w:t xml:space="preserve">, </w:t>
      </w:r>
      <w:r w:rsidRPr="00F64E27">
        <w:rPr>
          <w:rFonts w:asciiTheme="minorHAnsi" w:hAnsiTheme="minorHAnsi" w:cstheme="minorHAnsi"/>
          <w:bCs/>
          <w:color w:val="000000" w:themeColor="text1"/>
          <w:sz w:val="22"/>
          <w:szCs w:val="22"/>
        </w:rPr>
        <w:t xml:space="preserve">(γ) της ύπαρξης/εγκατάστασης και λειτουργίας Συσκευής </w:t>
      </w:r>
      <w:r w:rsidRPr="00F64E27">
        <w:rPr>
          <w:rFonts w:asciiTheme="minorHAnsi" w:hAnsiTheme="minorHAnsi" w:cstheme="minorHAnsi"/>
          <w:bCs/>
          <w:color w:val="000000" w:themeColor="text1"/>
          <w:sz w:val="22"/>
          <w:szCs w:val="22"/>
          <w:lang w:val="en-US"/>
        </w:rPr>
        <w:t>POS</w:t>
      </w:r>
      <w:r w:rsidRPr="00F64E27">
        <w:rPr>
          <w:rFonts w:asciiTheme="minorHAnsi" w:hAnsiTheme="minorHAnsi" w:cstheme="minorHAnsi"/>
          <w:bCs/>
          <w:color w:val="000000" w:themeColor="text1"/>
          <w:sz w:val="22"/>
          <w:szCs w:val="22"/>
        </w:rPr>
        <w:t xml:space="preserve"> ή/και της Πύλης Πληρωμών στη Επιχείρηση</w:t>
      </w:r>
      <w:r w:rsidR="000F55C2">
        <w:rPr>
          <w:rFonts w:asciiTheme="minorHAnsi" w:hAnsiTheme="minorHAnsi" w:cstheme="minorHAnsi"/>
          <w:bCs/>
          <w:color w:val="000000" w:themeColor="text1"/>
          <w:sz w:val="22"/>
          <w:szCs w:val="22"/>
        </w:rPr>
        <w:t xml:space="preserve"> (δ) της </w:t>
      </w:r>
      <w:r w:rsidR="00C119EF">
        <w:rPr>
          <w:rFonts w:asciiTheme="minorHAnsi" w:hAnsiTheme="minorHAnsi" w:cstheme="minorHAnsi"/>
          <w:bCs/>
          <w:color w:val="000000" w:themeColor="text1"/>
          <w:sz w:val="22"/>
          <w:szCs w:val="22"/>
        </w:rPr>
        <w:t xml:space="preserve">επιβεβαίωσης της Επιχείρησης ότι έχει διαβάσει και </w:t>
      </w:r>
      <w:r w:rsidR="000F55C2">
        <w:rPr>
          <w:rFonts w:asciiTheme="minorHAnsi" w:hAnsiTheme="minorHAnsi" w:cstheme="minorHAnsi"/>
          <w:bCs/>
          <w:color w:val="000000" w:themeColor="text1"/>
          <w:sz w:val="22"/>
          <w:szCs w:val="22"/>
        </w:rPr>
        <w:t>αποδ</w:t>
      </w:r>
      <w:r w:rsidR="00C119EF">
        <w:rPr>
          <w:rFonts w:asciiTheme="minorHAnsi" w:hAnsiTheme="minorHAnsi" w:cstheme="minorHAnsi"/>
          <w:bCs/>
          <w:color w:val="000000" w:themeColor="text1"/>
          <w:sz w:val="22"/>
          <w:szCs w:val="22"/>
        </w:rPr>
        <w:t xml:space="preserve">εχθεί τους όρους της παρούσης καθώς και της αποδοχής της </w:t>
      </w:r>
      <w:r w:rsidR="000F55C2">
        <w:rPr>
          <w:rFonts w:asciiTheme="minorHAnsi" w:hAnsiTheme="minorHAnsi" w:cstheme="minorHAnsi"/>
          <w:bCs/>
          <w:color w:val="000000" w:themeColor="text1"/>
          <w:sz w:val="22"/>
          <w:szCs w:val="22"/>
        </w:rPr>
        <w:t>να συνδεθεί με τη Διαδικτυακή Πύλη Πληρωμών κατά τον όρο 23.3. κατωτέρω</w:t>
      </w:r>
      <w:r w:rsidRPr="00F64E27">
        <w:rPr>
          <w:rFonts w:asciiTheme="minorHAnsi" w:hAnsiTheme="minorHAnsi" w:cstheme="minorHAnsi"/>
          <w:bCs/>
          <w:color w:val="000000" w:themeColor="text1"/>
          <w:sz w:val="22"/>
          <w:szCs w:val="22"/>
        </w:rPr>
        <w:t>.</w:t>
      </w:r>
    </w:p>
    <w:p w14:paraId="58BF2B7A" w14:textId="6AA2FF3D"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.2.1.1</w:t>
      </w:r>
      <w:r w:rsidRPr="00830365">
        <w:rPr>
          <w:rFonts w:asciiTheme="minorHAnsi" w:hAnsiTheme="minorHAnsi" w:cstheme="minorHAnsi"/>
          <w:color w:val="000000" w:themeColor="text1"/>
          <w:sz w:val="22"/>
          <w:szCs w:val="22"/>
        </w:rPr>
        <w:t xml:space="preserve">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δικαιούται να καταγγείλει τη Σύμβαση ανά πάσα στιγμή εγγράφως και τα αποτελέσματα της καταγγελίας επέρχονται μετά την παρέλευση δυο (2) μηνών από την </w:t>
      </w:r>
      <w:proofErr w:type="spellStart"/>
      <w:r w:rsidRPr="00830365">
        <w:rPr>
          <w:rFonts w:asciiTheme="minorHAnsi" w:hAnsiTheme="minorHAnsi" w:cstheme="minorHAnsi"/>
          <w:color w:val="000000" w:themeColor="text1"/>
          <w:sz w:val="22"/>
          <w:szCs w:val="22"/>
        </w:rPr>
        <w:t>περιέλευσή</w:t>
      </w:r>
      <w:proofErr w:type="spellEnd"/>
      <w:r w:rsidRPr="00830365">
        <w:rPr>
          <w:rFonts w:asciiTheme="minorHAnsi" w:hAnsiTheme="minorHAnsi" w:cstheme="minorHAnsi"/>
          <w:color w:val="000000" w:themeColor="text1"/>
          <w:sz w:val="22"/>
          <w:szCs w:val="22"/>
        </w:rPr>
        <w:t xml:space="preserve"> της στην Επιχείρηση, εκτός εάν στο έγγραφο της καταγγελίας ορίζεται μεταγενέστερη ημερομηνία, στην οποία περίπτωση η παρούσα σύμβαση </w:t>
      </w:r>
      <w:proofErr w:type="spellStart"/>
      <w:r w:rsidRPr="00830365">
        <w:rPr>
          <w:rFonts w:asciiTheme="minorHAnsi" w:hAnsiTheme="minorHAnsi" w:cstheme="minorHAnsi"/>
          <w:color w:val="000000" w:themeColor="text1"/>
          <w:sz w:val="22"/>
          <w:szCs w:val="22"/>
        </w:rPr>
        <w:t>λύεται</w:t>
      </w:r>
      <w:proofErr w:type="spellEnd"/>
      <w:r w:rsidRPr="00830365">
        <w:rPr>
          <w:rFonts w:asciiTheme="minorHAnsi" w:hAnsiTheme="minorHAnsi" w:cstheme="minorHAnsi"/>
          <w:color w:val="000000" w:themeColor="text1"/>
          <w:sz w:val="22"/>
          <w:szCs w:val="22"/>
        </w:rPr>
        <w:t xml:space="preserve"> με την παρέλευση της εν λόγω ημερομηνίας.</w:t>
      </w:r>
    </w:p>
    <w:p w14:paraId="38F3BCD0" w14:textId="0831C0B5"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 xml:space="preserve">.2.1.2 </w:t>
      </w:r>
      <w:r w:rsidRPr="00830365">
        <w:rPr>
          <w:rFonts w:asciiTheme="minorHAnsi" w:hAnsiTheme="minorHAnsi" w:cstheme="minorHAnsi"/>
          <w:bCs/>
          <w:color w:val="000000" w:themeColor="text1"/>
          <w:sz w:val="22"/>
          <w:szCs w:val="22"/>
        </w:rPr>
        <w:t xml:space="preserve">Η Επιχείρηση δικαιούται να </w:t>
      </w:r>
      <w:r w:rsidRPr="00830365">
        <w:rPr>
          <w:rFonts w:asciiTheme="minorHAnsi" w:hAnsiTheme="minorHAnsi" w:cstheme="minorHAnsi"/>
          <w:color w:val="000000" w:themeColor="text1"/>
          <w:sz w:val="22"/>
          <w:szCs w:val="22"/>
        </w:rPr>
        <w:t xml:space="preserve">καταγγείλει τη σύμβαση αυτή ανά πάσα στιγμή, εγγράφως και τα αποτελέσματα της καταγγελίας επέρχονται μετά την παρέλευση ενός (1) μηνός από την </w:t>
      </w:r>
      <w:proofErr w:type="spellStart"/>
      <w:r w:rsidRPr="00830365">
        <w:rPr>
          <w:rFonts w:asciiTheme="minorHAnsi" w:hAnsiTheme="minorHAnsi" w:cstheme="minorHAnsi"/>
          <w:color w:val="000000" w:themeColor="text1"/>
          <w:sz w:val="22"/>
          <w:szCs w:val="22"/>
        </w:rPr>
        <w:t>περιέλευσ</w:t>
      </w:r>
      <w:r w:rsidR="00A57973">
        <w:rPr>
          <w:rFonts w:asciiTheme="minorHAnsi" w:hAnsiTheme="minorHAnsi" w:cstheme="minorHAnsi"/>
          <w:color w:val="000000" w:themeColor="text1"/>
          <w:sz w:val="22"/>
          <w:szCs w:val="22"/>
        </w:rPr>
        <w:t>ή</w:t>
      </w:r>
      <w:proofErr w:type="spellEnd"/>
      <w:r w:rsidRPr="00830365">
        <w:rPr>
          <w:rFonts w:asciiTheme="minorHAnsi" w:hAnsiTheme="minorHAnsi" w:cstheme="minorHAnsi"/>
          <w:color w:val="000000" w:themeColor="text1"/>
          <w:sz w:val="22"/>
          <w:szCs w:val="22"/>
        </w:rPr>
        <w:t xml:space="preserve"> της στη </w:t>
      </w:r>
      <w:r w:rsidRPr="00830365">
        <w:rPr>
          <w:rFonts w:asciiTheme="minorHAnsi" w:hAnsiTheme="minorHAnsi" w:cstheme="minorHAnsi"/>
          <w:color w:val="000000" w:themeColor="text1"/>
          <w:sz w:val="22"/>
          <w:szCs w:val="22"/>
          <w:lang w:val="en-US"/>
        </w:rPr>
        <w:t>N</w:t>
      </w:r>
      <w:r w:rsidRPr="00830365">
        <w:rPr>
          <w:rFonts w:asciiTheme="minorHAnsi" w:hAnsiTheme="minorHAnsi" w:cstheme="minorHAnsi"/>
          <w:color w:val="000000" w:themeColor="text1"/>
          <w:sz w:val="22"/>
          <w:szCs w:val="22"/>
        </w:rPr>
        <w:t xml:space="preserve">ΕΧΙ, εκτός εάν στο έγγραφο της καταγγελίας ορίζεται μεταγενέστερη ημερομηνία, στην οποία περίπτωση η παρούσα σύμβαση </w:t>
      </w:r>
      <w:proofErr w:type="spellStart"/>
      <w:r w:rsidRPr="00830365">
        <w:rPr>
          <w:rFonts w:asciiTheme="minorHAnsi" w:hAnsiTheme="minorHAnsi" w:cstheme="minorHAnsi"/>
          <w:color w:val="000000" w:themeColor="text1"/>
          <w:sz w:val="22"/>
          <w:szCs w:val="22"/>
        </w:rPr>
        <w:t>λύεται</w:t>
      </w:r>
      <w:proofErr w:type="spellEnd"/>
      <w:r w:rsidRPr="00830365">
        <w:rPr>
          <w:rFonts w:asciiTheme="minorHAnsi" w:hAnsiTheme="minorHAnsi" w:cstheme="minorHAnsi"/>
          <w:color w:val="000000" w:themeColor="text1"/>
          <w:sz w:val="22"/>
          <w:szCs w:val="22"/>
        </w:rPr>
        <w:t xml:space="preserve"> με την παρέλευση αυτής της εν λόγω ημερομηνίας.</w:t>
      </w:r>
    </w:p>
    <w:p w14:paraId="799F5B10" w14:textId="1B0C3BE5"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EF0FF1">
        <w:rPr>
          <w:rFonts w:asciiTheme="minorHAnsi" w:hAnsiTheme="minorHAnsi" w:cstheme="minorHAnsi"/>
          <w:b/>
          <w:color w:val="000000" w:themeColor="text1"/>
          <w:sz w:val="22"/>
          <w:szCs w:val="22"/>
        </w:rPr>
        <w:t>2</w:t>
      </w:r>
      <w:r w:rsidR="002937E7" w:rsidRPr="00F64E27">
        <w:rPr>
          <w:rFonts w:asciiTheme="minorHAnsi" w:hAnsiTheme="minorHAnsi" w:cstheme="minorHAnsi"/>
          <w:b/>
          <w:color w:val="000000" w:themeColor="text1"/>
          <w:sz w:val="22"/>
          <w:szCs w:val="22"/>
        </w:rPr>
        <w:t>0</w:t>
      </w:r>
      <w:r w:rsidR="00B1748A">
        <w:rPr>
          <w:rFonts w:asciiTheme="minorHAnsi" w:hAnsiTheme="minorHAnsi" w:cstheme="minorHAnsi"/>
          <w:b/>
          <w:color w:val="000000" w:themeColor="text1"/>
          <w:sz w:val="22"/>
          <w:szCs w:val="22"/>
        </w:rPr>
        <w:t>.</w:t>
      </w:r>
      <w:r w:rsidRPr="00EF0FF1">
        <w:rPr>
          <w:rFonts w:asciiTheme="minorHAnsi" w:hAnsiTheme="minorHAnsi" w:cstheme="minorHAnsi"/>
          <w:b/>
          <w:color w:val="000000" w:themeColor="text1"/>
          <w:sz w:val="22"/>
          <w:szCs w:val="22"/>
        </w:rPr>
        <w:t xml:space="preserve">2.2 </w:t>
      </w:r>
      <w:r w:rsidRPr="00EF0FF1">
        <w:rPr>
          <w:rFonts w:asciiTheme="minorHAnsi" w:hAnsiTheme="minorHAnsi" w:cstheme="minorHAnsi"/>
          <w:color w:val="000000" w:themeColor="text1"/>
          <w:sz w:val="22"/>
          <w:szCs w:val="22"/>
        </w:rPr>
        <w:t xml:space="preserve">Η </w:t>
      </w:r>
      <w:r w:rsidRPr="00EF0FF1">
        <w:rPr>
          <w:rFonts w:asciiTheme="minorHAnsi" w:hAnsiTheme="minorHAnsi" w:cstheme="minorHAnsi"/>
          <w:color w:val="000000" w:themeColor="text1"/>
          <w:sz w:val="22"/>
          <w:szCs w:val="22"/>
          <w:lang w:val="en-US"/>
        </w:rPr>
        <w:t>NEXI</w:t>
      </w:r>
      <w:r w:rsidRPr="00EF0FF1">
        <w:rPr>
          <w:rFonts w:asciiTheme="minorHAnsi" w:hAnsiTheme="minorHAnsi" w:cstheme="minorHAnsi"/>
          <w:color w:val="000000" w:themeColor="text1"/>
          <w:sz w:val="22"/>
          <w:szCs w:val="22"/>
        </w:rPr>
        <w:t xml:space="preserve"> διατηρεί το δικαίωμα να καταγγείλει αμέσως την παρούσα σύμβαση, χωρίς την τήρηση οποιασδήποτε προθεσμίας, στις ακόλουθες περιπτώσεις:</w:t>
      </w:r>
    </w:p>
    <w:p w14:paraId="71757D67" w14:textId="77777777"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F64E27">
        <w:rPr>
          <w:rFonts w:asciiTheme="minorHAnsi" w:hAnsiTheme="minorHAnsi" w:cstheme="minorHAnsi"/>
          <w:b/>
          <w:bCs/>
          <w:color w:val="000000" w:themeColor="text1"/>
          <w:sz w:val="22"/>
          <w:szCs w:val="22"/>
        </w:rPr>
        <w:t>(α)</w:t>
      </w:r>
      <w:r w:rsidRPr="00F64E27">
        <w:rPr>
          <w:rFonts w:asciiTheme="minorHAnsi" w:hAnsiTheme="minorHAnsi" w:cstheme="minorHAnsi"/>
          <w:color w:val="000000" w:themeColor="text1"/>
          <w:sz w:val="22"/>
          <w:szCs w:val="22"/>
        </w:rPr>
        <w:t xml:space="preserve"> η Επιχείρηση δεν συμμορφώνεται με οποιαδήποτε υποχρέωση προβλέπεται στην παρούσα Σύμβαση ή/και τα Παραρτήματά της,</w:t>
      </w:r>
    </w:p>
    <w:p w14:paraId="4358DDB7" w14:textId="77777777"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(β)</w:t>
      </w:r>
      <w:r w:rsidRPr="00830365">
        <w:rPr>
          <w:rFonts w:asciiTheme="minorHAnsi" w:hAnsiTheme="minorHAnsi" w:cstheme="minorHAnsi"/>
          <w:color w:val="000000" w:themeColor="text1"/>
          <w:sz w:val="22"/>
          <w:szCs w:val="22"/>
        </w:rPr>
        <w:t xml:space="preserve"> η Επιχείρηση κλείσει τον Λογαριασμό,</w:t>
      </w:r>
    </w:p>
    <w:p w14:paraId="433E94B7" w14:textId="4567561A"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(γ)</w:t>
      </w:r>
      <w:r w:rsidRPr="00830365">
        <w:rPr>
          <w:rFonts w:asciiTheme="minorHAnsi" w:hAnsiTheme="minorHAnsi" w:cstheme="minorHAnsi"/>
          <w:color w:val="000000" w:themeColor="text1"/>
          <w:sz w:val="22"/>
          <w:szCs w:val="22"/>
        </w:rPr>
        <w:t xml:space="preserve"> τυχόν συναλλαγματικές ή γραμμάτια της Επιχείρησης καταπέσουν ή επιταγές της Επιχείρησης δεν καλυφθούν ή εκδοθούν διαταγές πληρωμής ή ληφθούν μέτρα αναγκαστικής εκτέλεσης ή επιβληθεί κατάσχεση σε βάρος της Επιχείρησης ή η οικονομική κατάσταση της Επιχείρησης χειροτερεύσει με οποιονδήποτε τρόπο,</w:t>
      </w:r>
    </w:p>
    <w:p w14:paraId="52DC0526" w14:textId="55B223C1"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(δ)</w:t>
      </w:r>
      <w:r w:rsidRPr="00830365">
        <w:rPr>
          <w:rFonts w:asciiTheme="minorHAnsi" w:hAnsiTheme="minorHAnsi" w:cstheme="minorHAnsi"/>
          <w:color w:val="000000" w:themeColor="text1"/>
          <w:sz w:val="22"/>
          <w:szCs w:val="22"/>
        </w:rPr>
        <w:t xml:space="preserve">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έχει βάσιμες υποψίες ότι η Επιχείρηση </w:t>
      </w:r>
      <w:r w:rsidRPr="006A7EA0">
        <w:rPr>
          <w:rFonts w:asciiTheme="minorHAnsi" w:hAnsiTheme="minorHAnsi" w:cstheme="minorHAnsi"/>
          <w:color w:val="000000" w:themeColor="text1"/>
          <w:sz w:val="22"/>
          <w:szCs w:val="22"/>
        </w:rPr>
        <w:t xml:space="preserve">πραγματοποιεί </w:t>
      </w:r>
      <w:r w:rsidR="00D352B9" w:rsidRPr="006A7EA0">
        <w:rPr>
          <w:rFonts w:asciiTheme="minorHAnsi" w:hAnsiTheme="minorHAnsi" w:cstheme="minorHAnsi"/>
          <w:color w:val="000000" w:themeColor="text1"/>
          <w:sz w:val="22"/>
          <w:szCs w:val="22"/>
        </w:rPr>
        <w:t xml:space="preserve">απατηλές </w:t>
      </w:r>
      <w:r w:rsidRPr="006A7EA0">
        <w:rPr>
          <w:rFonts w:asciiTheme="minorHAnsi" w:hAnsiTheme="minorHAnsi" w:cstheme="minorHAnsi"/>
          <w:color w:val="000000" w:themeColor="text1"/>
          <w:sz w:val="22"/>
          <w:szCs w:val="22"/>
        </w:rPr>
        <w:t>Συναλλαγές</w:t>
      </w:r>
      <w:r w:rsidRPr="00830365">
        <w:rPr>
          <w:rFonts w:asciiTheme="minorHAnsi" w:hAnsiTheme="minorHAnsi" w:cstheme="minorHAnsi"/>
          <w:color w:val="000000" w:themeColor="text1"/>
          <w:sz w:val="22"/>
          <w:szCs w:val="22"/>
        </w:rPr>
        <w:t xml:space="preserve"> στον τομέα των πληρωμών ή αποκτά μη εξουσιοδοτημένη πρόσβαση στα δεδομένα των Κατόχων και των Καρτών,</w:t>
      </w:r>
    </w:p>
    <w:p w14:paraId="5DBE6662" w14:textId="77777777"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(ε)</w:t>
      </w:r>
      <w:r w:rsidRPr="00830365">
        <w:rPr>
          <w:rFonts w:asciiTheme="minorHAnsi" w:hAnsiTheme="minorHAnsi" w:cstheme="minorHAnsi"/>
          <w:color w:val="000000" w:themeColor="text1"/>
          <w:sz w:val="22"/>
          <w:szCs w:val="22"/>
        </w:rPr>
        <w:t xml:space="preserve"> η Επιχείρηση δεν συμμορφώνεται με το Νομοθετικό και Κανονιστικό Πλαίσιο ΞΧ/ΧΤ,</w:t>
      </w:r>
    </w:p>
    <w:p w14:paraId="6C6AA6CC" w14:textId="285EF797"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w:t>
      </w:r>
      <w:proofErr w:type="spellStart"/>
      <w:r w:rsidRPr="00A079ED">
        <w:rPr>
          <w:rFonts w:asciiTheme="minorHAnsi" w:hAnsiTheme="minorHAnsi" w:cstheme="minorHAnsi"/>
          <w:b/>
          <w:bCs/>
          <w:color w:val="000000" w:themeColor="text1"/>
          <w:sz w:val="22"/>
          <w:szCs w:val="22"/>
        </w:rPr>
        <w:t>στ</w:t>
      </w:r>
      <w:proofErr w:type="spellEnd"/>
      <w:r w:rsidRPr="00A079ED">
        <w:rPr>
          <w:rFonts w:asciiTheme="minorHAnsi" w:hAnsiTheme="minorHAnsi" w:cstheme="minorHAnsi"/>
          <w:b/>
          <w:bCs/>
          <w:color w:val="000000" w:themeColor="text1"/>
          <w:sz w:val="22"/>
          <w:szCs w:val="22"/>
        </w:rPr>
        <w:t>)</w:t>
      </w:r>
      <w:r w:rsidRPr="00830365">
        <w:rPr>
          <w:rFonts w:asciiTheme="minorHAnsi" w:hAnsiTheme="minorHAnsi" w:cstheme="minorHAnsi"/>
          <w:color w:val="000000" w:themeColor="text1"/>
          <w:sz w:val="22"/>
          <w:szCs w:val="22"/>
        </w:rPr>
        <w:t xml:space="preserve"> κατά την απόλυτη κρίση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δυνάμει της Δέουσας Επιμέλειας ως προς την Επιχείρηση, η έκθεσή της στις δραστηριότητες ή στην προχρηματοδότηση Επιχείρησης για την πώληση αγαθών ή την παροχή υπηρεσιών είναι πολύ υψηλή ή αποκλίνει σημαντικά από όσα είχαν συμφωνηθεί κατά τη σύναψη της Σύμβασης,</w:t>
      </w:r>
    </w:p>
    <w:p w14:paraId="528DE136" w14:textId="77777777"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(ζ)</w:t>
      </w:r>
      <w:r w:rsidRPr="00830365">
        <w:rPr>
          <w:rFonts w:asciiTheme="minorHAnsi" w:hAnsiTheme="minorHAnsi" w:cstheme="minorHAnsi"/>
          <w:color w:val="000000" w:themeColor="text1"/>
          <w:sz w:val="22"/>
          <w:szCs w:val="22"/>
        </w:rPr>
        <w:t xml:space="preserve"> κατά την απόλυτη κρίση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οι δραστηριότητες ή ενέργειες της Επιχείρησης βρίσκονται εκτός του δηλωθέντος πεδίου της δραστηριότητας της Επιχείρησης ή/και βλάπτουν ή/και μπορεί να βλάψουν την εικόνα/φήμη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ή/και των Οργανισμών Καρτών, </w:t>
      </w:r>
    </w:p>
    <w:p w14:paraId="425E6EFF" w14:textId="77777777" w:rsidR="00A671BD"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(η)</w:t>
      </w:r>
      <w:r w:rsidRPr="00830365">
        <w:rPr>
          <w:rFonts w:asciiTheme="minorHAnsi" w:hAnsiTheme="minorHAnsi" w:cstheme="minorHAnsi"/>
          <w:color w:val="000000" w:themeColor="text1"/>
          <w:sz w:val="22"/>
          <w:szCs w:val="22"/>
        </w:rPr>
        <w:t xml:space="preserve"> η Επιχείρηση έχει ανακαλέσει την εξουσιοδότηση/εντολή που παρασχέθηκε σύμφωνα με το Παράρτημα </w:t>
      </w:r>
      <w:r w:rsidRPr="00830365">
        <w:rPr>
          <w:rFonts w:asciiTheme="minorHAnsi" w:hAnsiTheme="minorHAnsi" w:cstheme="minorHAnsi"/>
          <w:color w:val="000000" w:themeColor="text1"/>
          <w:sz w:val="22"/>
          <w:szCs w:val="22"/>
          <w:lang w:val="en-US"/>
        </w:rPr>
        <w:t>VIII</w:t>
      </w:r>
      <w:r w:rsidR="00A671BD">
        <w:rPr>
          <w:rFonts w:asciiTheme="minorHAnsi" w:hAnsiTheme="minorHAnsi" w:cstheme="minorHAnsi"/>
          <w:color w:val="000000" w:themeColor="text1"/>
          <w:sz w:val="22"/>
          <w:szCs w:val="22"/>
        </w:rPr>
        <w:t>,</w:t>
      </w:r>
    </w:p>
    <w:p w14:paraId="2805AD42" w14:textId="52F7E080" w:rsidR="00830365" w:rsidRPr="00830365" w:rsidRDefault="00A671BD" w:rsidP="00132D61">
      <w:pPr>
        <w:spacing w:before="60" w:line="240" w:lineRule="exac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(θ) η Επιχείρηση δε </w:t>
      </w:r>
      <w:r w:rsidR="00F91BDF">
        <w:rPr>
          <w:rFonts w:asciiTheme="minorHAnsi" w:hAnsiTheme="minorHAnsi" w:cstheme="minorHAnsi"/>
          <w:color w:val="000000" w:themeColor="text1"/>
          <w:sz w:val="22"/>
          <w:szCs w:val="22"/>
        </w:rPr>
        <w:t>πραγματοποιεί</w:t>
      </w:r>
      <w:r>
        <w:rPr>
          <w:rFonts w:asciiTheme="minorHAnsi" w:hAnsiTheme="minorHAnsi" w:cstheme="minorHAnsi"/>
          <w:color w:val="000000" w:themeColor="text1"/>
          <w:sz w:val="22"/>
          <w:szCs w:val="22"/>
        </w:rPr>
        <w:t xml:space="preserve"> Συναλλαγές για χρονικό διάστημα </w:t>
      </w:r>
      <w:proofErr w:type="spellStart"/>
      <w:r>
        <w:rPr>
          <w:rFonts w:asciiTheme="minorHAnsi" w:hAnsiTheme="minorHAnsi" w:cstheme="minorHAnsi"/>
          <w:color w:val="000000" w:themeColor="text1"/>
          <w:sz w:val="22"/>
          <w:szCs w:val="22"/>
        </w:rPr>
        <w:t>τουλάχιστον</w:t>
      </w:r>
      <w:r w:rsidR="00EF0FF1">
        <w:rPr>
          <w:rFonts w:asciiTheme="minorHAnsi" w:hAnsiTheme="minorHAnsi" w:cstheme="minorHAnsi"/>
          <w:color w:val="000000" w:themeColor="text1"/>
          <w:sz w:val="22"/>
          <w:szCs w:val="22"/>
        </w:rPr>
        <w:t>δώδεκα</w:t>
      </w:r>
      <w:proofErr w:type="spellEnd"/>
      <w:r w:rsidR="00EF0FF1">
        <w:rPr>
          <w:rFonts w:asciiTheme="minorHAnsi" w:hAnsiTheme="minorHAnsi" w:cstheme="minorHAnsi"/>
          <w:color w:val="000000" w:themeColor="text1"/>
          <w:sz w:val="22"/>
          <w:szCs w:val="22"/>
        </w:rPr>
        <w:t xml:space="preserve"> (12) μηνών</w:t>
      </w:r>
    </w:p>
    <w:p w14:paraId="7CD4923E" w14:textId="03A908CA" w:rsidR="00830365" w:rsidRPr="00830365" w:rsidRDefault="00830365" w:rsidP="00BC7CB4">
      <w:pPr>
        <w:spacing w:before="120" w:line="240" w:lineRule="exact"/>
        <w:jc w:val="both"/>
        <w:rPr>
          <w:rFonts w:asciiTheme="minorHAnsi" w:eastAsia="Calibri" w:hAnsiTheme="minorHAnsi" w:cstheme="minorHAnsi"/>
          <w:sz w:val="22"/>
          <w:szCs w:val="22"/>
        </w:rPr>
      </w:pPr>
      <w:r w:rsidRPr="00830365">
        <w:rPr>
          <w:rFonts w:asciiTheme="minorHAnsi" w:eastAsia="Calibri" w:hAnsiTheme="minorHAnsi" w:cstheme="minorHAnsi"/>
          <w:b/>
          <w:bCs/>
          <w:sz w:val="22"/>
          <w:szCs w:val="22"/>
        </w:rPr>
        <w:t>2</w:t>
      </w:r>
      <w:r w:rsidR="002937E7">
        <w:rPr>
          <w:rFonts w:asciiTheme="minorHAnsi" w:eastAsia="Calibri" w:hAnsiTheme="minorHAnsi" w:cstheme="minorHAnsi"/>
          <w:b/>
          <w:bCs/>
          <w:sz w:val="22"/>
          <w:szCs w:val="22"/>
        </w:rPr>
        <w:t>0</w:t>
      </w:r>
      <w:r w:rsidRPr="00830365">
        <w:rPr>
          <w:rFonts w:asciiTheme="minorHAnsi" w:eastAsia="Calibri" w:hAnsiTheme="minorHAnsi" w:cstheme="minorHAnsi"/>
          <w:b/>
          <w:bCs/>
          <w:sz w:val="22"/>
          <w:szCs w:val="22"/>
        </w:rPr>
        <w:t xml:space="preserve">.2.3 </w:t>
      </w:r>
      <w:r w:rsidRPr="00830365">
        <w:rPr>
          <w:rFonts w:asciiTheme="minorHAnsi" w:eastAsia="Calibri" w:hAnsiTheme="minorHAnsi" w:cstheme="minorHAnsi"/>
          <w:sz w:val="22"/>
          <w:szCs w:val="22"/>
        </w:rPr>
        <w:t>Με την</w:t>
      </w:r>
      <w:r w:rsidRPr="00830365">
        <w:rPr>
          <w:rFonts w:asciiTheme="minorHAnsi" w:eastAsia="Calibri" w:hAnsiTheme="minorHAnsi" w:cstheme="minorHAnsi"/>
          <w:b/>
          <w:bCs/>
          <w:sz w:val="22"/>
          <w:szCs w:val="22"/>
        </w:rPr>
        <w:t xml:space="preserve"> </w:t>
      </w:r>
      <w:r w:rsidRPr="00830365">
        <w:rPr>
          <w:rFonts w:asciiTheme="minorHAnsi" w:eastAsia="Calibri" w:hAnsiTheme="minorHAnsi" w:cstheme="minorHAnsi"/>
          <w:sz w:val="22"/>
          <w:szCs w:val="22"/>
        </w:rPr>
        <w:t xml:space="preserve">επιφύλαξη του δικαιώματος της </w:t>
      </w:r>
      <w:r w:rsidRPr="00830365">
        <w:rPr>
          <w:rFonts w:asciiTheme="minorHAnsi" w:eastAsia="Calibri" w:hAnsiTheme="minorHAnsi" w:cstheme="minorHAnsi"/>
          <w:sz w:val="22"/>
          <w:szCs w:val="22"/>
          <w:lang w:val="en-US"/>
        </w:rPr>
        <w:t>NEXI</w:t>
      </w:r>
      <w:r w:rsidRPr="00830365">
        <w:rPr>
          <w:rFonts w:asciiTheme="minorHAnsi" w:eastAsia="Calibri" w:hAnsiTheme="minorHAnsi" w:cstheme="minorHAnsi"/>
          <w:sz w:val="22"/>
          <w:szCs w:val="22"/>
        </w:rPr>
        <w:t xml:space="preserve"> να καταγγείλει τη Σύμβαση σε μεταγενέστερο χρόνο, στις περιπτώσεις που αναφέρονται στις παραγράφους 2</w:t>
      </w:r>
      <w:r w:rsidR="002937E7">
        <w:rPr>
          <w:rFonts w:asciiTheme="minorHAnsi" w:eastAsia="Calibri" w:hAnsiTheme="minorHAnsi" w:cstheme="minorHAnsi"/>
          <w:sz w:val="22"/>
          <w:szCs w:val="22"/>
        </w:rPr>
        <w:t>0</w:t>
      </w:r>
      <w:r w:rsidRPr="00830365">
        <w:rPr>
          <w:rFonts w:asciiTheme="minorHAnsi" w:eastAsia="Calibri" w:hAnsiTheme="minorHAnsi" w:cstheme="minorHAnsi"/>
          <w:sz w:val="22"/>
          <w:szCs w:val="22"/>
        </w:rPr>
        <w:t>.2.2 (α), 2</w:t>
      </w:r>
      <w:r w:rsidR="002937E7">
        <w:rPr>
          <w:rFonts w:asciiTheme="minorHAnsi" w:eastAsia="Calibri" w:hAnsiTheme="minorHAnsi" w:cstheme="minorHAnsi"/>
          <w:sz w:val="22"/>
          <w:szCs w:val="22"/>
        </w:rPr>
        <w:t>0</w:t>
      </w:r>
      <w:r w:rsidRPr="00830365">
        <w:rPr>
          <w:rFonts w:asciiTheme="minorHAnsi" w:eastAsia="Calibri" w:hAnsiTheme="minorHAnsi" w:cstheme="minorHAnsi"/>
          <w:sz w:val="22"/>
          <w:szCs w:val="22"/>
        </w:rPr>
        <w:t>.2.2 (γ) και 2</w:t>
      </w:r>
      <w:r w:rsidR="002937E7">
        <w:rPr>
          <w:rFonts w:asciiTheme="minorHAnsi" w:eastAsia="Calibri" w:hAnsiTheme="minorHAnsi" w:cstheme="minorHAnsi"/>
          <w:sz w:val="22"/>
          <w:szCs w:val="22"/>
        </w:rPr>
        <w:t>0</w:t>
      </w:r>
      <w:r w:rsidRPr="00830365">
        <w:rPr>
          <w:rFonts w:asciiTheme="minorHAnsi" w:eastAsia="Calibri" w:hAnsiTheme="minorHAnsi" w:cstheme="minorHAnsi"/>
          <w:sz w:val="22"/>
          <w:szCs w:val="22"/>
        </w:rPr>
        <w:t>.2.2 (</w:t>
      </w:r>
      <w:proofErr w:type="spellStart"/>
      <w:r w:rsidRPr="00830365">
        <w:rPr>
          <w:rFonts w:asciiTheme="minorHAnsi" w:eastAsia="Calibri" w:hAnsiTheme="minorHAnsi" w:cstheme="minorHAnsi"/>
          <w:sz w:val="22"/>
          <w:szCs w:val="22"/>
        </w:rPr>
        <w:t>στ</w:t>
      </w:r>
      <w:proofErr w:type="spellEnd"/>
      <w:r w:rsidRPr="00830365">
        <w:rPr>
          <w:rFonts w:asciiTheme="minorHAnsi" w:eastAsia="Calibri" w:hAnsiTheme="minorHAnsi" w:cstheme="minorHAnsi"/>
          <w:sz w:val="22"/>
          <w:szCs w:val="22"/>
        </w:rPr>
        <w:t xml:space="preserve">), η </w:t>
      </w:r>
      <w:r w:rsidRPr="00830365">
        <w:rPr>
          <w:rFonts w:asciiTheme="minorHAnsi" w:eastAsia="Calibri" w:hAnsiTheme="minorHAnsi" w:cstheme="minorHAnsi"/>
          <w:sz w:val="22"/>
          <w:szCs w:val="22"/>
          <w:lang w:val="en-US"/>
        </w:rPr>
        <w:t>NEXI</w:t>
      </w:r>
      <w:r w:rsidRPr="00830365">
        <w:rPr>
          <w:rFonts w:asciiTheme="minorHAnsi" w:eastAsia="Calibri" w:hAnsiTheme="minorHAnsi" w:cstheme="minorHAnsi"/>
          <w:sz w:val="22"/>
          <w:szCs w:val="22"/>
        </w:rPr>
        <w:t xml:space="preserve"> μπορεί να επιλέξει, κατ’ απόλυτη κρίση της, να απαιτήσει εγγυητική επιστολή (</w:t>
      </w:r>
      <w:r w:rsidRPr="00830365">
        <w:rPr>
          <w:rFonts w:asciiTheme="minorHAnsi" w:eastAsia="Calibri" w:hAnsiTheme="minorHAnsi" w:cstheme="minorHAnsi"/>
          <w:sz w:val="22"/>
          <w:szCs w:val="22"/>
          <w:lang w:val="en-US"/>
        </w:rPr>
        <w:t>bank</w:t>
      </w:r>
      <w:r w:rsidRPr="00830365">
        <w:rPr>
          <w:rFonts w:asciiTheme="minorHAnsi" w:eastAsia="Calibri" w:hAnsiTheme="minorHAnsi" w:cstheme="minorHAnsi"/>
          <w:sz w:val="22"/>
          <w:szCs w:val="22"/>
        </w:rPr>
        <w:t xml:space="preserve"> </w:t>
      </w:r>
      <w:r w:rsidRPr="00830365">
        <w:rPr>
          <w:rFonts w:asciiTheme="minorHAnsi" w:eastAsia="Calibri" w:hAnsiTheme="minorHAnsi" w:cstheme="minorHAnsi"/>
          <w:sz w:val="22"/>
          <w:szCs w:val="22"/>
          <w:lang w:val="en-US"/>
        </w:rPr>
        <w:t>guarantee</w:t>
      </w:r>
      <w:r w:rsidRPr="00830365">
        <w:rPr>
          <w:rFonts w:asciiTheme="minorHAnsi" w:eastAsia="Calibri" w:hAnsiTheme="minorHAnsi" w:cstheme="minorHAnsi"/>
          <w:sz w:val="22"/>
          <w:szCs w:val="22"/>
        </w:rPr>
        <w:t>) ή άλλου είδους εξασφάλιση από την Επιχείρηση, αντί καταγγελίας της παρούσας.</w:t>
      </w:r>
    </w:p>
    <w:p w14:paraId="01FB497E" w14:textId="08BF2FFD"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.3</w:t>
      </w:r>
      <w:r w:rsidRPr="00830365">
        <w:rPr>
          <w:rFonts w:asciiTheme="minorHAnsi" w:hAnsiTheme="minorHAnsi" w:cstheme="minorHAnsi"/>
          <w:color w:val="000000" w:themeColor="text1"/>
          <w:sz w:val="22"/>
          <w:szCs w:val="22"/>
        </w:rPr>
        <w:t xml:space="preserve"> Με τη</w:t>
      </w:r>
      <w:r w:rsidRPr="00830365">
        <w:rPr>
          <w:rFonts w:asciiTheme="minorHAnsi" w:hAnsiTheme="minorHAnsi" w:cstheme="minorHAnsi"/>
          <w:sz w:val="22"/>
          <w:szCs w:val="22"/>
        </w:rPr>
        <w:t xml:space="preserve"> λύση της παρούσας Σύμβασης, για οποιονδήποτε λόγο, η </w:t>
      </w:r>
      <w:proofErr w:type="spellStart"/>
      <w:r w:rsidRPr="00830365">
        <w:rPr>
          <w:rFonts w:asciiTheme="minorHAnsi" w:hAnsiTheme="minorHAnsi" w:cstheme="minorHAnsi"/>
          <w:sz w:val="22"/>
          <w:szCs w:val="22"/>
        </w:rPr>
        <w:t>διόδευση</w:t>
      </w:r>
      <w:proofErr w:type="spellEnd"/>
      <w:r w:rsidRPr="00830365">
        <w:rPr>
          <w:rFonts w:asciiTheme="minorHAnsi" w:hAnsiTheme="minorHAnsi" w:cstheme="minorHAnsi"/>
          <w:sz w:val="22"/>
          <w:szCs w:val="22"/>
        </w:rPr>
        <w:t xml:space="preserve"> των δεδομένων των Συναλλαγών με Κάρτα στη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διακόπτεται και η Επιχείρηση υποχρεούται να αφαιρέσει τα σήματα που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της παρείχε από τους χώρους της ή/και τον Διαδικτυακό Δίαυλο (παράγραφος </w:t>
      </w:r>
      <w:r w:rsidRPr="00830365">
        <w:rPr>
          <w:rFonts w:asciiTheme="minorHAnsi" w:hAnsiTheme="minorHAnsi" w:cstheme="minorHAnsi"/>
          <w:color w:val="000000" w:themeColor="text1"/>
          <w:sz w:val="22"/>
          <w:szCs w:val="22"/>
        </w:rPr>
        <w:t>1</w:t>
      </w:r>
      <w:r w:rsidR="002937E7">
        <w:rPr>
          <w:rFonts w:asciiTheme="minorHAnsi" w:hAnsiTheme="minorHAnsi" w:cstheme="minorHAnsi"/>
          <w:color w:val="000000" w:themeColor="text1"/>
          <w:sz w:val="22"/>
          <w:szCs w:val="22"/>
        </w:rPr>
        <w:t>8</w:t>
      </w:r>
      <w:r w:rsidRPr="00830365">
        <w:rPr>
          <w:rFonts w:asciiTheme="minorHAnsi" w:hAnsiTheme="minorHAnsi" w:cstheme="minorHAnsi"/>
          <w:color w:val="000000" w:themeColor="text1"/>
          <w:sz w:val="22"/>
          <w:szCs w:val="22"/>
        </w:rPr>
        <w:t xml:space="preserve">.1 της παρούσας Σύμβασης) </w:t>
      </w:r>
      <w:r w:rsidRPr="00830365">
        <w:rPr>
          <w:rFonts w:asciiTheme="minorHAnsi" w:hAnsiTheme="minorHAnsi" w:cstheme="minorHAnsi"/>
          <w:sz w:val="22"/>
          <w:szCs w:val="22"/>
        </w:rPr>
        <w:t xml:space="preserve">και οποιοδήποτε άλλο διακριτικό στοιχείο της έχει παραχωρηθεί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Η Επιχείρηση πρέπει να επιτρέψει την αφαίρεση των Συσκευών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που εγκαταστάθηκαν από τρίτα μέρη ενεργώντας υπό τις εντολές της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ή/και Πύλης Πληρωμών και να επιστρέψει το κάθε λογής υλικό που περιήλθε στην κατοχή της δυνάμει της παρούσας, ακόμη και εάν η Επιχείρηση έχει κλείσει το σημείο πώλησής της ή το Διαδικτυακό Δίαυλο. Ως εκ τούτου, κάθε Συναλλαγή με Κάρτα που πραγματοποιείται μετά τη λύση της παρούσας Σύμβασης δεν αναγνωρίζεται ως έγκυρη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και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δεν υποχρεούται να καταβάλει στην Επιχείρηση οποιοδήποτε ποσό, που εάν καταβληθεί αναζητείται κατά τα </w:t>
      </w:r>
      <w:r w:rsidRPr="00830365">
        <w:rPr>
          <w:rFonts w:asciiTheme="minorHAnsi" w:hAnsiTheme="minorHAnsi" w:cstheme="minorHAnsi"/>
          <w:sz w:val="22"/>
          <w:szCs w:val="22"/>
        </w:rPr>
        <w:lastRenderedPageBreak/>
        <w:t>προβλεπόμενα στ</w:t>
      </w:r>
      <w:r w:rsidR="00A671BD">
        <w:rPr>
          <w:rFonts w:asciiTheme="minorHAnsi" w:hAnsiTheme="minorHAnsi" w:cstheme="minorHAnsi"/>
          <w:sz w:val="22"/>
          <w:szCs w:val="22"/>
        </w:rPr>
        <w:t>ον όρο</w:t>
      </w:r>
      <w:r w:rsidRPr="00830365">
        <w:rPr>
          <w:rFonts w:asciiTheme="minorHAnsi" w:hAnsiTheme="minorHAnsi" w:cstheme="minorHAnsi"/>
          <w:sz w:val="22"/>
          <w:szCs w:val="22"/>
        </w:rPr>
        <w:t xml:space="preserve"> 9 ανωτέρω </w:t>
      </w:r>
      <w:r w:rsidR="00A671BD">
        <w:rPr>
          <w:rFonts w:asciiTheme="minorHAnsi" w:hAnsiTheme="minorHAnsi" w:cstheme="minorHAnsi"/>
          <w:sz w:val="22"/>
          <w:szCs w:val="22"/>
        </w:rPr>
        <w:t>ο</w:t>
      </w:r>
      <w:r w:rsidRPr="00830365">
        <w:rPr>
          <w:rFonts w:asciiTheme="minorHAnsi" w:hAnsiTheme="minorHAnsi" w:cstheme="minorHAnsi"/>
          <w:sz w:val="22"/>
          <w:szCs w:val="22"/>
        </w:rPr>
        <w:t xml:space="preserve"> οποί</w:t>
      </w:r>
      <w:r w:rsidR="00A671BD">
        <w:rPr>
          <w:rFonts w:asciiTheme="minorHAnsi" w:hAnsiTheme="minorHAnsi" w:cstheme="minorHAnsi"/>
          <w:sz w:val="22"/>
          <w:szCs w:val="22"/>
        </w:rPr>
        <w:t>ος</w:t>
      </w:r>
      <w:r w:rsidRPr="00830365">
        <w:rPr>
          <w:rFonts w:asciiTheme="minorHAnsi" w:hAnsiTheme="minorHAnsi" w:cstheme="minorHAnsi"/>
          <w:sz w:val="22"/>
          <w:szCs w:val="22"/>
        </w:rPr>
        <w:t xml:space="preserve"> συνεχίζει να ισχύει και μετά την καταγγελία, μέχρι την ολοκλήρωση της εκκαθάρισης σύμφωνα με την παράγραφο</w:t>
      </w:r>
      <w:r w:rsidRPr="00830365">
        <w:rPr>
          <w:rFonts w:asciiTheme="minorHAnsi" w:hAnsiTheme="minorHAnsi" w:cstheme="minorHAnsi"/>
          <w:color w:val="000000" w:themeColor="text1"/>
          <w:sz w:val="22"/>
          <w:szCs w:val="22"/>
        </w:rPr>
        <w:t xml:space="preserve"> 2</w:t>
      </w:r>
      <w:r w:rsidR="002937E7">
        <w:rPr>
          <w:rFonts w:asciiTheme="minorHAnsi" w:hAnsiTheme="minorHAnsi" w:cstheme="minorHAnsi"/>
          <w:color w:val="000000" w:themeColor="text1"/>
          <w:sz w:val="22"/>
          <w:szCs w:val="22"/>
        </w:rPr>
        <w:t>0</w:t>
      </w:r>
      <w:r w:rsidRPr="00830365">
        <w:rPr>
          <w:rFonts w:asciiTheme="minorHAnsi" w:hAnsiTheme="minorHAnsi" w:cstheme="minorHAnsi"/>
          <w:color w:val="000000" w:themeColor="text1"/>
          <w:sz w:val="22"/>
          <w:szCs w:val="22"/>
        </w:rPr>
        <w:t>.4 της παρούσας Σύμβασης.</w:t>
      </w:r>
    </w:p>
    <w:p w14:paraId="203F08B8" w14:textId="55AEAA39"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.4</w:t>
      </w:r>
      <w:r w:rsidRPr="00830365">
        <w:rPr>
          <w:rFonts w:asciiTheme="minorHAnsi" w:hAnsiTheme="minorHAnsi" w:cstheme="minorHAnsi"/>
          <w:color w:val="000000" w:themeColor="text1"/>
          <w:sz w:val="22"/>
          <w:szCs w:val="22"/>
        </w:rPr>
        <w:t xml:space="preserve"> Ρητά συμφωνείται με την παρούσα ότι, σε περίπτωση καταγγελίας, γίνεται εκκαθάριση των οικονομικών οφειλών σε </w:t>
      </w:r>
      <w:r w:rsidRPr="00830365">
        <w:rPr>
          <w:rFonts w:asciiTheme="minorHAnsi" w:hAnsiTheme="minorHAnsi" w:cstheme="minorHAnsi"/>
          <w:bCs/>
          <w:color w:val="000000" w:themeColor="text1"/>
          <w:sz w:val="22"/>
          <w:szCs w:val="22"/>
        </w:rPr>
        <w:t>εκκρεμότητα</w:t>
      </w:r>
      <w:r w:rsidRPr="00830365">
        <w:rPr>
          <w:rFonts w:asciiTheme="minorHAnsi" w:hAnsiTheme="minorHAnsi" w:cstheme="minorHAnsi"/>
          <w:color w:val="000000" w:themeColor="text1"/>
          <w:sz w:val="22"/>
          <w:szCs w:val="22"/>
        </w:rPr>
        <w:t xml:space="preserve"> υπό την παρούσα Σύμβαση εντός ανώτατου χρονικού διαστήματος δεκαπέντε (15) ημερών. Εάν από την ως άνω περιγραφόμενη εκκαθάριση προκύψει οφειλή της Επιχείρησης προς τη </w:t>
      </w:r>
      <w:r w:rsidRPr="00830365">
        <w:rPr>
          <w:rFonts w:asciiTheme="minorHAnsi" w:hAnsiTheme="minorHAnsi" w:cstheme="minorHAnsi"/>
          <w:sz w:val="22"/>
          <w:szCs w:val="22"/>
          <w:lang w:val="en-US"/>
        </w:rPr>
        <w:t>NEXI</w:t>
      </w:r>
      <w:r w:rsidRPr="00830365">
        <w:rPr>
          <w:rFonts w:asciiTheme="minorHAnsi" w:hAnsiTheme="minorHAnsi" w:cstheme="minorHAnsi"/>
          <w:color w:val="000000" w:themeColor="text1"/>
          <w:sz w:val="22"/>
          <w:szCs w:val="22"/>
        </w:rPr>
        <w:t xml:space="preserve">, εφαρμόζονται οι διατάξεις των παραγράφων 10.3, 11 και του άρθρου 9 ανωτέρω. </w:t>
      </w:r>
    </w:p>
    <w:p w14:paraId="2D3E3930" w14:textId="014A48BB" w:rsidR="00830365" w:rsidRPr="00830365" w:rsidRDefault="00830365" w:rsidP="00BC7CB4">
      <w:pPr>
        <w:spacing w:before="120" w:line="240" w:lineRule="exact"/>
        <w:jc w:val="both"/>
        <w:rPr>
          <w:rFonts w:asciiTheme="minorHAnsi" w:hAnsiTheme="minorHAnsi" w:cstheme="minorHAnsi"/>
          <w:sz w:val="22"/>
          <w:szCs w:val="22"/>
        </w:rPr>
      </w:pPr>
      <w:r w:rsidRPr="00F64E27">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F64E27">
        <w:rPr>
          <w:rFonts w:asciiTheme="minorHAnsi" w:hAnsiTheme="minorHAnsi" w:cstheme="minorHAnsi"/>
          <w:b/>
          <w:color w:val="000000" w:themeColor="text1"/>
          <w:sz w:val="22"/>
          <w:szCs w:val="22"/>
        </w:rPr>
        <w:t>.5</w:t>
      </w:r>
      <w:r w:rsidRPr="00F64E27">
        <w:rPr>
          <w:rFonts w:asciiTheme="minorHAnsi" w:hAnsiTheme="minorHAnsi" w:cstheme="minorHAnsi"/>
          <w:color w:val="000000" w:themeColor="text1"/>
          <w:sz w:val="22"/>
          <w:szCs w:val="22"/>
        </w:rPr>
        <w:t xml:space="preserve"> Οι διατάξεις των άρθρων 9, 10, 11, 14, 15,  1</w:t>
      </w:r>
      <w:r w:rsidR="002937E7">
        <w:rPr>
          <w:rFonts w:asciiTheme="minorHAnsi" w:hAnsiTheme="minorHAnsi" w:cstheme="minorHAnsi"/>
          <w:color w:val="000000" w:themeColor="text1"/>
          <w:sz w:val="22"/>
          <w:szCs w:val="22"/>
        </w:rPr>
        <w:t>7</w:t>
      </w:r>
      <w:r w:rsidRPr="00F64E27">
        <w:rPr>
          <w:rFonts w:asciiTheme="minorHAnsi" w:hAnsiTheme="minorHAnsi" w:cstheme="minorHAnsi"/>
          <w:color w:val="000000" w:themeColor="text1"/>
          <w:sz w:val="22"/>
          <w:szCs w:val="22"/>
        </w:rPr>
        <w:t>, 2</w:t>
      </w:r>
      <w:r w:rsidR="002937E7">
        <w:rPr>
          <w:rFonts w:asciiTheme="minorHAnsi" w:hAnsiTheme="minorHAnsi" w:cstheme="minorHAnsi"/>
          <w:color w:val="000000" w:themeColor="text1"/>
          <w:sz w:val="22"/>
          <w:szCs w:val="22"/>
        </w:rPr>
        <w:t>4</w:t>
      </w:r>
      <w:r w:rsidRPr="00F64E27">
        <w:rPr>
          <w:rFonts w:asciiTheme="minorHAnsi" w:hAnsiTheme="minorHAnsi" w:cstheme="minorHAnsi"/>
          <w:color w:val="000000" w:themeColor="text1"/>
          <w:sz w:val="22"/>
          <w:szCs w:val="22"/>
        </w:rPr>
        <w:t xml:space="preserve"> και 2</w:t>
      </w:r>
      <w:r w:rsidR="002937E7">
        <w:rPr>
          <w:rFonts w:asciiTheme="minorHAnsi" w:hAnsiTheme="minorHAnsi" w:cstheme="minorHAnsi"/>
          <w:color w:val="000000" w:themeColor="text1"/>
          <w:sz w:val="22"/>
          <w:szCs w:val="22"/>
        </w:rPr>
        <w:t>5</w:t>
      </w:r>
      <w:r w:rsidRPr="00F64E27">
        <w:rPr>
          <w:rFonts w:asciiTheme="minorHAnsi" w:hAnsiTheme="minorHAnsi" w:cstheme="minorHAnsi"/>
          <w:color w:val="000000" w:themeColor="text1"/>
          <w:sz w:val="22"/>
          <w:szCs w:val="22"/>
        </w:rPr>
        <w:t xml:space="preserve"> της </w:t>
      </w:r>
      <w:r w:rsidRPr="00F64E27">
        <w:rPr>
          <w:rFonts w:asciiTheme="minorHAnsi" w:hAnsiTheme="minorHAnsi" w:cstheme="minorHAnsi"/>
          <w:sz w:val="22"/>
          <w:szCs w:val="22"/>
        </w:rPr>
        <w:t xml:space="preserve">παρούσας Σύμβασης εξακολουθούν να ισχύουν και μετά την καταγγελία της και μέχρι την ολοσχερή </w:t>
      </w:r>
      <w:r w:rsidR="003906A6" w:rsidRPr="00F64E27">
        <w:rPr>
          <w:rFonts w:asciiTheme="minorHAnsi" w:hAnsiTheme="minorHAnsi" w:cstheme="minorHAnsi"/>
          <w:sz w:val="22"/>
          <w:szCs w:val="22"/>
        </w:rPr>
        <w:t>τακτοποίηση</w:t>
      </w:r>
      <w:r w:rsidRPr="00F64E27">
        <w:rPr>
          <w:rFonts w:asciiTheme="minorHAnsi" w:hAnsiTheme="minorHAnsi" w:cstheme="minorHAnsi"/>
          <w:sz w:val="22"/>
          <w:szCs w:val="22"/>
        </w:rPr>
        <w:t xml:space="preserve"> των οικονομικών οφειλών των μερών.</w:t>
      </w:r>
    </w:p>
    <w:p w14:paraId="4724B5B6" w14:textId="77777777" w:rsidR="00830365" w:rsidRPr="00830365" w:rsidRDefault="00830365" w:rsidP="00746FC6">
      <w:pPr>
        <w:spacing w:line="240" w:lineRule="exact"/>
        <w:jc w:val="both"/>
        <w:rPr>
          <w:rFonts w:asciiTheme="minorHAnsi" w:hAnsiTheme="minorHAnsi" w:cstheme="minorHAnsi"/>
          <w:sz w:val="22"/>
          <w:szCs w:val="22"/>
        </w:rPr>
      </w:pPr>
    </w:p>
    <w:p w14:paraId="665BE7B3" w14:textId="19D4DA98" w:rsidR="00830365" w:rsidRPr="00830365" w:rsidRDefault="00830365" w:rsidP="00746FC6">
      <w:pPr>
        <w:spacing w:line="240" w:lineRule="exact"/>
        <w:jc w:val="both"/>
        <w:rPr>
          <w:rFonts w:asciiTheme="minorHAnsi" w:hAnsiTheme="minorHAnsi" w:cstheme="minorHAnsi"/>
          <w:b/>
          <w:bCs/>
          <w:sz w:val="22"/>
          <w:szCs w:val="22"/>
        </w:rPr>
      </w:pPr>
      <w:r w:rsidRPr="00830365">
        <w:rPr>
          <w:rFonts w:asciiTheme="minorHAnsi" w:hAnsiTheme="minorHAnsi" w:cstheme="minorHAnsi"/>
          <w:b/>
          <w:bCs/>
          <w:sz w:val="22"/>
          <w:szCs w:val="22"/>
        </w:rPr>
        <w:t>2</w:t>
      </w:r>
      <w:r w:rsidR="00CE0672">
        <w:rPr>
          <w:rFonts w:asciiTheme="minorHAnsi" w:hAnsiTheme="minorHAnsi" w:cstheme="minorHAnsi"/>
          <w:b/>
          <w:bCs/>
          <w:sz w:val="22"/>
          <w:szCs w:val="22"/>
        </w:rPr>
        <w:t>1</w:t>
      </w:r>
      <w:r w:rsidRPr="00830365">
        <w:rPr>
          <w:rFonts w:asciiTheme="minorHAnsi" w:hAnsiTheme="minorHAnsi" w:cstheme="minorHAnsi"/>
          <w:b/>
          <w:bCs/>
          <w:sz w:val="22"/>
          <w:szCs w:val="22"/>
        </w:rPr>
        <w:t>. Αστική ευθύνη – Ανωτέρα βία</w:t>
      </w:r>
    </w:p>
    <w:p w14:paraId="6ED49D09" w14:textId="5B7D8418"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CE0672">
        <w:rPr>
          <w:rFonts w:asciiTheme="minorHAnsi" w:hAnsiTheme="minorHAnsi" w:cstheme="minorHAnsi"/>
          <w:b/>
          <w:bCs/>
          <w:sz w:val="22"/>
          <w:szCs w:val="22"/>
        </w:rPr>
        <w:t>1</w:t>
      </w:r>
      <w:r w:rsidRPr="00830365">
        <w:rPr>
          <w:rFonts w:asciiTheme="minorHAnsi" w:hAnsiTheme="minorHAnsi" w:cstheme="minorHAnsi"/>
          <w:b/>
          <w:bCs/>
          <w:sz w:val="22"/>
          <w:szCs w:val="22"/>
        </w:rPr>
        <w:t>.1</w:t>
      </w:r>
      <w:r w:rsidRPr="00830365">
        <w:rPr>
          <w:rFonts w:asciiTheme="minorHAnsi" w:hAnsiTheme="minorHAnsi" w:cstheme="minorHAnsi"/>
          <w:sz w:val="22"/>
          <w:szCs w:val="22"/>
        </w:rPr>
        <w:t xml:space="preserve"> </w:t>
      </w:r>
      <w:r w:rsidR="00A671BD">
        <w:rPr>
          <w:rFonts w:asciiTheme="minorHAnsi" w:hAnsiTheme="minorHAnsi" w:cstheme="minorHAnsi"/>
          <w:sz w:val="22"/>
          <w:szCs w:val="22"/>
        </w:rPr>
        <w:t>Πέραν των όσων προβλέπονται στ</w:t>
      </w:r>
      <w:r w:rsidR="00114037">
        <w:rPr>
          <w:rFonts w:asciiTheme="minorHAnsi" w:hAnsiTheme="minorHAnsi" w:cstheme="minorHAnsi"/>
          <w:sz w:val="22"/>
          <w:szCs w:val="22"/>
        </w:rPr>
        <w:t>ις παραγράφους</w:t>
      </w:r>
      <w:r w:rsidRPr="00830365">
        <w:rPr>
          <w:rFonts w:asciiTheme="minorHAnsi" w:hAnsiTheme="minorHAnsi" w:cstheme="minorHAnsi"/>
          <w:sz w:val="22"/>
          <w:szCs w:val="22"/>
        </w:rPr>
        <w:t xml:space="preserve"> 7.2.2 και 7.3</w:t>
      </w:r>
      <w:r w:rsidR="00114037">
        <w:rPr>
          <w:rFonts w:asciiTheme="minorHAnsi" w:hAnsiTheme="minorHAnsi" w:cstheme="minorHAnsi"/>
          <w:sz w:val="22"/>
          <w:szCs w:val="22"/>
        </w:rPr>
        <w:t xml:space="preserve"> της παρούσης</w:t>
      </w:r>
      <w:r w:rsidRPr="00830365">
        <w:rPr>
          <w:rFonts w:asciiTheme="minorHAnsi" w:hAnsiTheme="minorHAnsi" w:cstheme="minorHAnsi"/>
          <w:sz w:val="22"/>
          <w:szCs w:val="22"/>
        </w:rPr>
        <w:t xml:space="preserve">, η Επιχείρηση υποχρεούται να αποζημιώνει τη NEXI για οποιαδήποτε ζημία ή αξίωση, συμπεριλαμβανομένων, ενδεικτικά, αξιώσεων αποζημίωσης, καθώς και για αιτιάσεις, δίκες ή έξοδα (συμπεριλαμβανομένων </w:t>
      </w:r>
      <w:proofErr w:type="spellStart"/>
      <w:r w:rsidRPr="00830365">
        <w:rPr>
          <w:rFonts w:asciiTheme="minorHAnsi" w:hAnsiTheme="minorHAnsi" w:cstheme="minorHAnsi"/>
          <w:sz w:val="22"/>
          <w:szCs w:val="22"/>
        </w:rPr>
        <w:t>ευλόγων</w:t>
      </w:r>
      <w:proofErr w:type="spellEnd"/>
      <w:r w:rsidRPr="00830365">
        <w:rPr>
          <w:rFonts w:asciiTheme="minorHAnsi" w:hAnsiTheme="minorHAnsi" w:cstheme="minorHAnsi"/>
          <w:sz w:val="22"/>
          <w:szCs w:val="22"/>
        </w:rPr>
        <w:t xml:space="preserve"> δικαστικών εξόδων), καθώς και πρόστιμα ή χρεώσεις που τυχόν επιβληθούν στη NEXI από οποιοδήποτε τρίτο μέρος ή Οργανισμούς Καρτών λόγω παράβασης ή/και παράλειψης συμμόρφωσης της Επιχείρησης με τη Σύμβαση ή/και τις σχετικές κανονιστικές διατάξεις και τη νομοθεσία που τυγχάνουν εφαρμογής στην Επιχείρηση. Το προηγούμενο εδάφιο δεν θίγει το δικαίωμα της NEXI να καταγγείλει τη Σύμβαση σύμφωνα με το</w:t>
      </w:r>
      <w:r w:rsidR="00114037">
        <w:rPr>
          <w:rFonts w:asciiTheme="minorHAnsi" w:hAnsiTheme="minorHAnsi" w:cstheme="minorHAnsi"/>
          <w:sz w:val="22"/>
          <w:szCs w:val="22"/>
        </w:rPr>
        <w:t>ν</w:t>
      </w:r>
      <w:r w:rsidRPr="00830365">
        <w:rPr>
          <w:rFonts w:asciiTheme="minorHAnsi" w:hAnsiTheme="minorHAnsi" w:cstheme="minorHAnsi"/>
          <w:sz w:val="22"/>
          <w:szCs w:val="22"/>
        </w:rPr>
        <w:t xml:space="preserve"> </w:t>
      </w:r>
      <w:r w:rsidR="00114037">
        <w:rPr>
          <w:rFonts w:asciiTheme="minorHAnsi" w:hAnsiTheme="minorHAnsi" w:cstheme="minorHAnsi"/>
          <w:sz w:val="22"/>
          <w:szCs w:val="22"/>
        </w:rPr>
        <w:t>όρο</w:t>
      </w:r>
      <w:r w:rsidRPr="00830365">
        <w:rPr>
          <w:rFonts w:asciiTheme="minorHAnsi" w:hAnsiTheme="minorHAnsi" w:cstheme="minorHAnsi"/>
          <w:sz w:val="22"/>
          <w:szCs w:val="22"/>
        </w:rPr>
        <w:t xml:space="preserve"> 2</w:t>
      </w:r>
      <w:r w:rsidR="00CE0672">
        <w:rPr>
          <w:rFonts w:asciiTheme="minorHAnsi" w:hAnsiTheme="minorHAnsi" w:cstheme="minorHAnsi"/>
          <w:sz w:val="22"/>
          <w:szCs w:val="22"/>
        </w:rPr>
        <w:t>0</w:t>
      </w:r>
      <w:r w:rsidRPr="00830365">
        <w:rPr>
          <w:rFonts w:asciiTheme="minorHAnsi" w:hAnsiTheme="minorHAnsi" w:cstheme="minorHAnsi"/>
          <w:sz w:val="22"/>
          <w:szCs w:val="22"/>
        </w:rPr>
        <w:t>.</w:t>
      </w:r>
    </w:p>
    <w:p w14:paraId="6D994865" w14:textId="79417DC8"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CE0672">
        <w:rPr>
          <w:rFonts w:asciiTheme="minorHAnsi" w:hAnsiTheme="minorHAnsi" w:cstheme="minorHAnsi"/>
          <w:b/>
          <w:bCs/>
          <w:sz w:val="22"/>
          <w:szCs w:val="22"/>
        </w:rPr>
        <w:t>1</w:t>
      </w:r>
      <w:r w:rsidRPr="00830365">
        <w:rPr>
          <w:rFonts w:asciiTheme="minorHAnsi" w:hAnsiTheme="minorHAnsi" w:cstheme="minorHAnsi"/>
          <w:b/>
          <w:bCs/>
          <w:sz w:val="22"/>
          <w:szCs w:val="22"/>
        </w:rPr>
        <w:t>.2</w:t>
      </w:r>
      <w:r w:rsidRPr="00830365">
        <w:rPr>
          <w:rFonts w:asciiTheme="minorHAnsi" w:hAnsiTheme="minorHAnsi" w:cstheme="minorHAnsi"/>
          <w:sz w:val="22"/>
          <w:szCs w:val="22"/>
        </w:rPr>
        <w:t xml:space="preserve"> Η Επιχείρηση είναι υπεύθυνη για τις ενέργειες και τις παραλείψεις προμηθευτών της και πρέπει να χρησιμοποιεί μόνο προμηθευτές που πληρούν τις Οδηγίες και τις απαιτήσεις ασφαλείας που έχουν καθοριστεί από τη NEXI ή/και τους Οργανισμούς Καρτών.</w:t>
      </w:r>
    </w:p>
    <w:p w14:paraId="2C7B3AB6" w14:textId="2BDDF52F"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CE0672">
        <w:rPr>
          <w:rFonts w:asciiTheme="minorHAnsi" w:hAnsiTheme="minorHAnsi" w:cstheme="minorHAnsi"/>
          <w:b/>
          <w:bCs/>
          <w:sz w:val="22"/>
          <w:szCs w:val="22"/>
        </w:rPr>
        <w:t>1</w:t>
      </w:r>
      <w:r w:rsidRPr="00830365">
        <w:rPr>
          <w:rFonts w:asciiTheme="minorHAnsi" w:hAnsiTheme="minorHAnsi" w:cstheme="minorHAnsi"/>
          <w:b/>
          <w:bCs/>
          <w:sz w:val="22"/>
          <w:szCs w:val="22"/>
        </w:rPr>
        <w:t>.3</w:t>
      </w:r>
      <w:r w:rsidRPr="00830365">
        <w:rPr>
          <w:rFonts w:asciiTheme="minorHAnsi" w:hAnsiTheme="minorHAnsi" w:cstheme="minorHAnsi"/>
          <w:sz w:val="22"/>
          <w:szCs w:val="22"/>
        </w:rPr>
        <w:t xml:space="preserve"> Η NEXI δεν ευθύνεται σε καμία περίπτωση για διακοπές στην παροχή της Υπηρεσίας Αποδοχής Καρτών, έστω και προσωρινές, λόγω πράξεων ή γεγονότων που μπορούν να αποδοθούν σε Ανωτέρα Βία, οποιοδήποτε τυχαίο γεγονός και, γενικά, οποιοδήποτε κώλυμα ή εμπόδιο που δεν μπορεί να αναμένεται</w:t>
      </w:r>
      <w:r w:rsidR="00D352B9">
        <w:rPr>
          <w:rFonts w:asciiTheme="minorHAnsi" w:hAnsiTheme="minorHAnsi" w:cstheme="minorHAnsi"/>
          <w:sz w:val="22"/>
          <w:szCs w:val="22"/>
        </w:rPr>
        <w:t>,</w:t>
      </w:r>
      <w:r w:rsidRPr="00830365">
        <w:rPr>
          <w:rFonts w:asciiTheme="minorHAnsi" w:hAnsiTheme="minorHAnsi" w:cstheme="minorHAnsi"/>
          <w:sz w:val="22"/>
          <w:szCs w:val="22"/>
        </w:rPr>
        <w:t xml:space="preserve"> ούτε να προβλεφθεί με τη συνήθη δέουσα επιμέλεια. Στις περιπτώσεις αυτές</w:t>
      </w:r>
      <w:r w:rsidR="00114037">
        <w:rPr>
          <w:rFonts w:asciiTheme="minorHAnsi" w:hAnsiTheme="minorHAnsi" w:cstheme="minorHAnsi"/>
          <w:sz w:val="22"/>
          <w:szCs w:val="22"/>
        </w:rPr>
        <w:t>,</w:t>
      </w:r>
      <w:r w:rsidRPr="00830365">
        <w:rPr>
          <w:rFonts w:asciiTheme="minorHAnsi" w:hAnsiTheme="minorHAnsi" w:cstheme="minorHAnsi"/>
          <w:sz w:val="22"/>
          <w:szCs w:val="22"/>
        </w:rPr>
        <w:t xml:space="preserve"> η NEXI δεσμεύεται να επέμβει το συντομότερο δυνατό, προκειμένου να αποκατασταθεί η παροχή της Υπηρεσίας Αποδοχής Καρτών</w:t>
      </w:r>
      <w:r w:rsidR="00114037">
        <w:rPr>
          <w:rFonts w:asciiTheme="minorHAnsi" w:hAnsiTheme="minorHAnsi" w:cstheme="minorHAnsi"/>
          <w:sz w:val="22"/>
          <w:szCs w:val="22"/>
        </w:rPr>
        <w:t xml:space="preserve"> και υπό τον όρο ότι θα έχει εκλείψει ή διευθετηθεί το γεγονός Ανωτέρας Βίας</w:t>
      </w:r>
      <w:r w:rsidRPr="00830365">
        <w:rPr>
          <w:rFonts w:asciiTheme="minorHAnsi" w:hAnsiTheme="minorHAnsi" w:cstheme="minorHAnsi"/>
          <w:sz w:val="22"/>
          <w:szCs w:val="22"/>
        </w:rPr>
        <w:t>.</w:t>
      </w:r>
    </w:p>
    <w:p w14:paraId="0E8820E0" w14:textId="06DA1341"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CE0672">
        <w:rPr>
          <w:rFonts w:asciiTheme="minorHAnsi" w:hAnsiTheme="minorHAnsi" w:cstheme="minorHAnsi"/>
          <w:b/>
          <w:bCs/>
          <w:sz w:val="22"/>
          <w:szCs w:val="22"/>
        </w:rPr>
        <w:t>1</w:t>
      </w:r>
      <w:r w:rsidRPr="00830365">
        <w:rPr>
          <w:rFonts w:asciiTheme="minorHAnsi" w:hAnsiTheme="minorHAnsi" w:cstheme="minorHAnsi"/>
          <w:b/>
          <w:bCs/>
          <w:sz w:val="22"/>
          <w:szCs w:val="22"/>
        </w:rPr>
        <w:t>.4</w:t>
      </w:r>
      <w:r w:rsidRPr="00830365">
        <w:rPr>
          <w:rFonts w:asciiTheme="minorHAnsi" w:hAnsiTheme="minorHAnsi" w:cstheme="minorHAnsi"/>
          <w:sz w:val="22"/>
          <w:szCs w:val="22"/>
        </w:rPr>
        <w:t xml:space="preserve"> Εφόσον η NEXI έχει καταβάλει στην Επιχείρηση το ποσό που αντιστοιχεί στη Συναλλαγή σύμφωνα με την παράγραφο 10.2, η NEXI υποκαθίσταται σε όλα τα δικαιώματα, τις αξιώσεις και σε οποιεσδήποτε εγγυήσεις της Επιχείρησης έναντι του Κατόχου.</w:t>
      </w:r>
    </w:p>
    <w:p w14:paraId="1761F32A" w14:textId="5D18855D"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CE0672">
        <w:rPr>
          <w:rFonts w:asciiTheme="minorHAnsi" w:hAnsiTheme="minorHAnsi" w:cstheme="minorHAnsi"/>
          <w:b/>
          <w:bCs/>
          <w:sz w:val="22"/>
          <w:szCs w:val="22"/>
        </w:rPr>
        <w:t>1</w:t>
      </w:r>
      <w:r w:rsidRPr="00830365">
        <w:rPr>
          <w:rFonts w:asciiTheme="minorHAnsi" w:hAnsiTheme="minorHAnsi" w:cstheme="minorHAnsi"/>
          <w:b/>
          <w:bCs/>
          <w:sz w:val="22"/>
          <w:szCs w:val="22"/>
        </w:rPr>
        <w:t>.</w:t>
      </w:r>
      <w:r w:rsidRPr="006A7EA0">
        <w:rPr>
          <w:rFonts w:asciiTheme="minorHAnsi" w:hAnsiTheme="minorHAnsi" w:cstheme="minorHAnsi"/>
          <w:b/>
          <w:bCs/>
          <w:sz w:val="22"/>
          <w:szCs w:val="22"/>
        </w:rPr>
        <w:t>5</w:t>
      </w:r>
      <w:r w:rsidRPr="006A7EA0">
        <w:rPr>
          <w:rFonts w:asciiTheme="minorHAnsi" w:hAnsiTheme="minorHAnsi" w:cstheme="minorHAnsi"/>
          <w:sz w:val="22"/>
          <w:szCs w:val="22"/>
        </w:rPr>
        <w:t xml:space="preserve"> </w:t>
      </w:r>
      <w:r w:rsidR="00FB5E02" w:rsidRPr="006A7EA0">
        <w:rPr>
          <w:rStyle w:val="a"/>
        </w:rPr>
        <w:t xml:space="preserve"> </w:t>
      </w:r>
      <w:r w:rsidR="00FB5E02" w:rsidRPr="006A7EA0">
        <w:rPr>
          <w:rStyle w:val="cf01"/>
          <w:rFonts w:asciiTheme="minorHAnsi" w:hAnsiTheme="minorHAnsi" w:cstheme="minorHAnsi"/>
          <w:sz w:val="22"/>
          <w:szCs w:val="22"/>
        </w:rPr>
        <w:t xml:space="preserve">Η Επιχείρηση δεν συνδέεται με την </w:t>
      </w:r>
      <w:proofErr w:type="spellStart"/>
      <w:r w:rsidR="00FB5E02" w:rsidRPr="006A7EA0">
        <w:rPr>
          <w:rStyle w:val="cf01"/>
          <w:rFonts w:asciiTheme="minorHAnsi" w:hAnsiTheme="minorHAnsi" w:cstheme="minorHAnsi"/>
          <w:sz w:val="22"/>
          <w:szCs w:val="22"/>
        </w:rPr>
        <w:t>Nexi</w:t>
      </w:r>
      <w:proofErr w:type="spellEnd"/>
      <w:r w:rsidR="00FB5E02" w:rsidRPr="006A7EA0">
        <w:rPr>
          <w:rStyle w:val="cf01"/>
          <w:rFonts w:asciiTheme="minorHAnsi" w:hAnsiTheme="minorHAnsi" w:cstheme="minorHAnsi"/>
          <w:sz w:val="22"/>
          <w:szCs w:val="22"/>
        </w:rPr>
        <w:t xml:space="preserve"> για την αποδοχή καρτών </w:t>
      </w:r>
      <w:proofErr w:type="spellStart"/>
      <w:r w:rsidR="00FB5E02" w:rsidRPr="006A7EA0">
        <w:rPr>
          <w:rStyle w:val="cf01"/>
          <w:rFonts w:asciiTheme="minorHAnsi" w:hAnsiTheme="minorHAnsi" w:cstheme="minorHAnsi"/>
          <w:sz w:val="22"/>
          <w:szCs w:val="22"/>
        </w:rPr>
        <w:t>κατ</w:t>
      </w:r>
      <w:proofErr w:type="spellEnd"/>
      <w:r w:rsidR="00FB5E02" w:rsidRPr="006A7EA0">
        <w:rPr>
          <w:rStyle w:val="cf01"/>
          <w:rFonts w:asciiTheme="minorHAnsi" w:hAnsiTheme="minorHAnsi" w:cstheme="minorHAnsi"/>
          <w:sz w:val="22"/>
          <w:szCs w:val="22"/>
        </w:rPr>
        <w:t xml:space="preserve">΄ αποκλειστικότητα, </w:t>
      </w:r>
      <w:r w:rsidR="00263CE4" w:rsidRPr="006A7EA0">
        <w:rPr>
          <w:rStyle w:val="cf01"/>
          <w:rFonts w:asciiTheme="minorHAnsi" w:hAnsiTheme="minorHAnsi" w:cstheme="minorHAnsi"/>
          <w:sz w:val="22"/>
          <w:szCs w:val="22"/>
        </w:rPr>
        <w:t xml:space="preserve">ούτε η παρούσα Σύμβαση συνδέεται με οποιονδήποτε τρόπο με άλλη σύμβαση για το ίδιο αντικείμενο, </w:t>
      </w:r>
      <w:r w:rsidR="00FB5E02" w:rsidRPr="006A7EA0">
        <w:rPr>
          <w:rStyle w:val="cf01"/>
          <w:rFonts w:asciiTheme="minorHAnsi" w:hAnsiTheme="minorHAnsi" w:cstheme="minorHAnsi"/>
          <w:sz w:val="22"/>
          <w:szCs w:val="22"/>
        </w:rPr>
        <w:t xml:space="preserve">ώστε η </w:t>
      </w:r>
      <w:proofErr w:type="spellStart"/>
      <w:r w:rsidR="00FB5E02" w:rsidRPr="006A7EA0">
        <w:rPr>
          <w:rStyle w:val="cf01"/>
          <w:rFonts w:asciiTheme="minorHAnsi" w:hAnsiTheme="minorHAnsi" w:cstheme="minorHAnsi"/>
          <w:sz w:val="22"/>
          <w:szCs w:val="22"/>
        </w:rPr>
        <w:t>Nexi</w:t>
      </w:r>
      <w:proofErr w:type="spellEnd"/>
      <w:r w:rsidR="00FB5E02" w:rsidRPr="006A7EA0">
        <w:rPr>
          <w:rStyle w:val="cf01"/>
          <w:rFonts w:asciiTheme="minorHAnsi" w:hAnsiTheme="minorHAnsi" w:cstheme="minorHAnsi"/>
          <w:sz w:val="22"/>
          <w:szCs w:val="22"/>
        </w:rPr>
        <w:t xml:space="preserve"> δεν αναλαμβάνει καμία υποχρέωση προς τον Κάτοχο για τυχόν αθέτηση εκπλήρωσης ή μη προσήκουσα εκπλήρωση των υποχρεώσεων που αναλαμβάνει. </w:t>
      </w:r>
      <w:proofErr w:type="spellStart"/>
      <w:r w:rsidRPr="006A7EA0">
        <w:rPr>
          <w:rFonts w:asciiTheme="minorHAnsi" w:hAnsiTheme="minorHAnsi" w:cstheme="minorHAnsi"/>
          <w:sz w:val="22"/>
          <w:szCs w:val="22"/>
        </w:rPr>
        <w:t>Συνομολογείται</w:t>
      </w:r>
      <w:proofErr w:type="spellEnd"/>
      <w:r w:rsidRPr="006A7EA0">
        <w:rPr>
          <w:rFonts w:asciiTheme="minorHAnsi" w:hAnsiTheme="minorHAnsi" w:cstheme="minorHAnsi"/>
          <w:sz w:val="22"/>
          <w:szCs w:val="22"/>
        </w:rPr>
        <w:t xml:space="preserve">, </w:t>
      </w:r>
      <w:r w:rsidR="000E2D48" w:rsidRPr="006A7EA0">
        <w:rPr>
          <w:rFonts w:asciiTheme="minorHAnsi" w:hAnsiTheme="minorHAnsi" w:cstheme="minorHAnsi"/>
          <w:sz w:val="22"/>
          <w:szCs w:val="22"/>
        </w:rPr>
        <w:t>σ</w:t>
      </w:r>
      <w:r w:rsidR="00FB5E02" w:rsidRPr="006A7EA0">
        <w:rPr>
          <w:rFonts w:asciiTheme="minorHAnsi" w:hAnsiTheme="minorHAnsi" w:cstheme="minorHAnsi"/>
          <w:sz w:val="22"/>
          <w:szCs w:val="22"/>
        </w:rPr>
        <w:t>υνεπώς</w:t>
      </w:r>
      <w:r w:rsidRPr="006A7EA0">
        <w:rPr>
          <w:rFonts w:asciiTheme="minorHAnsi" w:hAnsiTheme="minorHAnsi" w:cstheme="minorHAnsi"/>
          <w:sz w:val="22"/>
          <w:szCs w:val="22"/>
        </w:rPr>
        <w:t>, ότι η Επιχείρηση θα φέρει την αποκλειστική αστική ευθύνη για διενέξεις, αιτιάσεις ή αξιώσεις του Κατόχου της Κάρτας που αφορούν στην προμήθεια αγαθών ή/και στη λήψη υπηρεσιών στο σημείο πώλησης της Επιχείρησης ή μέσω εξ αποστάσεως Συναλλαγών.</w:t>
      </w:r>
      <w:r w:rsidRPr="00830365" w:rsidDel="00610FC4">
        <w:rPr>
          <w:rFonts w:asciiTheme="minorHAnsi" w:hAnsiTheme="minorHAnsi" w:cstheme="minorHAnsi"/>
          <w:sz w:val="22"/>
          <w:szCs w:val="22"/>
        </w:rPr>
        <w:t xml:space="preserve"> </w:t>
      </w:r>
    </w:p>
    <w:p w14:paraId="23BA582B" w14:textId="77777777" w:rsidR="00830365" w:rsidRPr="00830365" w:rsidRDefault="00830365" w:rsidP="00746FC6">
      <w:pPr>
        <w:spacing w:line="240" w:lineRule="exact"/>
        <w:jc w:val="both"/>
        <w:rPr>
          <w:rFonts w:asciiTheme="minorHAnsi" w:hAnsiTheme="minorHAnsi" w:cstheme="minorHAnsi"/>
          <w:sz w:val="22"/>
          <w:szCs w:val="22"/>
        </w:rPr>
      </w:pPr>
    </w:p>
    <w:p w14:paraId="3ED52F28" w14:textId="563FF063" w:rsidR="00830365" w:rsidRPr="00830365" w:rsidRDefault="00830365" w:rsidP="00746FC6">
      <w:pPr>
        <w:spacing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2</w:t>
      </w:r>
      <w:r w:rsidR="00CE0672">
        <w:rPr>
          <w:rFonts w:asciiTheme="minorHAnsi" w:hAnsiTheme="minorHAnsi" w:cstheme="minorHAnsi"/>
          <w:b/>
          <w:color w:val="000000" w:themeColor="text1"/>
          <w:sz w:val="22"/>
          <w:szCs w:val="22"/>
        </w:rPr>
        <w:t>2</w:t>
      </w:r>
      <w:r w:rsidRPr="00830365">
        <w:rPr>
          <w:rFonts w:asciiTheme="minorHAnsi" w:hAnsiTheme="minorHAnsi" w:cstheme="minorHAnsi"/>
          <w:b/>
          <w:color w:val="000000" w:themeColor="text1"/>
          <w:sz w:val="22"/>
          <w:szCs w:val="22"/>
        </w:rPr>
        <w:t>. Εκχώρηση/Υποκατάσταση</w:t>
      </w:r>
    </w:p>
    <w:p w14:paraId="137EDA97" w14:textId="0F9BCBCE"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color w:val="000000" w:themeColor="text1"/>
          <w:sz w:val="22"/>
          <w:szCs w:val="22"/>
        </w:rPr>
        <w:t xml:space="preserve">Ρητά συμφωνείται με την παρούσα ότι απαγορεύεται στην Επιχείρηση να εκχωρεί δικαιώματα ή/και υποχρεώσεις που απορρέουν από την Σύμβαση σε τρίτους ή και να υποκαθίσταται από τρίτους, χωρίς τη ρητή προγενέστερη έγγραφη συναίνεση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Η ως άνω απαγόρευση δεν ισχύει για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η οποία δικαιούται οποτεδήποτε να εκχωρεί ελεύθερα τα δικαιώματα ή/και υποχρεώσεις της προς τρίτους ή/και να υποκαθίσταται από τρίτους ως προς αυτά, στην παρούσα Σύμβαση.</w:t>
      </w:r>
    </w:p>
    <w:p w14:paraId="04948A28" w14:textId="77777777" w:rsidR="00830365" w:rsidRPr="00830365" w:rsidRDefault="00830365" w:rsidP="00746FC6">
      <w:pPr>
        <w:spacing w:line="240" w:lineRule="exact"/>
        <w:ind w:left="720" w:hanging="720"/>
        <w:jc w:val="both"/>
        <w:rPr>
          <w:rFonts w:asciiTheme="minorHAnsi" w:hAnsiTheme="minorHAnsi" w:cstheme="minorHAnsi"/>
          <w:b/>
          <w:color w:val="000000" w:themeColor="text1"/>
          <w:sz w:val="22"/>
          <w:szCs w:val="22"/>
        </w:rPr>
      </w:pPr>
    </w:p>
    <w:p w14:paraId="5184D5F4" w14:textId="3422BCF2" w:rsidR="00830365" w:rsidRPr="00830365" w:rsidRDefault="00830365" w:rsidP="00746FC6">
      <w:pPr>
        <w:spacing w:line="240" w:lineRule="exact"/>
        <w:ind w:left="720" w:hanging="720"/>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2</w:t>
      </w:r>
      <w:r w:rsidR="00CE0672">
        <w:rPr>
          <w:rFonts w:asciiTheme="minorHAnsi" w:hAnsiTheme="minorHAnsi" w:cstheme="minorHAnsi"/>
          <w:b/>
          <w:color w:val="000000" w:themeColor="text1"/>
          <w:sz w:val="22"/>
          <w:szCs w:val="22"/>
        </w:rPr>
        <w:t>3</w:t>
      </w:r>
      <w:r w:rsidRPr="00830365">
        <w:rPr>
          <w:rFonts w:asciiTheme="minorHAnsi" w:hAnsiTheme="minorHAnsi" w:cstheme="minorHAnsi"/>
          <w:b/>
          <w:color w:val="000000" w:themeColor="text1"/>
          <w:sz w:val="22"/>
          <w:szCs w:val="22"/>
        </w:rPr>
        <w:t>. Επικοινωνία</w:t>
      </w:r>
      <w:r w:rsidR="00060D9C">
        <w:rPr>
          <w:rFonts w:asciiTheme="minorHAnsi" w:hAnsiTheme="minorHAnsi" w:cstheme="minorHAnsi"/>
          <w:b/>
          <w:color w:val="000000" w:themeColor="text1"/>
          <w:sz w:val="22"/>
          <w:szCs w:val="22"/>
        </w:rPr>
        <w:t xml:space="preserve"> </w:t>
      </w:r>
    </w:p>
    <w:p w14:paraId="54F3C2BA" w14:textId="4F7CB609" w:rsidR="005553DE" w:rsidRPr="004D18C1"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2</w:t>
      </w:r>
      <w:r w:rsidR="00CE0672">
        <w:rPr>
          <w:rFonts w:asciiTheme="minorHAnsi" w:hAnsiTheme="minorHAnsi" w:cstheme="minorHAnsi"/>
          <w:b/>
          <w:color w:val="000000" w:themeColor="text1"/>
          <w:sz w:val="22"/>
          <w:szCs w:val="22"/>
        </w:rPr>
        <w:t>3</w:t>
      </w:r>
      <w:r w:rsidRPr="00830365">
        <w:rPr>
          <w:rFonts w:asciiTheme="minorHAnsi" w:hAnsiTheme="minorHAnsi" w:cstheme="minorHAnsi"/>
          <w:b/>
          <w:color w:val="000000" w:themeColor="text1"/>
          <w:sz w:val="22"/>
          <w:szCs w:val="22"/>
        </w:rPr>
        <w:t>.1</w:t>
      </w:r>
      <w:r w:rsidR="005553DE">
        <w:rPr>
          <w:rFonts w:asciiTheme="minorHAnsi" w:hAnsiTheme="minorHAnsi" w:cstheme="minorHAnsi"/>
          <w:b/>
          <w:color w:val="000000" w:themeColor="text1"/>
          <w:sz w:val="22"/>
          <w:szCs w:val="22"/>
        </w:rPr>
        <w:t xml:space="preserve"> </w:t>
      </w:r>
      <w:r w:rsidR="005553DE" w:rsidRPr="008F36A3">
        <w:rPr>
          <w:rFonts w:asciiTheme="minorHAnsi" w:hAnsiTheme="minorHAnsi" w:cstheme="minorHAnsi"/>
          <w:bCs/>
          <w:color w:val="000000" w:themeColor="text1"/>
          <w:sz w:val="22"/>
          <w:szCs w:val="22"/>
        </w:rPr>
        <w:t>Η επικοινωνία των μερών κατά</w:t>
      </w:r>
      <w:r w:rsidR="005553DE">
        <w:rPr>
          <w:rFonts w:asciiTheme="minorHAnsi" w:hAnsiTheme="minorHAnsi" w:cstheme="minorHAnsi"/>
          <w:b/>
          <w:color w:val="000000" w:themeColor="text1"/>
          <w:sz w:val="22"/>
          <w:szCs w:val="22"/>
        </w:rPr>
        <w:t xml:space="preserve"> </w:t>
      </w:r>
      <w:r w:rsidR="005553DE">
        <w:rPr>
          <w:rFonts w:asciiTheme="minorHAnsi" w:hAnsiTheme="minorHAnsi" w:cstheme="minorHAnsi"/>
          <w:color w:val="000000" w:themeColor="text1"/>
          <w:sz w:val="22"/>
          <w:szCs w:val="22"/>
        </w:rPr>
        <w:t>τη διάρκεια της Σύμβασης γίνεται στην ελληνική γλώσσα σύμφωνα με τους όρους που ορίζονται στην παρούσα</w:t>
      </w:r>
      <w:r w:rsidR="005B1D73">
        <w:rPr>
          <w:rFonts w:asciiTheme="minorHAnsi" w:hAnsiTheme="minorHAnsi" w:cstheme="minorHAnsi"/>
          <w:color w:val="000000" w:themeColor="text1"/>
          <w:sz w:val="22"/>
          <w:szCs w:val="22"/>
        </w:rPr>
        <w:t>, εκτός αν υπάρχει ειδική κατά περίπτωση συμφωνία των μερών</w:t>
      </w:r>
      <w:r w:rsidR="005553DE">
        <w:rPr>
          <w:rFonts w:asciiTheme="minorHAnsi" w:hAnsiTheme="minorHAnsi" w:cstheme="minorHAnsi"/>
          <w:color w:val="000000" w:themeColor="text1"/>
          <w:sz w:val="22"/>
          <w:szCs w:val="22"/>
        </w:rPr>
        <w:t xml:space="preserve">. </w:t>
      </w:r>
    </w:p>
    <w:p w14:paraId="7010DF09" w14:textId="50790C51" w:rsidR="00830365" w:rsidRPr="00830365" w:rsidRDefault="005553DE" w:rsidP="00BC7CB4">
      <w:pPr>
        <w:spacing w:before="120" w:line="240" w:lineRule="exact"/>
        <w:jc w:val="both"/>
        <w:rPr>
          <w:rFonts w:asciiTheme="minorHAnsi" w:hAnsiTheme="minorHAnsi" w:cstheme="minorHAnsi"/>
          <w:color w:val="000000" w:themeColor="text1"/>
          <w:sz w:val="22"/>
          <w:szCs w:val="22"/>
        </w:rPr>
      </w:pPr>
      <w:r w:rsidRPr="005553DE">
        <w:rPr>
          <w:rFonts w:asciiTheme="minorHAnsi" w:hAnsiTheme="minorHAnsi" w:cstheme="minorHAnsi"/>
          <w:b/>
          <w:bCs/>
          <w:color w:val="000000" w:themeColor="text1"/>
          <w:sz w:val="22"/>
          <w:szCs w:val="22"/>
        </w:rPr>
        <w:lastRenderedPageBreak/>
        <w:t>2</w:t>
      </w:r>
      <w:r w:rsidR="00CE0672">
        <w:rPr>
          <w:rFonts w:asciiTheme="minorHAnsi" w:hAnsiTheme="minorHAnsi" w:cstheme="minorHAnsi"/>
          <w:b/>
          <w:bCs/>
          <w:color w:val="000000" w:themeColor="text1"/>
          <w:sz w:val="22"/>
          <w:szCs w:val="22"/>
        </w:rPr>
        <w:t>3</w:t>
      </w:r>
      <w:r w:rsidRPr="005553DE">
        <w:rPr>
          <w:rFonts w:asciiTheme="minorHAnsi" w:hAnsiTheme="minorHAnsi" w:cstheme="minorHAnsi"/>
          <w:b/>
          <w:bCs/>
          <w:color w:val="000000" w:themeColor="text1"/>
          <w:sz w:val="22"/>
          <w:szCs w:val="22"/>
        </w:rPr>
        <w:t>.2</w:t>
      </w:r>
      <w:r>
        <w:rPr>
          <w:rFonts w:asciiTheme="minorHAnsi" w:hAnsiTheme="minorHAnsi" w:cstheme="minorHAnsi"/>
          <w:color w:val="000000" w:themeColor="text1"/>
          <w:sz w:val="22"/>
          <w:szCs w:val="22"/>
        </w:rPr>
        <w:t xml:space="preserve"> </w:t>
      </w:r>
      <w:r w:rsidR="004D18C1">
        <w:rPr>
          <w:rFonts w:asciiTheme="minorHAnsi" w:hAnsiTheme="minorHAnsi" w:cstheme="minorHAnsi"/>
          <w:color w:val="000000" w:themeColor="text1"/>
          <w:sz w:val="22"/>
          <w:szCs w:val="22"/>
        </w:rPr>
        <w:t xml:space="preserve">Η επικοινωνία μεταξύ της Επιχείρησης και της </w:t>
      </w:r>
      <w:r w:rsidR="004D18C1">
        <w:rPr>
          <w:rFonts w:asciiTheme="minorHAnsi" w:hAnsiTheme="minorHAnsi" w:cstheme="minorHAnsi"/>
          <w:color w:val="000000" w:themeColor="text1"/>
          <w:sz w:val="22"/>
          <w:szCs w:val="22"/>
          <w:lang w:val="en-US"/>
        </w:rPr>
        <w:t>N</w:t>
      </w:r>
      <w:r w:rsidR="00250303">
        <w:rPr>
          <w:rFonts w:asciiTheme="minorHAnsi" w:hAnsiTheme="minorHAnsi" w:cstheme="minorHAnsi"/>
          <w:color w:val="000000" w:themeColor="text1"/>
          <w:sz w:val="22"/>
          <w:szCs w:val="22"/>
        </w:rPr>
        <w:t>ΕΧΙ</w:t>
      </w:r>
      <w:r w:rsidR="004D18C1" w:rsidRPr="0055308C">
        <w:rPr>
          <w:rFonts w:asciiTheme="minorHAnsi" w:hAnsiTheme="minorHAnsi" w:cstheme="minorHAnsi"/>
          <w:color w:val="000000" w:themeColor="text1"/>
          <w:sz w:val="22"/>
          <w:szCs w:val="22"/>
        </w:rPr>
        <w:t xml:space="preserve"> </w:t>
      </w:r>
      <w:r w:rsidR="004D18C1">
        <w:rPr>
          <w:rFonts w:asciiTheme="minorHAnsi" w:hAnsiTheme="minorHAnsi" w:cstheme="minorHAnsi"/>
          <w:color w:val="000000" w:themeColor="text1"/>
          <w:sz w:val="22"/>
          <w:szCs w:val="22"/>
        </w:rPr>
        <w:t xml:space="preserve">θα πραγματοποιείται εγγράφως. Ειδικότερα, </w:t>
      </w:r>
      <w:r>
        <w:rPr>
          <w:rFonts w:asciiTheme="minorHAnsi" w:hAnsiTheme="minorHAnsi" w:cstheme="minorHAnsi"/>
          <w:color w:val="000000" w:themeColor="text1"/>
          <w:sz w:val="22"/>
          <w:szCs w:val="22"/>
        </w:rPr>
        <w:t>Κ</w:t>
      </w:r>
      <w:r w:rsidR="00830365" w:rsidRPr="00830365">
        <w:rPr>
          <w:rFonts w:asciiTheme="minorHAnsi" w:hAnsiTheme="minorHAnsi" w:cstheme="minorHAnsi"/>
          <w:color w:val="000000" w:themeColor="text1"/>
          <w:sz w:val="22"/>
          <w:szCs w:val="22"/>
        </w:rPr>
        <w:t>άθε έγγραφο, σε φυσική (</w:t>
      </w:r>
      <w:proofErr w:type="spellStart"/>
      <w:r w:rsidR="00830365" w:rsidRPr="00830365">
        <w:rPr>
          <w:rFonts w:asciiTheme="minorHAnsi" w:hAnsiTheme="minorHAnsi" w:cstheme="minorHAnsi"/>
          <w:color w:val="000000" w:themeColor="text1"/>
          <w:sz w:val="22"/>
          <w:szCs w:val="22"/>
        </w:rPr>
        <w:t>έγχαρτη</w:t>
      </w:r>
      <w:proofErr w:type="spellEnd"/>
      <w:r w:rsidR="00830365" w:rsidRPr="00830365">
        <w:rPr>
          <w:rFonts w:asciiTheme="minorHAnsi" w:hAnsiTheme="minorHAnsi" w:cstheme="minorHAnsi"/>
          <w:color w:val="000000" w:themeColor="text1"/>
          <w:sz w:val="22"/>
          <w:szCs w:val="22"/>
        </w:rPr>
        <w:t xml:space="preserve">) ή ηλεκτρονική μορφή σχετικά με την παρούσα Σύμβαση, εάν προορίζεται για τη </w:t>
      </w:r>
      <w:r w:rsidR="00830365" w:rsidRPr="00830365">
        <w:rPr>
          <w:rFonts w:asciiTheme="minorHAnsi" w:hAnsiTheme="minorHAnsi" w:cstheme="minorHAnsi"/>
          <w:color w:val="000000" w:themeColor="text1"/>
          <w:sz w:val="22"/>
          <w:szCs w:val="22"/>
          <w:lang w:val="en-US"/>
        </w:rPr>
        <w:t>NEXI</w:t>
      </w:r>
      <w:r w:rsidR="00830365" w:rsidRPr="00830365">
        <w:rPr>
          <w:rFonts w:asciiTheme="minorHAnsi" w:hAnsiTheme="minorHAnsi" w:cstheme="minorHAnsi"/>
          <w:color w:val="000000" w:themeColor="text1"/>
          <w:sz w:val="22"/>
          <w:szCs w:val="22"/>
        </w:rPr>
        <w:t>, αποστέλλεται στην κατωτέρω διεύθυνση:</w:t>
      </w:r>
    </w:p>
    <w:p w14:paraId="52493D9A" w14:textId="77777777" w:rsidR="00830365" w:rsidRPr="00830365" w:rsidRDefault="00830365" w:rsidP="00BC7CB4">
      <w:pPr>
        <w:pBdr>
          <w:top w:val="single" w:sz="4" w:space="1" w:color="auto"/>
          <w:left w:val="single" w:sz="4" w:space="0" w:color="auto"/>
          <w:bottom w:val="single" w:sz="4" w:space="1" w:color="auto"/>
          <w:right w:val="single" w:sz="4" w:space="4" w:color="auto"/>
        </w:pBd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ab/>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ΠΛΗΡΩΜΩΝ ΕΛΛΑΣ Α.Ε.</w:t>
      </w:r>
    </w:p>
    <w:p w14:paraId="5ECD14FC" w14:textId="54049242" w:rsidR="00830365" w:rsidRPr="00830365" w:rsidRDefault="00830365" w:rsidP="00BC7CB4">
      <w:pPr>
        <w:pBdr>
          <w:top w:val="single" w:sz="4" w:space="1" w:color="auto"/>
          <w:left w:val="single" w:sz="4" w:space="0" w:color="auto"/>
          <w:bottom w:val="single" w:sz="4" w:space="1" w:color="auto"/>
          <w:right w:val="single" w:sz="4" w:space="4" w:color="auto"/>
        </w:pBdr>
        <w:spacing w:before="120" w:line="240" w:lineRule="exact"/>
        <w:ind w:firstLine="709"/>
        <w:jc w:val="both"/>
        <w:rPr>
          <w:rFonts w:asciiTheme="minorHAnsi" w:hAnsiTheme="minorHAnsi" w:cstheme="minorHAnsi"/>
          <w:color w:val="000000" w:themeColor="text1"/>
          <w:sz w:val="22"/>
          <w:szCs w:val="22"/>
        </w:rPr>
      </w:pPr>
      <w:bookmarkStart w:id="9" w:name="Text6"/>
      <w:r w:rsidRPr="00830365">
        <w:rPr>
          <w:rFonts w:asciiTheme="minorHAnsi" w:hAnsiTheme="minorHAnsi" w:cstheme="minorHAnsi"/>
          <w:color w:val="000000" w:themeColor="text1"/>
          <w:sz w:val="22"/>
          <w:szCs w:val="22"/>
        </w:rPr>
        <w:t>Χαριλάου Τρικούπη 15</w:t>
      </w:r>
      <w:bookmarkEnd w:id="9"/>
    </w:p>
    <w:p w14:paraId="7CAAF1CB" w14:textId="77777777" w:rsidR="00830365" w:rsidRPr="00830365" w:rsidRDefault="00830365" w:rsidP="00BC7CB4">
      <w:pPr>
        <w:pBdr>
          <w:top w:val="single" w:sz="4" w:space="1" w:color="auto"/>
          <w:left w:val="single" w:sz="4" w:space="0" w:color="auto"/>
          <w:bottom w:val="single" w:sz="4" w:space="1" w:color="auto"/>
          <w:right w:val="single" w:sz="4" w:space="4" w:color="auto"/>
        </w:pBd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color w:val="000000" w:themeColor="text1"/>
          <w:sz w:val="22"/>
          <w:szCs w:val="22"/>
        </w:rPr>
        <w:tab/>
        <w:t>Τ.Κ.</w:t>
      </w:r>
      <w:r w:rsidRPr="00830365">
        <w:rPr>
          <w:rFonts w:asciiTheme="minorHAnsi" w:hAnsiTheme="minorHAnsi" w:cstheme="minorHAnsi"/>
          <w:sz w:val="22"/>
          <w:szCs w:val="22"/>
        </w:rPr>
        <w:t xml:space="preserve"> 10678  Αθήνα</w:t>
      </w:r>
    </w:p>
    <w:p w14:paraId="4E7F30BC" w14:textId="2383E45E" w:rsidR="00830365" w:rsidRPr="00830365" w:rsidRDefault="00830365" w:rsidP="00B14066">
      <w:pPr>
        <w:pBdr>
          <w:top w:val="single" w:sz="4" w:space="1" w:color="auto"/>
          <w:left w:val="single" w:sz="4" w:space="0" w:color="auto"/>
          <w:bottom w:val="single" w:sz="4" w:space="1" w:color="auto"/>
          <w:right w:val="single" w:sz="4" w:space="4" w:color="auto"/>
        </w:pBd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color w:val="000000" w:themeColor="text1"/>
          <w:sz w:val="22"/>
          <w:szCs w:val="22"/>
        </w:rPr>
        <w:tab/>
        <w:t xml:space="preserve">ή στην ηλεκτρονική διεύθυνση </w:t>
      </w:r>
      <w:hyperlink r:id="rId19" w:history="1">
        <w:r w:rsidRPr="00830365">
          <w:rPr>
            <w:rFonts w:asciiTheme="minorHAnsi" w:hAnsiTheme="minorHAnsi" w:cstheme="minorHAnsi"/>
            <w:bCs/>
            <w:color w:val="000000" w:themeColor="text1"/>
            <w:sz w:val="22"/>
            <w:szCs w:val="22"/>
          </w:rPr>
          <w:t>npgr.operations@nexigroup.com</w:t>
        </w:r>
      </w:hyperlink>
    </w:p>
    <w:p w14:paraId="007D76D1" w14:textId="77777777" w:rsidR="00830365" w:rsidRPr="00F91883" w:rsidRDefault="00830365" w:rsidP="00BC7CB4">
      <w:pPr>
        <w:spacing w:before="120" w:line="240" w:lineRule="exact"/>
        <w:jc w:val="both"/>
        <w:rPr>
          <w:rFonts w:asciiTheme="minorHAnsi" w:hAnsiTheme="minorHAnsi" w:cstheme="minorHAnsi"/>
          <w:b/>
          <w:color w:val="000000" w:themeColor="text1"/>
          <w:sz w:val="22"/>
          <w:szCs w:val="22"/>
        </w:rPr>
      </w:pPr>
    </w:p>
    <w:p w14:paraId="6843CD38" w14:textId="57EA31D5" w:rsidR="00830365" w:rsidRPr="00830365" w:rsidRDefault="00830365" w:rsidP="00BC7CB4">
      <w:pPr>
        <w:spacing w:before="120"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2</w:t>
      </w:r>
      <w:r w:rsidR="00CE0672">
        <w:rPr>
          <w:rFonts w:asciiTheme="minorHAnsi" w:hAnsiTheme="minorHAnsi" w:cstheme="minorHAnsi"/>
          <w:b/>
          <w:color w:val="000000" w:themeColor="text1"/>
          <w:sz w:val="22"/>
          <w:szCs w:val="22"/>
        </w:rPr>
        <w:t>3</w:t>
      </w:r>
      <w:r w:rsidRPr="00830365">
        <w:rPr>
          <w:rFonts w:asciiTheme="minorHAnsi" w:hAnsiTheme="minorHAnsi" w:cstheme="minorHAnsi"/>
          <w:b/>
          <w:color w:val="000000" w:themeColor="text1"/>
          <w:sz w:val="22"/>
          <w:szCs w:val="22"/>
        </w:rPr>
        <w:t>.</w:t>
      </w:r>
      <w:r w:rsidR="004D18C1">
        <w:rPr>
          <w:rFonts w:asciiTheme="minorHAnsi" w:hAnsiTheme="minorHAnsi" w:cstheme="minorHAnsi"/>
          <w:b/>
          <w:color w:val="000000" w:themeColor="text1"/>
          <w:sz w:val="22"/>
          <w:szCs w:val="22"/>
        </w:rPr>
        <w:t>3</w:t>
      </w:r>
      <w:r w:rsidR="00CF26D1" w:rsidRPr="00CE0672">
        <w:rPr>
          <w:rFonts w:asciiTheme="minorHAnsi" w:hAnsiTheme="minorHAnsi" w:cstheme="minorHAnsi"/>
          <w:b/>
          <w:color w:val="000000" w:themeColor="text1"/>
          <w:sz w:val="22"/>
          <w:szCs w:val="22"/>
        </w:rPr>
        <w:t xml:space="preserve"> </w:t>
      </w:r>
      <w:r w:rsidR="00DE7DE2">
        <w:rPr>
          <w:rFonts w:asciiTheme="minorHAnsi" w:hAnsiTheme="minorHAnsi" w:cstheme="minorHAnsi"/>
          <w:b/>
          <w:color w:val="000000" w:themeColor="text1"/>
          <w:sz w:val="22"/>
          <w:szCs w:val="22"/>
        </w:rPr>
        <w:t xml:space="preserve">Η </w:t>
      </w:r>
      <w:r w:rsidR="00B67D2E" w:rsidRPr="008F36A3">
        <w:rPr>
          <w:rFonts w:asciiTheme="minorHAnsi" w:hAnsiTheme="minorHAnsi" w:cstheme="minorHAnsi"/>
          <w:bCs/>
          <w:color w:val="000000" w:themeColor="text1"/>
          <w:sz w:val="22"/>
          <w:szCs w:val="22"/>
        </w:rPr>
        <w:t>Επιχείρηση</w:t>
      </w:r>
      <w:r w:rsidR="00E66999" w:rsidRPr="008F36A3">
        <w:rPr>
          <w:rFonts w:asciiTheme="minorHAnsi" w:hAnsiTheme="minorHAnsi" w:cstheme="minorHAnsi"/>
          <w:bCs/>
          <w:color w:val="000000" w:themeColor="text1"/>
          <w:sz w:val="22"/>
          <w:szCs w:val="22"/>
        </w:rPr>
        <w:t xml:space="preserve"> υποχρεούται να συνδεθεί με τη Διαδικτυακή Πύλη Επιχειρήσεων</w:t>
      </w:r>
      <w:r w:rsidR="00CE0672">
        <w:rPr>
          <w:rFonts w:asciiTheme="minorHAnsi" w:hAnsiTheme="minorHAnsi" w:cstheme="minorHAnsi"/>
          <w:bCs/>
          <w:color w:val="000000" w:themeColor="text1"/>
          <w:sz w:val="22"/>
          <w:szCs w:val="22"/>
        </w:rPr>
        <w:t xml:space="preserve"> (</w:t>
      </w:r>
      <w:proofErr w:type="spellStart"/>
      <w:r w:rsidR="00CE0672">
        <w:rPr>
          <w:rFonts w:asciiTheme="minorHAnsi" w:hAnsiTheme="minorHAnsi" w:cstheme="minorHAnsi"/>
          <w:bCs/>
          <w:color w:val="000000" w:themeColor="text1"/>
          <w:sz w:val="22"/>
          <w:szCs w:val="22"/>
          <w:lang w:val="en-US"/>
        </w:rPr>
        <w:t>eMerchants</w:t>
      </w:r>
      <w:proofErr w:type="spellEnd"/>
      <w:r w:rsidR="00CE0672" w:rsidRPr="008F36A3">
        <w:rPr>
          <w:rFonts w:asciiTheme="minorHAnsi" w:hAnsiTheme="minorHAnsi" w:cstheme="minorHAnsi"/>
          <w:bCs/>
          <w:color w:val="000000" w:themeColor="text1"/>
          <w:sz w:val="22"/>
          <w:szCs w:val="22"/>
        </w:rPr>
        <w:t xml:space="preserve"> </w:t>
      </w:r>
      <w:r w:rsidR="00CE0672">
        <w:rPr>
          <w:rFonts w:asciiTheme="minorHAnsi" w:hAnsiTheme="minorHAnsi" w:cstheme="minorHAnsi"/>
          <w:bCs/>
          <w:color w:val="000000" w:themeColor="text1"/>
          <w:sz w:val="22"/>
          <w:szCs w:val="22"/>
          <w:lang w:val="en-US"/>
        </w:rPr>
        <w:t>Portal</w:t>
      </w:r>
      <w:r w:rsidR="00CE0672">
        <w:rPr>
          <w:rFonts w:asciiTheme="minorHAnsi" w:hAnsiTheme="minorHAnsi" w:cstheme="minorHAnsi"/>
          <w:bCs/>
          <w:color w:val="000000" w:themeColor="text1"/>
          <w:sz w:val="22"/>
          <w:szCs w:val="22"/>
        </w:rPr>
        <w:t>)</w:t>
      </w:r>
      <w:r w:rsidR="00E66999" w:rsidRPr="008F36A3">
        <w:rPr>
          <w:rFonts w:asciiTheme="minorHAnsi" w:hAnsiTheme="minorHAnsi" w:cstheme="minorHAnsi"/>
          <w:bCs/>
          <w:color w:val="000000" w:themeColor="text1"/>
          <w:sz w:val="22"/>
          <w:szCs w:val="22"/>
        </w:rPr>
        <w:t>.</w:t>
      </w:r>
      <w:r w:rsidRPr="00830365">
        <w:rPr>
          <w:rFonts w:asciiTheme="minorHAnsi" w:hAnsiTheme="minorHAnsi" w:cstheme="minorHAnsi"/>
          <w:b/>
          <w:color w:val="000000" w:themeColor="text1"/>
          <w:sz w:val="22"/>
          <w:szCs w:val="22"/>
        </w:rPr>
        <w:t xml:space="preserve"> </w:t>
      </w:r>
      <w:r w:rsidR="00E66999" w:rsidRPr="008F36A3">
        <w:rPr>
          <w:rFonts w:asciiTheme="minorHAnsi" w:hAnsiTheme="minorHAnsi" w:cstheme="minorHAnsi"/>
          <w:bCs/>
          <w:color w:val="000000" w:themeColor="text1"/>
          <w:sz w:val="22"/>
          <w:szCs w:val="22"/>
        </w:rPr>
        <w:t xml:space="preserve">Ως εκ τούτου, </w:t>
      </w:r>
      <w:r w:rsidR="00E66999" w:rsidRPr="00E66999">
        <w:rPr>
          <w:rFonts w:asciiTheme="minorHAnsi" w:hAnsiTheme="minorHAnsi" w:cstheme="minorHAnsi"/>
          <w:bCs/>
          <w:color w:val="000000" w:themeColor="text1"/>
          <w:sz w:val="22"/>
          <w:szCs w:val="22"/>
        </w:rPr>
        <w:t>μ</w:t>
      </w:r>
      <w:r w:rsidRPr="00E66999">
        <w:rPr>
          <w:rFonts w:asciiTheme="minorHAnsi" w:hAnsiTheme="minorHAnsi" w:cstheme="minorHAnsi"/>
          <w:bCs/>
          <w:color w:val="000000" w:themeColor="text1"/>
          <w:sz w:val="22"/>
          <w:szCs w:val="22"/>
        </w:rPr>
        <w:t>ε</w:t>
      </w:r>
      <w:r w:rsidRPr="00830365">
        <w:rPr>
          <w:rFonts w:asciiTheme="minorHAnsi" w:hAnsiTheme="minorHAnsi" w:cstheme="minorHAnsi"/>
          <w:bCs/>
          <w:color w:val="000000" w:themeColor="text1"/>
          <w:sz w:val="22"/>
          <w:szCs w:val="22"/>
        </w:rPr>
        <w:t xml:space="preserve"> την επιφύλαξη της παραγράφου 2</w:t>
      </w:r>
      <w:r w:rsidR="00CE0672" w:rsidRPr="008F36A3">
        <w:rPr>
          <w:rFonts w:asciiTheme="minorHAnsi" w:hAnsiTheme="minorHAnsi" w:cstheme="minorHAnsi"/>
          <w:bCs/>
          <w:color w:val="000000" w:themeColor="text1"/>
          <w:sz w:val="22"/>
          <w:szCs w:val="22"/>
        </w:rPr>
        <w:t>3</w:t>
      </w:r>
      <w:r w:rsidRPr="00830365">
        <w:rPr>
          <w:rFonts w:asciiTheme="minorHAnsi" w:hAnsiTheme="minorHAnsi" w:cstheme="minorHAnsi"/>
          <w:bCs/>
          <w:color w:val="000000" w:themeColor="text1"/>
          <w:sz w:val="22"/>
          <w:szCs w:val="22"/>
        </w:rPr>
        <w:t>.</w:t>
      </w:r>
      <w:r w:rsidR="004D18C1">
        <w:rPr>
          <w:rFonts w:asciiTheme="minorHAnsi" w:hAnsiTheme="minorHAnsi" w:cstheme="minorHAnsi"/>
          <w:bCs/>
          <w:color w:val="000000" w:themeColor="text1"/>
          <w:sz w:val="22"/>
          <w:szCs w:val="22"/>
        </w:rPr>
        <w:t>6</w:t>
      </w:r>
      <w:r w:rsidRPr="00830365">
        <w:rPr>
          <w:rFonts w:asciiTheme="minorHAnsi" w:hAnsiTheme="minorHAnsi" w:cstheme="minorHAnsi"/>
          <w:bCs/>
          <w:color w:val="000000" w:themeColor="text1"/>
          <w:sz w:val="22"/>
          <w:szCs w:val="22"/>
        </w:rPr>
        <w:t xml:space="preserve"> κατωτέρω και του δικαιώματος της </w:t>
      </w:r>
      <w:r w:rsidRPr="00830365">
        <w:rPr>
          <w:rFonts w:asciiTheme="minorHAnsi" w:hAnsiTheme="minorHAnsi" w:cstheme="minorHAnsi"/>
          <w:bCs/>
          <w:color w:val="000000" w:themeColor="text1"/>
          <w:sz w:val="22"/>
          <w:szCs w:val="22"/>
          <w:lang w:val="en-US"/>
        </w:rPr>
        <w:t>NEXI</w:t>
      </w:r>
      <w:r w:rsidRPr="00830365">
        <w:rPr>
          <w:rFonts w:asciiTheme="minorHAnsi" w:hAnsiTheme="minorHAnsi" w:cstheme="minorHAnsi"/>
          <w:bCs/>
          <w:color w:val="000000" w:themeColor="text1"/>
          <w:sz w:val="22"/>
          <w:szCs w:val="22"/>
        </w:rPr>
        <w:t xml:space="preserve"> να κοινοποιεί κάθε έγγραφο (συμπεριλαμβανομένων, προς αποφυγή αμφιβολιών, τυχόν </w:t>
      </w:r>
      <w:proofErr w:type="spellStart"/>
      <w:r w:rsidRPr="00830365">
        <w:rPr>
          <w:rFonts w:asciiTheme="minorHAnsi" w:hAnsiTheme="minorHAnsi" w:cstheme="minorHAnsi"/>
          <w:bCs/>
          <w:color w:val="000000" w:themeColor="text1"/>
          <w:sz w:val="22"/>
          <w:szCs w:val="22"/>
        </w:rPr>
        <w:t>επικαιροποιήσεων</w:t>
      </w:r>
      <w:proofErr w:type="spellEnd"/>
      <w:r w:rsidRPr="00830365">
        <w:rPr>
          <w:rFonts w:asciiTheme="minorHAnsi" w:hAnsiTheme="minorHAnsi" w:cstheme="minorHAnsi"/>
          <w:bCs/>
          <w:color w:val="000000" w:themeColor="text1"/>
          <w:sz w:val="22"/>
          <w:szCs w:val="22"/>
        </w:rPr>
        <w:t xml:space="preserve"> της γραπτής ενημέρωσης για την επεξεργασία προσωπικών δεδομένων) σε φυσική (</w:t>
      </w:r>
      <w:proofErr w:type="spellStart"/>
      <w:r w:rsidRPr="00830365">
        <w:rPr>
          <w:rFonts w:asciiTheme="minorHAnsi" w:hAnsiTheme="minorHAnsi" w:cstheme="minorHAnsi"/>
          <w:bCs/>
          <w:color w:val="000000" w:themeColor="text1"/>
          <w:sz w:val="22"/>
          <w:szCs w:val="22"/>
        </w:rPr>
        <w:t>έγχαρτη</w:t>
      </w:r>
      <w:proofErr w:type="spellEnd"/>
      <w:r w:rsidRPr="00830365">
        <w:rPr>
          <w:rFonts w:asciiTheme="minorHAnsi" w:hAnsiTheme="minorHAnsi" w:cstheme="minorHAnsi"/>
          <w:bCs/>
          <w:color w:val="000000" w:themeColor="text1"/>
          <w:sz w:val="22"/>
          <w:szCs w:val="22"/>
        </w:rPr>
        <w:t xml:space="preserve">) </w:t>
      </w:r>
      <w:r w:rsidR="00E66999">
        <w:rPr>
          <w:rFonts w:asciiTheme="minorHAnsi" w:hAnsiTheme="minorHAnsi" w:cstheme="minorHAnsi"/>
          <w:bCs/>
          <w:color w:val="000000" w:themeColor="text1"/>
          <w:sz w:val="22"/>
          <w:szCs w:val="22"/>
        </w:rPr>
        <w:t xml:space="preserve">μορφή </w:t>
      </w:r>
      <w:r w:rsidRPr="00830365">
        <w:rPr>
          <w:rFonts w:asciiTheme="minorHAnsi" w:hAnsiTheme="minorHAnsi" w:cstheme="minorHAnsi"/>
          <w:bCs/>
          <w:color w:val="000000" w:themeColor="text1"/>
          <w:sz w:val="22"/>
          <w:szCs w:val="22"/>
        </w:rPr>
        <w:t xml:space="preserve">ή </w:t>
      </w:r>
      <w:r w:rsidR="00E66999">
        <w:rPr>
          <w:rFonts w:asciiTheme="minorHAnsi" w:hAnsiTheme="minorHAnsi" w:cstheme="minorHAnsi"/>
          <w:bCs/>
          <w:color w:val="000000" w:themeColor="text1"/>
          <w:sz w:val="22"/>
          <w:szCs w:val="22"/>
        </w:rPr>
        <w:t xml:space="preserve">σε </w:t>
      </w:r>
      <w:r w:rsidR="00F91BDF">
        <w:rPr>
          <w:rFonts w:asciiTheme="minorHAnsi" w:hAnsiTheme="minorHAnsi" w:cstheme="minorHAnsi"/>
          <w:bCs/>
          <w:color w:val="000000" w:themeColor="text1"/>
          <w:sz w:val="22"/>
          <w:szCs w:val="22"/>
        </w:rPr>
        <w:t xml:space="preserve">άλλο </w:t>
      </w:r>
      <w:r w:rsidR="00E66999">
        <w:rPr>
          <w:rFonts w:asciiTheme="minorHAnsi" w:hAnsiTheme="minorHAnsi" w:cstheme="minorHAnsi"/>
          <w:bCs/>
          <w:color w:val="000000" w:themeColor="text1"/>
          <w:sz w:val="22"/>
          <w:szCs w:val="22"/>
        </w:rPr>
        <w:t xml:space="preserve">Σταθερό Μέσο </w:t>
      </w:r>
      <w:r w:rsidRPr="00830365">
        <w:rPr>
          <w:rFonts w:asciiTheme="minorHAnsi" w:hAnsiTheme="minorHAnsi" w:cstheme="minorHAnsi"/>
          <w:bCs/>
          <w:color w:val="000000" w:themeColor="text1"/>
          <w:sz w:val="22"/>
          <w:szCs w:val="22"/>
        </w:rPr>
        <w:t>στ</w:t>
      </w:r>
      <w:r w:rsidR="00E66999">
        <w:rPr>
          <w:rFonts w:asciiTheme="minorHAnsi" w:hAnsiTheme="minorHAnsi" w:cstheme="minorHAnsi"/>
          <w:bCs/>
          <w:color w:val="000000" w:themeColor="text1"/>
          <w:sz w:val="22"/>
          <w:szCs w:val="22"/>
        </w:rPr>
        <w:t>α στοιχεία</w:t>
      </w:r>
      <w:r w:rsidRPr="00830365">
        <w:rPr>
          <w:rFonts w:asciiTheme="minorHAnsi" w:hAnsiTheme="minorHAnsi" w:cstheme="minorHAnsi"/>
          <w:bCs/>
          <w:color w:val="000000" w:themeColor="text1"/>
          <w:sz w:val="22"/>
          <w:szCs w:val="22"/>
        </w:rPr>
        <w:t xml:space="preserve"> </w:t>
      </w:r>
      <w:r w:rsidR="00E66999">
        <w:rPr>
          <w:rFonts w:asciiTheme="minorHAnsi" w:hAnsiTheme="minorHAnsi" w:cstheme="minorHAnsi"/>
          <w:bCs/>
          <w:color w:val="000000" w:themeColor="text1"/>
          <w:sz w:val="22"/>
          <w:szCs w:val="22"/>
        </w:rPr>
        <w:t xml:space="preserve">επικοινωνίας </w:t>
      </w:r>
      <w:r w:rsidRPr="00830365">
        <w:rPr>
          <w:rFonts w:asciiTheme="minorHAnsi" w:hAnsiTheme="minorHAnsi" w:cstheme="minorHAnsi"/>
          <w:bCs/>
          <w:color w:val="000000" w:themeColor="text1"/>
          <w:sz w:val="22"/>
          <w:szCs w:val="22"/>
        </w:rPr>
        <w:t>που αναγράφ</w:t>
      </w:r>
      <w:r w:rsidR="00E66999">
        <w:rPr>
          <w:rFonts w:asciiTheme="minorHAnsi" w:hAnsiTheme="minorHAnsi" w:cstheme="minorHAnsi"/>
          <w:bCs/>
          <w:color w:val="000000" w:themeColor="text1"/>
          <w:sz w:val="22"/>
          <w:szCs w:val="22"/>
        </w:rPr>
        <w:t>ον</w:t>
      </w:r>
      <w:r w:rsidRPr="00830365">
        <w:rPr>
          <w:rFonts w:asciiTheme="minorHAnsi" w:hAnsiTheme="minorHAnsi" w:cstheme="minorHAnsi"/>
          <w:bCs/>
          <w:color w:val="000000" w:themeColor="text1"/>
          <w:sz w:val="22"/>
          <w:szCs w:val="22"/>
        </w:rPr>
        <w:t xml:space="preserve">ται </w:t>
      </w:r>
      <w:r w:rsidRPr="008F36A3">
        <w:rPr>
          <w:rFonts w:asciiTheme="minorHAnsi" w:hAnsiTheme="minorHAnsi" w:cstheme="minorHAnsi"/>
          <w:bCs/>
          <w:color w:val="000000" w:themeColor="text1"/>
          <w:sz w:val="22"/>
          <w:szCs w:val="22"/>
        </w:rPr>
        <w:t xml:space="preserve">στο </w:t>
      </w:r>
      <w:r w:rsidRPr="00F64E27">
        <w:rPr>
          <w:rFonts w:asciiTheme="minorHAnsi" w:hAnsiTheme="minorHAnsi" w:cstheme="minorHAnsi"/>
          <w:bCs/>
          <w:color w:val="000000" w:themeColor="text1"/>
          <w:sz w:val="22"/>
          <w:szCs w:val="22"/>
        </w:rPr>
        <w:t>Παράρτημα Ι,</w:t>
      </w:r>
      <w:r w:rsidRPr="00830365">
        <w:rPr>
          <w:rFonts w:asciiTheme="minorHAnsi" w:hAnsiTheme="minorHAnsi" w:cstheme="minorHAnsi"/>
          <w:bCs/>
          <w:color w:val="000000" w:themeColor="text1"/>
          <w:sz w:val="22"/>
          <w:szCs w:val="22"/>
        </w:rPr>
        <w:t xml:space="preserve"> κάθε</w:t>
      </w:r>
      <w:r w:rsidRPr="00830365">
        <w:rPr>
          <w:rFonts w:asciiTheme="minorHAnsi" w:hAnsiTheme="minorHAnsi" w:cstheme="minorHAnsi"/>
          <w:color w:val="000000" w:themeColor="text1"/>
          <w:sz w:val="22"/>
          <w:szCs w:val="22"/>
        </w:rPr>
        <w:t xml:space="preserve"> έγγραφο σχετικά με την παρούσα Σύμβαση, εάν προορίζεται για την Επιχείρηση, θα είναι διαθέσιμο</w:t>
      </w:r>
      <w:r w:rsidR="00E66999">
        <w:rPr>
          <w:rFonts w:asciiTheme="minorHAnsi" w:hAnsiTheme="minorHAnsi" w:cstheme="minorHAnsi"/>
          <w:color w:val="000000" w:themeColor="text1"/>
          <w:sz w:val="22"/>
          <w:szCs w:val="22"/>
        </w:rPr>
        <w:t xml:space="preserve"> προς γνώση και ενημέρωση της Επιχείρησης,</w:t>
      </w:r>
      <w:r w:rsidRPr="00830365">
        <w:rPr>
          <w:rFonts w:asciiTheme="minorHAnsi" w:hAnsiTheme="minorHAnsi" w:cstheme="minorHAnsi"/>
          <w:color w:val="000000" w:themeColor="text1"/>
          <w:sz w:val="22"/>
          <w:szCs w:val="22"/>
        </w:rPr>
        <w:t xml:space="preserve"> στ</w:t>
      </w:r>
      <w:r w:rsidR="008F36A3">
        <w:rPr>
          <w:rFonts w:asciiTheme="minorHAnsi" w:hAnsiTheme="minorHAnsi" w:cstheme="minorHAnsi"/>
          <w:color w:val="000000" w:themeColor="text1"/>
          <w:sz w:val="22"/>
          <w:szCs w:val="22"/>
        </w:rPr>
        <w:t>η</w:t>
      </w:r>
      <w:r w:rsidR="00D010B6">
        <w:rPr>
          <w:rFonts w:asciiTheme="minorHAnsi" w:hAnsiTheme="minorHAnsi" w:cstheme="minorHAnsi"/>
          <w:color w:val="000000" w:themeColor="text1"/>
          <w:sz w:val="22"/>
          <w:szCs w:val="22"/>
        </w:rPr>
        <w:t xml:space="preserve"> </w:t>
      </w:r>
      <w:r w:rsidRPr="00830365">
        <w:rPr>
          <w:rFonts w:asciiTheme="minorHAnsi" w:hAnsiTheme="minorHAnsi" w:cstheme="minorHAnsi"/>
          <w:color w:val="000000" w:themeColor="text1"/>
          <w:sz w:val="22"/>
          <w:szCs w:val="22"/>
        </w:rPr>
        <w:t>Διαδικτυακή Πύλη Επιχειρήσεων. Συνεπώς, για την ορθή εκτέλεση της παρούσας Σύμβασης, η Επιχείρηση αναλαμβάνει την υποχρέωση να συνδέεται στη Διαδικτυακή Πύλη</w:t>
      </w:r>
      <w:r w:rsidRPr="00830365">
        <w:rPr>
          <w:rFonts w:asciiTheme="minorHAnsi" w:hAnsiTheme="minorHAnsi" w:cstheme="minorHAnsi"/>
          <w:bCs/>
          <w:color w:val="000000" w:themeColor="text1"/>
          <w:sz w:val="22"/>
          <w:szCs w:val="22"/>
        </w:rPr>
        <w:t xml:space="preserve"> Επιχειρήσεων τουλάχιστον </w:t>
      </w:r>
      <w:r w:rsidR="00E66999">
        <w:rPr>
          <w:rFonts w:asciiTheme="minorHAnsi" w:hAnsiTheme="minorHAnsi" w:cstheme="minorHAnsi"/>
          <w:bCs/>
          <w:color w:val="000000" w:themeColor="text1"/>
          <w:sz w:val="22"/>
          <w:szCs w:val="22"/>
        </w:rPr>
        <w:t>δύο φορές</w:t>
      </w:r>
      <w:r w:rsidRPr="00830365">
        <w:rPr>
          <w:rFonts w:asciiTheme="minorHAnsi" w:hAnsiTheme="minorHAnsi" w:cstheme="minorHAnsi"/>
          <w:bCs/>
          <w:color w:val="000000" w:themeColor="text1"/>
          <w:sz w:val="22"/>
          <w:szCs w:val="22"/>
        </w:rPr>
        <w:t xml:space="preserve"> το μήνα προκειμένου να συμβουλεύεται τα Εκκαθαριστικά Σημειώματα (σε κάθε περίπτωση εντός δεκαπέντε (15) ημερών από την ημερομηνία κατά την οποία αυτά τίθενται στη διάθεση της Επιχείρησης) καθώς και</w:t>
      </w:r>
      <w:r w:rsidR="00E66999">
        <w:rPr>
          <w:rFonts w:asciiTheme="minorHAnsi" w:hAnsiTheme="minorHAnsi" w:cstheme="minorHAnsi"/>
          <w:bCs/>
          <w:color w:val="000000" w:themeColor="text1"/>
          <w:sz w:val="22"/>
          <w:szCs w:val="22"/>
        </w:rPr>
        <w:t xml:space="preserve"> να λαμβάνει γνώση για</w:t>
      </w:r>
      <w:r w:rsidRPr="00830365">
        <w:rPr>
          <w:rFonts w:asciiTheme="minorHAnsi" w:hAnsiTheme="minorHAnsi" w:cstheme="minorHAnsi"/>
          <w:bCs/>
          <w:color w:val="000000" w:themeColor="text1"/>
          <w:sz w:val="22"/>
          <w:szCs w:val="22"/>
        </w:rPr>
        <w:t xml:space="preserve"> κάθε είδους επικοινωνία και </w:t>
      </w:r>
      <w:bookmarkStart w:id="10" w:name="_Hlk163146271"/>
      <w:r w:rsidRPr="00830365">
        <w:rPr>
          <w:rFonts w:asciiTheme="minorHAnsi" w:hAnsiTheme="minorHAnsi" w:cstheme="minorHAnsi"/>
          <w:bCs/>
          <w:color w:val="000000" w:themeColor="text1"/>
          <w:sz w:val="22"/>
          <w:szCs w:val="22"/>
        </w:rPr>
        <w:t>ενημερώσεις, περιλαμβανομένων</w:t>
      </w:r>
      <w:r w:rsidR="00250303">
        <w:rPr>
          <w:rFonts w:asciiTheme="minorHAnsi" w:hAnsiTheme="minorHAnsi" w:cstheme="minorHAnsi"/>
          <w:bCs/>
          <w:color w:val="000000" w:themeColor="text1"/>
          <w:sz w:val="22"/>
          <w:szCs w:val="22"/>
        </w:rPr>
        <w:t>, ενδεικτικά και όχι περιοριστικά,</w:t>
      </w:r>
      <w:r w:rsidRPr="00830365">
        <w:rPr>
          <w:rFonts w:asciiTheme="minorHAnsi" w:hAnsiTheme="minorHAnsi" w:cstheme="minorHAnsi"/>
          <w:bCs/>
          <w:color w:val="000000" w:themeColor="text1"/>
          <w:sz w:val="22"/>
          <w:szCs w:val="22"/>
        </w:rPr>
        <w:t xml:space="preserve"> </w:t>
      </w:r>
      <w:r w:rsidR="00250303">
        <w:rPr>
          <w:rFonts w:asciiTheme="minorHAnsi" w:hAnsiTheme="minorHAnsi" w:cstheme="minorHAnsi"/>
          <w:bCs/>
          <w:color w:val="000000" w:themeColor="text1"/>
          <w:sz w:val="22"/>
          <w:szCs w:val="22"/>
        </w:rPr>
        <w:t xml:space="preserve">τροποποιήσεων της Σύμβασης σύμφωνα με την παράγραφο 8.2.2 και τον όρο </w:t>
      </w:r>
      <w:r w:rsidR="008F36A3">
        <w:rPr>
          <w:rFonts w:asciiTheme="minorHAnsi" w:hAnsiTheme="minorHAnsi" w:cstheme="minorHAnsi"/>
          <w:bCs/>
          <w:color w:val="000000" w:themeColor="text1"/>
          <w:sz w:val="22"/>
          <w:szCs w:val="22"/>
        </w:rPr>
        <w:t>19</w:t>
      </w:r>
      <w:r w:rsidR="00250303">
        <w:rPr>
          <w:rFonts w:asciiTheme="minorHAnsi" w:hAnsiTheme="minorHAnsi" w:cstheme="minorHAnsi"/>
          <w:bCs/>
          <w:color w:val="000000" w:themeColor="text1"/>
          <w:sz w:val="22"/>
          <w:szCs w:val="22"/>
        </w:rPr>
        <w:t xml:space="preserve"> ανωτέρω ή </w:t>
      </w:r>
      <w:r w:rsidRPr="00830365">
        <w:rPr>
          <w:rFonts w:asciiTheme="minorHAnsi" w:hAnsiTheme="minorHAnsi" w:cstheme="minorHAnsi"/>
          <w:bCs/>
          <w:color w:val="000000" w:themeColor="text1"/>
          <w:sz w:val="22"/>
          <w:szCs w:val="22"/>
        </w:rPr>
        <w:t xml:space="preserve">τυχόν </w:t>
      </w:r>
      <w:proofErr w:type="spellStart"/>
      <w:r w:rsidRPr="00830365">
        <w:rPr>
          <w:rFonts w:asciiTheme="minorHAnsi" w:hAnsiTheme="minorHAnsi" w:cstheme="minorHAnsi"/>
          <w:bCs/>
          <w:color w:val="000000" w:themeColor="text1"/>
          <w:sz w:val="22"/>
          <w:szCs w:val="22"/>
        </w:rPr>
        <w:t>επικαιροποιήσεων</w:t>
      </w:r>
      <w:proofErr w:type="spellEnd"/>
      <w:r w:rsidRPr="00830365">
        <w:rPr>
          <w:rFonts w:asciiTheme="minorHAnsi" w:hAnsiTheme="minorHAnsi" w:cstheme="minorHAnsi"/>
          <w:bCs/>
          <w:color w:val="000000" w:themeColor="text1"/>
          <w:sz w:val="22"/>
          <w:szCs w:val="22"/>
        </w:rPr>
        <w:t xml:space="preserve"> των Οδηγιών/Οδηγιών Ασφαλείας που γνωστοποιούνται από τη NEXI.</w:t>
      </w:r>
      <w:bookmarkEnd w:id="10"/>
    </w:p>
    <w:p w14:paraId="0C24DE60" w14:textId="6F13467D" w:rsidR="00830365" w:rsidRPr="00AC6F48" w:rsidRDefault="00830365" w:rsidP="00BC7CB4">
      <w:pPr>
        <w:spacing w:before="120" w:line="240" w:lineRule="exact"/>
        <w:ind w:hanging="720"/>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ab/>
        <w:t>2</w:t>
      </w:r>
      <w:r w:rsidR="00CE0672">
        <w:rPr>
          <w:rFonts w:asciiTheme="minorHAnsi" w:hAnsiTheme="minorHAnsi" w:cstheme="minorHAnsi"/>
          <w:b/>
          <w:color w:val="000000" w:themeColor="text1"/>
          <w:sz w:val="22"/>
          <w:szCs w:val="22"/>
        </w:rPr>
        <w:t>3</w:t>
      </w:r>
      <w:r w:rsidRPr="00830365">
        <w:rPr>
          <w:rFonts w:asciiTheme="minorHAnsi" w:hAnsiTheme="minorHAnsi" w:cstheme="minorHAnsi"/>
          <w:b/>
          <w:color w:val="000000" w:themeColor="text1"/>
          <w:sz w:val="22"/>
          <w:szCs w:val="22"/>
        </w:rPr>
        <w:t>.</w:t>
      </w:r>
      <w:r w:rsidR="004D18C1">
        <w:rPr>
          <w:rFonts w:asciiTheme="minorHAnsi" w:hAnsiTheme="minorHAnsi" w:cstheme="minorHAnsi"/>
          <w:b/>
          <w:color w:val="000000" w:themeColor="text1"/>
          <w:sz w:val="22"/>
          <w:szCs w:val="22"/>
        </w:rPr>
        <w:t>4</w:t>
      </w:r>
      <w:r w:rsidRPr="00830365">
        <w:rPr>
          <w:rFonts w:asciiTheme="minorHAnsi" w:hAnsiTheme="minorHAnsi" w:cstheme="minorHAnsi"/>
          <w:color w:val="000000" w:themeColor="text1"/>
          <w:sz w:val="22"/>
          <w:szCs w:val="22"/>
        </w:rPr>
        <w:t xml:space="preserve"> Κάθε συμβαλλόμενος δικαιούται να μεταβάλλει τ</w:t>
      </w:r>
      <w:r w:rsidR="00250303">
        <w:rPr>
          <w:rFonts w:asciiTheme="minorHAnsi" w:hAnsiTheme="minorHAnsi" w:cstheme="minorHAnsi"/>
          <w:color w:val="000000" w:themeColor="text1"/>
          <w:sz w:val="22"/>
          <w:szCs w:val="22"/>
        </w:rPr>
        <w:t>α στοιχεία επικοινωνίας του (</w:t>
      </w:r>
      <w:r w:rsidRPr="00830365">
        <w:rPr>
          <w:rFonts w:asciiTheme="minorHAnsi" w:hAnsiTheme="minorHAnsi" w:cstheme="minorHAnsi"/>
          <w:color w:val="000000" w:themeColor="text1"/>
          <w:sz w:val="22"/>
          <w:szCs w:val="22"/>
        </w:rPr>
        <w:t>ταχυδρομική</w:t>
      </w:r>
      <w:r w:rsidR="00250303">
        <w:rPr>
          <w:rFonts w:asciiTheme="minorHAnsi" w:hAnsiTheme="minorHAnsi" w:cstheme="minorHAnsi"/>
          <w:color w:val="000000" w:themeColor="text1"/>
          <w:sz w:val="22"/>
          <w:szCs w:val="22"/>
        </w:rPr>
        <w:t xml:space="preserve"> διεύθυνση,</w:t>
      </w:r>
      <w:r w:rsidRPr="00830365">
        <w:rPr>
          <w:rFonts w:asciiTheme="minorHAnsi" w:hAnsiTheme="minorHAnsi" w:cstheme="minorHAnsi"/>
          <w:color w:val="000000" w:themeColor="text1"/>
          <w:sz w:val="22"/>
          <w:szCs w:val="22"/>
        </w:rPr>
        <w:t xml:space="preserve"> ηλεκτρονική</w:t>
      </w:r>
      <w:r w:rsidR="00250303">
        <w:rPr>
          <w:rFonts w:asciiTheme="minorHAnsi" w:hAnsiTheme="minorHAnsi" w:cstheme="minorHAnsi"/>
          <w:color w:val="000000" w:themeColor="text1"/>
          <w:sz w:val="22"/>
          <w:szCs w:val="22"/>
        </w:rPr>
        <w:t xml:space="preserve"> διεύθυνση, </w:t>
      </w:r>
      <w:r w:rsidR="00AC6F48">
        <w:rPr>
          <w:rFonts w:asciiTheme="minorHAnsi" w:hAnsiTheme="minorHAnsi" w:cstheme="minorHAnsi"/>
          <w:color w:val="000000" w:themeColor="text1"/>
          <w:sz w:val="22"/>
          <w:szCs w:val="22"/>
        </w:rPr>
        <w:t xml:space="preserve">κινητό και σταθερό </w:t>
      </w:r>
      <w:r w:rsidR="00250303">
        <w:rPr>
          <w:rFonts w:asciiTheme="minorHAnsi" w:hAnsiTheme="minorHAnsi" w:cstheme="minorHAnsi"/>
          <w:color w:val="000000" w:themeColor="text1"/>
          <w:sz w:val="22"/>
          <w:szCs w:val="22"/>
        </w:rPr>
        <w:t xml:space="preserve">τηλέφωνο </w:t>
      </w:r>
      <w:proofErr w:type="spellStart"/>
      <w:r w:rsidR="00250303">
        <w:rPr>
          <w:rFonts w:asciiTheme="minorHAnsi" w:hAnsiTheme="minorHAnsi" w:cstheme="minorHAnsi"/>
          <w:color w:val="000000" w:themeColor="text1"/>
          <w:sz w:val="22"/>
          <w:szCs w:val="22"/>
        </w:rPr>
        <w:t>κλπ</w:t>
      </w:r>
      <w:proofErr w:type="spellEnd"/>
      <w:r w:rsidR="00250303">
        <w:rPr>
          <w:rFonts w:asciiTheme="minorHAnsi" w:hAnsiTheme="minorHAnsi" w:cstheme="minorHAnsi"/>
          <w:color w:val="000000" w:themeColor="text1"/>
          <w:sz w:val="22"/>
          <w:szCs w:val="22"/>
        </w:rPr>
        <w:t>)</w:t>
      </w:r>
      <w:r w:rsidRPr="00830365">
        <w:rPr>
          <w:rFonts w:asciiTheme="minorHAnsi" w:hAnsiTheme="minorHAnsi" w:cstheme="minorHAnsi"/>
          <w:color w:val="000000" w:themeColor="text1"/>
          <w:sz w:val="22"/>
          <w:szCs w:val="22"/>
        </w:rPr>
        <w:t>, με έγγραφη ειδοποίηση</w:t>
      </w:r>
      <w:r w:rsidR="00AF3463">
        <w:rPr>
          <w:rFonts w:asciiTheme="minorHAnsi" w:hAnsiTheme="minorHAnsi" w:cstheme="minorHAnsi"/>
          <w:color w:val="000000" w:themeColor="text1"/>
          <w:sz w:val="22"/>
          <w:szCs w:val="22"/>
        </w:rPr>
        <w:t xml:space="preserve"> </w:t>
      </w:r>
      <w:r w:rsidR="00AF3463" w:rsidRPr="00F64E27">
        <w:rPr>
          <w:rFonts w:asciiTheme="minorHAnsi" w:hAnsiTheme="minorHAnsi" w:cstheme="minorHAnsi"/>
          <w:color w:val="000000" w:themeColor="text1"/>
          <w:sz w:val="22"/>
          <w:szCs w:val="22"/>
        </w:rPr>
        <w:t>σε έντ</w:t>
      </w:r>
      <w:r w:rsidR="00AC6F48" w:rsidRPr="00F64E27">
        <w:rPr>
          <w:rFonts w:asciiTheme="minorHAnsi" w:hAnsiTheme="minorHAnsi" w:cstheme="minorHAnsi"/>
          <w:color w:val="000000" w:themeColor="text1"/>
          <w:sz w:val="22"/>
          <w:szCs w:val="22"/>
        </w:rPr>
        <w:t>υπ</w:t>
      </w:r>
      <w:r w:rsidR="00AF3463" w:rsidRPr="00F64E27">
        <w:rPr>
          <w:rFonts w:asciiTheme="minorHAnsi" w:hAnsiTheme="minorHAnsi" w:cstheme="minorHAnsi"/>
          <w:color w:val="000000" w:themeColor="text1"/>
          <w:sz w:val="22"/>
          <w:szCs w:val="22"/>
        </w:rPr>
        <w:t>η μορφή ή σε Σταθερό Μέσο</w:t>
      </w:r>
      <w:r w:rsidR="00D010B6" w:rsidRPr="00F64E27">
        <w:rPr>
          <w:rFonts w:asciiTheme="minorHAnsi" w:hAnsiTheme="minorHAnsi" w:cstheme="minorHAnsi"/>
          <w:color w:val="000000" w:themeColor="text1"/>
          <w:sz w:val="22"/>
          <w:szCs w:val="22"/>
        </w:rPr>
        <w:t xml:space="preserve"> ή </w:t>
      </w:r>
      <w:r w:rsidR="00E957AF" w:rsidRPr="00F64E27">
        <w:rPr>
          <w:rFonts w:asciiTheme="minorHAnsi" w:hAnsiTheme="minorHAnsi" w:cstheme="minorHAnsi"/>
          <w:color w:val="000000" w:themeColor="text1"/>
          <w:sz w:val="22"/>
          <w:szCs w:val="22"/>
        </w:rPr>
        <w:t xml:space="preserve">μέσω άλλου </w:t>
      </w:r>
      <w:r w:rsidR="00D010B6" w:rsidRPr="00F64E27">
        <w:rPr>
          <w:rFonts w:asciiTheme="minorHAnsi" w:hAnsiTheme="minorHAnsi" w:cstheme="minorHAnsi"/>
          <w:color w:val="000000" w:themeColor="text1"/>
          <w:sz w:val="22"/>
          <w:szCs w:val="22"/>
        </w:rPr>
        <w:t>εναλλακτικού καναλιού που έχει καθορισθεί από τη ΝΕΧΙ</w:t>
      </w:r>
      <w:r w:rsidRPr="00E957AF">
        <w:rPr>
          <w:rFonts w:asciiTheme="minorHAnsi" w:hAnsiTheme="minorHAnsi" w:cstheme="minorHAnsi"/>
          <w:color w:val="000000" w:themeColor="text1"/>
          <w:sz w:val="22"/>
          <w:szCs w:val="22"/>
        </w:rPr>
        <w:t xml:space="preserve">, η οποία παράγει έννομα τα αποτελέσματά της από την </w:t>
      </w:r>
      <w:proofErr w:type="spellStart"/>
      <w:r w:rsidRPr="00E957AF">
        <w:rPr>
          <w:rFonts w:asciiTheme="minorHAnsi" w:hAnsiTheme="minorHAnsi" w:cstheme="minorHAnsi"/>
          <w:color w:val="000000" w:themeColor="text1"/>
          <w:sz w:val="22"/>
          <w:szCs w:val="22"/>
        </w:rPr>
        <w:t>περιέλευση</w:t>
      </w:r>
      <w:proofErr w:type="spellEnd"/>
      <w:r w:rsidRPr="00E957AF">
        <w:rPr>
          <w:rFonts w:asciiTheme="minorHAnsi" w:hAnsiTheme="minorHAnsi" w:cstheme="minorHAnsi"/>
          <w:color w:val="000000" w:themeColor="text1"/>
          <w:sz w:val="22"/>
          <w:szCs w:val="22"/>
        </w:rPr>
        <w:t xml:space="preserve"> στον αντισυμβαλλόμενο προς τον οποίον απευθύνεται</w:t>
      </w:r>
      <w:r w:rsidRPr="00830365">
        <w:rPr>
          <w:rFonts w:asciiTheme="minorHAnsi" w:hAnsiTheme="minorHAnsi" w:cstheme="minorHAnsi"/>
          <w:color w:val="000000" w:themeColor="text1"/>
          <w:sz w:val="22"/>
          <w:szCs w:val="22"/>
        </w:rPr>
        <w:t xml:space="preserve"> και στην περίπτωση της Επιχείρησης θεωρείται ότι </w:t>
      </w:r>
      <w:r w:rsidRPr="00830365">
        <w:rPr>
          <w:rFonts w:asciiTheme="minorHAnsi" w:hAnsiTheme="minorHAnsi" w:cstheme="minorHAnsi"/>
          <w:bCs/>
          <w:color w:val="000000" w:themeColor="text1"/>
          <w:sz w:val="22"/>
          <w:szCs w:val="22"/>
        </w:rPr>
        <w:t>τροποποιεί</w:t>
      </w:r>
      <w:r w:rsidRPr="00830365">
        <w:rPr>
          <w:rFonts w:asciiTheme="minorHAnsi" w:hAnsiTheme="minorHAnsi" w:cstheme="minorHAnsi"/>
          <w:color w:val="000000" w:themeColor="text1"/>
          <w:sz w:val="22"/>
          <w:szCs w:val="22"/>
        </w:rPr>
        <w:t xml:space="preserve"> το Παράρτημα </w:t>
      </w:r>
      <w:r w:rsidRPr="00830365">
        <w:rPr>
          <w:rFonts w:asciiTheme="minorHAnsi" w:hAnsiTheme="minorHAnsi" w:cstheme="minorHAnsi"/>
          <w:sz w:val="22"/>
          <w:szCs w:val="22"/>
          <w:lang w:val="en-US"/>
        </w:rPr>
        <w:t>I</w:t>
      </w:r>
      <w:r w:rsidRPr="00830365">
        <w:rPr>
          <w:rFonts w:asciiTheme="minorHAnsi" w:hAnsiTheme="minorHAnsi" w:cstheme="minorHAnsi"/>
          <w:color w:val="000000" w:themeColor="text1"/>
          <w:sz w:val="22"/>
          <w:szCs w:val="22"/>
        </w:rPr>
        <w:t xml:space="preserve">, ενώ στην περίπτωση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θεωρείται ότι τροποποιεί την ως άνω παράγραφο 2</w:t>
      </w:r>
      <w:r w:rsidR="00E957AF">
        <w:rPr>
          <w:rFonts w:asciiTheme="minorHAnsi" w:hAnsiTheme="minorHAnsi" w:cstheme="minorHAnsi"/>
          <w:color w:val="000000" w:themeColor="text1"/>
          <w:sz w:val="22"/>
          <w:szCs w:val="22"/>
        </w:rPr>
        <w:t>3</w:t>
      </w:r>
      <w:r w:rsidRPr="00830365">
        <w:rPr>
          <w:rFonts w:asciiTheme="minorHAnsi" w:hAnsiTheme="minorHAnsi" w:cstheme="minorHAnsi"/>
          <w:color w:val="000000" w:themeColor="text1"/>
          <w:sz w:val="22"/>
          <w:szCs w:val="22"/>
        </w:rPr>
        <w:t>.</w:t>
      </w:r>
      <w:r w:rsidR="00125E9F">
        <w:rPr>
          <w:rFonts w:asciiTheme="minorHAnsi" w:hAnsiTheme="minorHAnsi" w:cstheme="minorHAnsi"/>
          <w:color w:val="000000" w:themeColor="text1"/>
          <w:sz w:val="22"/>
          <w:szCs w:val="22"/>
        </w:rPr>
        <w:t>2</w:t>
      </w:r>
      <w:r w:rsidRPr="00830365">
        <w:rPr>
          <w:rFonts w:asciiTheme="minorHAnsi" w:hAnsiTheme="minorHAnsi" w:cstheme="minorHAnsi"/>
          <w:color w:val="000000" w:themeColor="text1"/>
          <w:sz w:val="22"/>
          <w:szCs w:val="22"/>
        </w:rPr>
        <w:t xml:space="preserve"> της παρούσας Σύμβασης. Νόμιμ</w:t>
      </w:r>
      <w:r w:rsidR="00AF3463">
        <w:rPr>
          <w:rFonts w:asciiTheme="minorHAnsi" w:hAnsiTheme="minorHAnsi" w:cstheme="minorHAnsi"/>
          <w:color w:val="000000" w:themeColor="text1"/>
          <w:sz w:val="22"/>
          <w:szCs w:val="22"/>
        </w:rPr>
        <w:t>α στοιχεία επικοινωνίας</w:t>
      </w:r>
      <w:r w:rsidRPr="00830365">
        <w:rPr>
          <w:rFonts w:asciiTheme="minorHAnsi" w:hAnsiTheme="minorHAnsi" w:cstheme="minorHAnsi"/>
          <w:color w:val="000000" w:themeColor="text1"/>
          <w:sz w:val="22"/>
          <w:szCs w:val="22"/>
        </w:rPr>
        <w:t xml:space="preserve"> </w:t>
      </w:r>
      <w:r w:rsidR="00AF3463">
        <w:rPr>
          <w:rFonts w:asciiTheme="minorHAnsi" w:hAnsiTheme="minorHAnsi" w:cstheme="minorHAnsi"/>
          <w:color w:val="000000" w:themeColor="text1"/>
          <w:sz w:val="22"/>
          <w:szCs w:val="22"/>
        </w:rPr>
        <w:t xml:space="preserve">(ταχυδρομική διεύθυνση, ηλεκτρονική διεύθυνση, </w:t>
      </w:r>
      <w:r w:rsidR="00AC6F48">
        <w:rPr>
          <w:rFonts w:asciiTheme="minorHAnsi" w:hAnsiTheme="minorHAnsi" w:cstheme="minorHAnsi"/>
          <w:color w:val="000000" w:themeColor="text1"/>
          <w:sz w:val="22"/>
          <w:szCs w:val="22"/>
        </w:rPr>
        <w:t xml:space="preserve">σταθερό και κινητό </w:t>
      </w:r>
      <w:r w:rsidR="00AF3463">
        <w:rPr>
          <w:rFonts w:asciiTheme="minorHAnsi" w:hAnsiTheme="minorHAnsi" w:cstheme="minorHAnsi"/>
          <w:color w:val="000000" w:themeColor="text1"/>
          <w:sz w:val="22"/>
          <w:szCs w:val="22"/>
        </w:rPr>
        <w:t xml:space="preserve">τηλέφωνο </w:t>
      </w:r>
      <w:proofErr w:type="spellStart"/>
      <w:r w:rsidR="00AF3463">
        <w:rPr>
          <w:rFonts w:asciiTheme="minorHAnsi" w:hAnsiTheme="minorHAnsi" w:cstheme="minorHAnsi"/>
          <w:color w:val="000000" w:themeColor="text1"/>
          <w:sz w:val="22"/>
          <w:szCs w:val="22"/>
        </w:rPr>
        <w:t>κλπ</w:t>
      </w:r>
      <w:proofErr w:type="spellEnd"/>
      <w:r w:rsidR="00AF3463">
        <w:rPr>
          <w:rFonts w:asciiTheme="minorHAnsi" w:hAnsiTheme="minorHAnsi" w:cstheme="minorHAnsi"/>
          <w:color w:val="000000" w:themeColor="text1"/>
          <w:sz w:val="22"/>
          <w:szCs w:val="22"/>
        </w:rPr>
        <w:t>)</w:t>
      </w:r>
      <w:r w:rsidRPr="00830365">
        <w:rPr>
          <w:rFonts w:asciiTheme="minorHAnsi" w:hAnsiTheme="minorHAnsi" w:cstheme="minorHAnsi"/>
          <w:color w:val="000000" w:themeColor="text1"/>
          <w:sz w:val="22"/>
          <w:szCs w:val="22"/>
        </w:rPr>
        <w:t xml:space="preserve"> κάθε συμβαλλομένου </w:t>
      </w:r>
      <w:r w:rsidR="00032E1C">
        <w:rPr>
          <w:rFonts w:asciiTheme="minorHAnsi" w:hAnsiTheme="minorHAnsi" w:cstheme="minorHAnsi"/>
          <w:color w:val="000000" w:themeColor="text1"/>
          <w:sz w:val="22"/>
          <w:szCs w:val="22"/>
        </w:rPr>
        <w:t>τεκμαίρονται</w:t>
      </w:r>
      <w:r w:rsidRPr="00830365">
        <w:rPr>
          <w:rFonts w:asciiTheme="minorHAnsi" w:hAnsiTheme="minorHAnsi" w:cstheme="minorHAnsi"/>
          <w:color w:val="000000" w:themeColor="text1"/>
          <w:sz w:val="22"/>
          <w:szCs w:val="22"/>
        </w:rPr>
        <w:t xml:space="preserve"> </w:t>
      </w:r>
      <w:r w:rsidR="00AF3463">
        <w:rPr>
          <w:rFonts w:asciiTheme="minorHAnsi" w:hAnsiTheme="minorHAnsi" w:cstheme="minorHAnsi"/>
          <w:color w:val="000000" w:themeColor="text1"/>
          <w:sz w:val="22"/>
          <w:szCs w:val="22"/>
        </w:rPr>
        <w:t>τα</w:t>
      </w:r>
      <w:r w:rsidRPr="00830365">
        <w:rPr>
          <w:rFonts w:asciiTheme="minorHAnsi" w:hAnsiTheme="minorHAnsi" w:cstheme="minorHAnsi"/>
          <w:color w:val="000000" w:themeColor="text1"/>
          <w:sz w:val="22"/>
          <w:szCs w:val="22"/>
        </w:rPr>
        <w:t xml:space="preserve"> εκάστοτε τελευταία δηλωθ</w:t>
      </w:r>
      <w:r w:rsidR="00AF3463">
        <w:rPr>
          <w:rFonts w:asciiTheme="minorHAnsi" w:hAnsiTheme="minorHAnsi" w:cstheme="minorHAnsi"/>
          <w:color w:val="000000" w:themeColor="text1"/>
          <w:sz w:val="22"/>
          <w:szCs w:val="22"/>
        </w:rPr>
        <w:t>έντα</w:t>
      </w:r>
      <w:r w:rsidRPr="00830365">
        <w:rPr>
          <w:rFonts w:asciiTheme="minorHAnsi" w:hAnsiTheme="minorHAnsi" w:cstheme="minorHAnsi"/>
          <w:color w:val="000000" w:themeColor="text1"/>
          <w:sz w:val="22"/>
          <w:szCs w:val="22"/>
        </w:rPr>
        <w:t>.</w:t>
      </w:r>
      <w:r w:rsidR="002075C5" w:rsidRPr="002075C5">
        <w:rPr>
          <w:rFonts w:asciiTheme="minorHAnsi" w:hAnsiTheme="minorHAnsi" w:cstheme="minorHAnsi"/>
          <w:color w:val="000000" w:themeColor="text1"/>
          <w:sz w:val="22"/>
          <w:szCs w:val="22"/>
        </w:rPr>
        <w:t xml:space="preserve"> </w:t>
      </w:r>
      <w:r w:rsidR="00AC6F48">
        <w:rPr>
          <w:rFonts w:asciiTheme="minorHAnsi" w:hAnsiTheme="minorHAnsi" w:cstheme="minorHAnsi"/>
          <w:color w:val="000000" w:themeColor="text1"/>
          <w:sz w:val="22"/>
          <w:szCs w:val="22"/>
        </w:rPr>
        <w:t>Η Επιχείρηση δεν μπορεί να αντιτάξει στη ΝΕΧΙ μεταβολή των στοιχείων επικοινωνίας τ</w:t>
      </w:r>
      <w:r w:rsidR="00F91BDF">
        <w:rPr>
          <w:rFonts w:asciiTheme="minorHAnsi" w:hAnsiTheme="minorHAnsi" w:cstheme="minorHAnsi"/>
          <w:color w:val="000000" w:themeColor="text1"/>
          <w:sz w:val="22"/>
          <w:szCs w:val="22"/>
        </w:rPr>
        <w:t>ης</w:t>
      </w:r>
      <w:r w:rsidR="00AC6F48">
        <w:rPr>
          <w:rFonts w:asciiTheme="minorHAnsi" w:hAnsiTheme="minorHAnsi" w:cstheme="minorHAnsi"/>
          <w:color w:val="000000" w:themeColor="text1"/>
          <w:sz w:val="22"/>
          <w:szCs w:val="22"/>
        </w:rPr>
        <w:t xml:space="preserve"> τα οποία δεν της γνωστοποίησε κατά τα ανωτέρω και η </w:t>
      </w:r>
      <w:r w:rsidR="00AC6F48">
        <w:rPr>
          <w:rFonts w:asciiTheme="minorHAnsi" w:hAnsiTheme="minorHAnsi" w:cstheme="minorHAnsi"/>
          <w:color w:val="000000" w:themeColor="text1"/>
          <w:sz w:val="22"/>
          <w:szCs w:val="22"/>
          <w:lang w:val="en-US"/>
        </w:rPr>
        <w:t>NEXI</w:t>
      </w:r>
      <w:r w:rsidR="00AC6F48" w:rsidRPr="008F36A3">
        <w:rPr>
          <w:rFonts w:asciiTheme="minorHAnsi" w:hAnsiTheme="minorHAnsi" w:cstheme="minorHAnsi"/>
          <w:color w:val="000000" w:themeColor="text1"/>
          <w:sz w:val="22"/>
          <w:szCs w:val="22"/>
        </w:rPr>
        <w:t xml:space="preserve"> </w:t>
      </w:r>
      <w:r w:rsidR="00AC6F48">
        <w:rPr>
          <w:rFonts w:asciiTheme="minorHAnsi" w:hAnsiTheme="minorHAnsi" w:cstheme="minorHAnsi"/>
          <w:color w:val="000000" w:themeColor="text1"/>
          <w:sz w:val="22"/>
          <w:szCs w:val="22"/>
        </w:rPr>
        <w:t>δεν ευθύνεται για οποιαδήποτε ζημία τυχόν υποστεί η Επιχείρηση λόγω μη έγκαιρης γνωστοποιήσεως των στοιχείων επικοινωνίας τ</w:t>
      </w:r>
      <w:r w:rsidR="00E957AF">
        <w:rPr>
          <w:rFonts w:asciiTheme="minorHAnsi" w:hAnsiTheme="minorHAnsi" w:cstheme="minorHAnsi"/>
          <w:color w:val="000000" w:themeColor="text1"/>
          <w:sz w:val="22"/>
          <w:szCs w:val="22"/>
        </w:rPr>
        <w:t>ης</w:t>
      </w:r>
      <w:r w:rsidR="00AC6F48">
        <w:rPr>
          <w:rFonts w:asciiTheme="minorHAnsi" w:hAnsiTheme="minorHAnsi" w:cstheme="minorHAnsi"/>
          <w:color w:val="000000" w:themeColor="text1"/>
          <w:sz w:val="22"/>
          <w:szCs w:val="22"/>
        </w:rPr>
        <w:t>.</w:t>
      </w:r>
    </w:p>
    <w:p w14:paraId="7D73BF92" w14:textId="5CCD0C22" w:rsidR="00830365" w:rsidRPr="00830365" w:rsidRDefault="00830365" w:rsidP="00BC7CB4">
      <w:pPr>
        <w:spacing w:before="120" w:line="240" w:lineRule="exact"/>
        <w:jc w:val="both"/>
        <w:rPr>
          <w:rFonts w:asciiTheme="minorHAnsi" w:hAnsiTheme="minorHAnsi" w:cstheme="minorHAnsi"/>
          <w:bCs/>
          <w:color w:val="000000" w:themeColor="text1"/>
          <w:sz w:val="22"/>
          <w:szCs w:val="22"/>
        </w:rPr>
      </w:pPr>
      <w:r w:rsidRPr="00F64E27">
        <w:rPr>
          <w:rFonts w:asciiTheme="minorHAnsi" w:hAnsiTheme="minorHAnsi" w:cstheme="minorHAnsi"/>
          <w:b/>
          <w:color w:val="000000" w:themeColor="text1"/>
          <w:sz w:val="22"/>
          <w:szCs w:val="22"/>
        </w:rPr>
        <w:t>2</w:t>
      </w:r>
      <w:r w:rsidR="00CE0672" w:rsidRPr="00F64E27">
        <w:rPr>
          <w:rFonts w:asciiTheme="minorHAnsi" w:hAnsiTheme="minorHAnsi" w:cstheme="minorHAnsi"/>
          <w:b/>
          <w:color w:val="000000" w:themeColor="text1"/>
          <w:sz w:val="22"/>
          <w:szCs w:val="22"/>
        </w:rPr>
        <w:t>3</w:t>
      </w:r>
      <w:r w:rsidRPr="00F64E27">
        <w:rPr>
          <w:rFonts w:asciiTheme="minorHAnsi" w:hAnsiTheme="minorHAnsi" w:cstheme="minorHAnsi"/>
          <w:b/>
          <w:color w:val="000000" w:themeColor="text1"/>
          <w:sz w:val="22"/>
          <w:szCs w:val="22"/>
        </w:rPr>
        <w:t>.</w:t>
      </w:r>
      <w:r w:rsidR="004D18C1" w:rsidRPr="00F64E27">
        <w:rPr>
          <w:rFonts w:asciiTheme="minorHAnsi" w:hAnsiTheme="minorHAnsi" w:cstheme="minorHAnsi"/>
          <w:b/>
          <w:color w:val="000000" w:themeColor="text1"/>
          <w:sz w:val="22"/>
          <w:szCs w:val="22"/>
        </w:rPr>
        <w:t>5</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bCs/>
          <w:color w:val="000000" w:themeColor="text1"/>
          <w:sz w:val="22"/>
          <w:szCs w:val="22"/>
        </w:rPr>
        <w:t>Εάν δεν αποκλείεται από το νόμο ή από τη Σύμβαση, όλες οι ειδοποιήσεις</w:t>
      </w:r>
      <w:r w:rsidR="00AF3463" w:rsidRPr="00F64E27">
        <w:rPr>
          <w:rFonts w:asciiTheme="minorHAnsi" w:hAnsiTheme="minorHAnsi" w:cstheme="minorHAnsi"/>
          <w:bCs/>
          <w:color w:val="000000" w:themeColor="text1"/>
          <w:sz w:val="22"/>
          <w:szCs w:val="22"/>
        </w:rPr>
        <w:t>/ενημερώσεις</w:t>
      </w:r>
      <w:r w:rsidRPr="00F64E27">
        <w:rPr>
          <w:rFonts w:asciiTheme="minorHAnsi" w:hAnsiTheme="minorHAnsi" w:cstheme="minorHAnsi"/>
          <w:bCs/>
          <w:color w:val="000000" w:themeColor="text1"/>
          <w:sz w:val="22"/>
          <w:szCs w:val="22"/>
        </w:rPr>
        <w:t xml:space="preserve"> που οφείλουν να πραγματοποιούνται εγγράφως, θα θεωρούνται ότι έχουν λάβει χώρα προσηκόντως με την αποστολή τους στη</w:t>
      </w:r>
      <w:r w:rsidR="00AF3463" w:rsidRPr="00F64E27">
        <w:rPr>
          <w:rFonts w:asciiTheme="minorHAnsi" w:hAnsiTheme="minorHAnsi" w:cstheme="minorHAnsi"/>
          <w:bCs/>
          <w:color w:val="000000" w:themeColor="text1"/>
          <w:sz w:val="22"/>
          <w:szCs w:val="22"/>
        </w:rPr>
        <w:t>ν εκάστοτε τελευταία δηλωθείσα</w:t>
      </w:r>
      <w:r w:rsidRPr="00F64E27">
        <w:rPr>
          <w:rFonts w:asciiTheme="minorHAnsi" w:hAnsiTheme="minorHAnsi" w:cstheme="minorHAnsi"/>
          <w:bCs/>
          <w:color w:val="000000" w:themeColor="text1"/>
          <w:sz w:val="22"/>
          <w:szCs w:val="22"/>
        </w:rPr>
        <w:t xml:space="preserve"> διεύθυνση </w:t>
      </w:r>
      <w:r w:rsidR="00AF3463" w:rsidRPr="00F64E27">
        <w:rPr>
          <w:rFonts w:asciiTheme="minorHAnsi" w:hAnsiTheme="minorHAnsi" w:cstheme="minorHAnsi"/>
          <w:bCs/>
          <w:color w:val="000000" w:themeColor="text1"/>
          <w:sz w:val="22"/>
          <w:szCs w:val="22"/>
        </w:rPr>
        <w:t xml:space="preserve"> κατά τα ανωτέρω υπό 2</w:t>
      </w:r>
      <w:r w:rsidR="00E957AF" w:rsidRPr="00F64E27">
        <w:rPr>
          <w:rFonts w:asciiTheme="minorHAnsi" w:hAnsiTheme="minorHAnsi" w:cstheme="minorHAnsi"/>
          <w:bCs/>
          <w:color w:val="000000" w:themeColor="text1"/>
          <w:sz w:val="22"/>
          <w:szCs w:val="22"/>
        </w:rPr>
        <w:t>3</w:t>
      </w:r>
      <w:r w:rsidR="00AF3463" w:rsidRPr="00F64E27">
        <w:rPr>
          <w:rFonts w:asciiTheme="minorHAnsi" w:hAnsiTheme="minorHAnsi" w:cstheme="minorHAnsi"/>
          <w:bCs/>
          <w:color w:val="000000" w:themeColor="text1"/>
          <w:sz w:val="22"/>
          <w:szCs w:val="22"/>
        </w:rPr>
        <w:t>.4 αναφερόμενα.</w:t>
      </w:r>
      <w:r w:rsidRPr="00F64E27">
        <w:rPr>
          <w:rFonts w:asciiTheme="minorHAnsi" w:hAnsiTheme="minorHAnsi" w:cstheme="minorHAnsi"/>
          <w:bCs/>
          <w:color w:val="000000" w:themeColor="text1"/>
          <w:sz w:val="22"/>
          <w:szCs w:val="22"/>
        </w:rPr>
        <w:t xml:space="preserve"> Οι εν λόγω ειδοποιήσεις ενδέχεται να είναι διαθέσιμες στην Επιχείρηση στον ειδικά </w:t>
      </w:r>
      <w:r w:rsidRPr="00F64E27">
        <w:rPr>
          <w:rFonts w:asciiTheme="minorHAnsi" w:hAnsiTheme="minorHAnsi" w:cstheme="minorHAnsi"/>
          <w:color w:val="000000"/>
          <w:sz w:val="22"/>
          <w:szCs w:val="22"/>
        </w:rPr>
        <w:t xml:space="preserve">διαμορφωμένο χώρο της </w:t>
      </w:r>
      <w:r w:rsidRPr="00F64E27">
        <w:rPr>
          <w:rFonts w:asciiTheme="minorHAnsi" w:hAnsiTheme="minorHAnsi" w:cstheme="minorHAnsi"/>
          <w:bCs/>
          <w:color w:val="000000" w:themeColor="text1"/>
          <w:sz w:val="22"/>
          <w:szCs w:val="22"/>
        </w:rPr>
        <w:t>Διαδικτυακής Πύλης Επιχειρήσεων.</w:t>
      </w:r>
    </w:p>
    <w:p w14:paraId="5C8934CE" w14:textId="71782ABB" w:rsidR="00830365" w:rsidRPr="00F91883" w:rsidRDefault="00830365" w:rsidP="00BC7CB4">
      <w:pPr>
        <w:spacing w:before="120" w:line="240" w:lineRule="exact"/>
        <w:jc w:val="both"/>
        <w:rPr>
          <w:rFonts w:asciiTheme="minorHAnsi" w:hAnsiTheme="minorHAnsi" w:cstheme="minorHAnsi"/>
          <w:bCs/>
          <w:color w:val="000000" w:themeColor="text1"/>
          <w:sz w:val="22"/>
          <w:szCs w:val="22"/>
        </w:rPr>
      </w:pPr>
      <w:r w:rsidRPr="00830365">
        <w:rPr>
          <w:rFonts w:asciiTheme="minorHAnsi" w:hAnsiTheme="minorHAnsi" w:cstheme="minorHAnsi"/>
          <w:b/>
          <w:color w:val="000000" w:themeColor="text1"/>
          <w:sz w:val="22"/>
          <w:szCs w:val="22"/>
        </w:rPr>
        <w:t>2</w:t>
      </w:r>
      <w:r w:rsidR="00CE0672">
        <w:rPr>
          <w:rFonts w:asciiTheme="minorHAnsi" w:hAnsiTheme="minorHAnsi" w:cstheme="minorHAnsi"/>
          <w:b/>
          <w:color w:val="000000" w:themeColor="text1"/>
          <w:sz w:val="22"/>
          <w:szCs w:val="22"/>
        </w:rPr>
        <w:t>3</w:t>
      </w:r>
      <w:r w:rsidRPr="00830365">
        <w:rPr>
          <w:rFonts w:asciiTheme="minorHAnsi" w:hAnsiTheme="minorHAnsi" w:cstheme="minorHAnsi"/>
          <w:b/>
          <w:color w:val="000000" w:themeColor="text1"/>
          <w:sz w:val="22"/>
          <w:szCs w:val="22"/>
        </w:rPr>
        <w:t>.</w:t>
      </w:r>
      <w:r w:rsidR="004D18C1">
        <w:rPr>
          <w:rFonts w:asciiTheme="minorHAnsi" w:hAnsiTheme="minorHAnsi" w:cstheme="minorHAnsi"/>
          <w:b/>
          <w:color w:val="000000" w:themeColor="text1"/>
          <w:sz w:val="22"/>
          <w:szCs w:val="22"/>
        </w:rPr>
        <w:t>6</w:t>
      </w:r>
      <w:r w:rsidRPr="00830365">
        <w:rPr>
          <w:rFonts w:asciiTheme="minorHAnsi" w:hAnsiTheme="minorHAnsi" w:cstheme="minorHAnsi"/>
          <w:bCs/>
          <w:color w:val="000000" w:themeColor="text1"/>
          <w:sz w:val="22"/>
          <w:szCs w:val="22"/>
        </w:rPr>
        <w:t xml:space="preserve"> Σε ορισμένες περιπτώσεις, η NEXI</w:t>
      </w:r>
      <w:r w:rsidR="008620A4">
        <w:rPr>
          <w:rFonts w:asciiTheme="minorHAnsi" w:hAnsiTheme="minorHAnsi" w:cstheme="minorHAnsi"/>
          <w:bCs/>
          <w:color w:val="000000" w:themeColor="text1"/>
          <w:sz w:val="22"/>
          <w:szCs w:val="22"/>
        </w:rPr>
        <w:t xml:space="preserve"> πέραν των Σταθερών Μέσων,</w:t>
      </w:r>
      <w:r w:rsidRPr="00830365">
        <w:rPr>
          <w:rFonts w:asciiTheme="minorHAnsi" w:hAnsiTheme="minorHAnsi" w:cstheme="minorHAnsi"/>
          <w:bCs/>
          <w:color w:val="000000" w:themeColor="text1"/>
          <w:sz w:val="22"/>
          <w:szCs w:val="22"/>
        </w:rPr>
        <w:t xml:space="preserve"> διατηρεί το δικαίωμα να χρησιμοποιήσει διαφορετικούς τρόπους απομακρυσμένης ειδοποίησης, όπως για παράδειγμα κλήσεις μετάδοσης αυτοματοποιημένου μηνύματος χωρίς ανθρώπινη παρέμβαση. Υπό την προϋπόθεση της συμμόρφωσης με τις διατάξεις για την προστασία των δεδομένων προσωπικού χαρακτήρα, οι τηλεφωνικές επικοινωνίες μεταξύ της NEXI και της Επιχείρησης δύνανται να καταγράφονται.</w:t>
      </w:r>
    </w:p>
    <w:p w14:paraId="14FAB0A7" w14:textId="0365AFBB" w:rsidR="004D18C1" w:rsidRPr="004D18C1" w:rsidRDefault="004D18C1" w:rsidP="00BC7CB4">
      <w:pPr>
        <w:spacing w:before="120" w:line="240" w:lineRule="exact"/>
        <w:jc w:val="both"/>
        <w:rPr>
          <w:rFonts w:asciiTheme="minorHAnsi" w:hAnsiTheme="minorHAnsi" w:cstheme="minorHAnsi"/>
          <w:bCs/>
          <w:color w:val="000000" w:themeColor="text1"/>
          <w:sz w:val="22"/>
          <w:szCs w:val="22"/>
        </w:rPr>
      </w:pPr>
      <w:r w:rsidRPr="004D18C1">
        <w:rPr>
          <w:rFonts w:asciiTheme="minorHAnsi" w:hAnsiTheme="minorHAnsi" w:cstheme="minorHAnsi"/>
          <w:b/>
          <w:color w:val="000000" w:themeColor="text1"/>
          <w:sz w:val="22"/>
          <w:szCs w:val="22"/>
        </w:rPr>
        <w:t>2</w:t>
      </w:r>
      <w:r w:rsidR="00CE0672">
        <w:rPr>
          <w:rFonts w:asciiTheme="minorHAnsi" w:hAnsiTheme="minorHAnsi" w:cstheme="minorHAnsi"/>
          <w:b/>
          <w:color w:val="000000" w:themeColor="text1"/>
          <w:sz w:val="22"/>
          <w:szCs w:val="22"/>
        </w:rPr>
        <w:t>3</w:t>
      </w:r>
      <w:r w:rsidRPr="004D18C1">
        <w:rPr>
          <w:rFonts w:asciiTheme="minorHAnsi" w:hAnsiTheme="minorHAnsi" w:cstheme="minorHAnsi"/>
          <w:b/>
          <w:color w:val="000000" w:themeColor="text1"/>
          <w:sz w:val="22"/>
          <w:szCs w:val="22"/>
        </w:rPr>
        <w:t>.7</w:t>
      </w:r>
      <w:r>
        <w:rPr>
          <w:rFonts w:asciiTheme="minorHAnsi" w:hAnsiTheme="minorHAnsi" w:cstheme="minorHAnsi"/>
          <w:b/>
          <w:color w:val="000000" w:themeColor="text1"/>
          <w:sz w:val="22"/>
          <w:szCs w:val="22"/>
        </w:rPr>
        <w:t xml:space="preserve"> </w:t>
      </w:r>
      <w:r>
        <w:rPr>
          <w:rFonts w:asciiTheme="minorHAnsi" w:hAnsiTheme="minorHAnsi" w:cstheme="minorHAnsi"/>
          <w:bCs/>
          <w:color w:val="000000" w:themeColor="text1"/>
          <w:sz w:val="22"/>
          <w:szCs w:val="22"/>
        </w:rPr>
        <w:t xml:space="preserve">Σε περίπτωση που η Επιχείρηση αιτείται την παροχή πρόσθετων πληροφοριών ή τη διαβίβασή τους με μέσα διαφορετικά από τα κατά περίπτωση αναφερόμενα στην παρούσα, υποχρεούται στην καταβολή των επιβαρύνσεων που ορίζονται από τη </w:t>
      </w:r>
      <w:proofErr w:type="spellStart"/>
      <w:r>
        <w:rPr>
          <w:rFonts w:asciiTheme="minorHAnsi" w:hAnsiTheme="minorHAnsi" w:cstheme="minorHAnsi"/>
          <w:bCs/>
          <w:color w:val="000000" w:themeColor="text1"/>
          <w:sz w:val="22"/>
          <w:szCs w:val="22"/>
          <w:lang w:val="en-US"/>
        </w:rPr>
        <w:t>Nexi</w:t>
      </w:r>
      <w:proofErr w:type="spellEnd"/>
      <w:r w:rsidRPr="004C4079">
        <w:rPr>
          <w:rFonts w:asciiTheme="minorHAnsi" w:hAnsiTheme="minorHAnsi" w:cstheme="minorHAnsi"/>
          <w:bCs/>
          <w:color w:val="000000" w:themeColor="text1"/>
          <w:sz w:val="22"/>
          <w:szCs w:val="22"/>
        </w:rPr>
        <w:t xml:space="preserve">. </w:t>
      </w:r>
    </w:p>
    <w:p w14:paraId="0D88A154" w14:textId="6116E8C7" w:rsidR="008562F9" w:rsidRPr="00830365" w:rsidRDefault="008562F9" w:rsidP="004B497E">
      <w:pPr>
        <w:spacing w:before="120" w:line="240" w:lineRule="exact"/>
        <w:jc w:val="both"/>
        <w:rPr>
          <w:rFonts w:asciiTheme="minorHAnsi" w:hAnsiTheme="minorHAnsi" w:cstheme="minorHAnsi"/>
          <w:color w:val="000000" w:themeColor="text1"/>
          <w:sz w:val="22"/>
          <w:szCs w:val="22"/>
        </w:rPr>
      </w:pPr>
      <w:r w:rsidRPr="00F64E27">
        <w:rPr>
          <w:rFonts w:asciiTheme="minorHAnsi" w:hAnsiTheme="minorHAnsi" w:cstheme="minorHAnsi"/>
          <w:b/>
          <w:bCs/>
          <w:color w:val="000000" w:themeColor="text1"/>
          <w:sz w:val="22"/>
          <w:szCs w:val="22"/>
        </w:rPr>
        <w:lastRenderedPageBreak/>
        <w:t>2</w:t>
      </w:r>
      <w:r w:rsidR="00CE0672" w:rsidRPr="00F64E27">
        <w:rPr>
          <w:rFonts w:asciiTheme="minorHAnsi" w:hAnsiTheme="minorHAnsi" w:cstheme="minorHAnsi"/>
          <w:b/>
          <w:bCs/>
          <w:color w:val="000000" w:themeColor="text1"/>
          <w:sz w:val="22"/>
          <w:szCs w:val="22"/>
        </w:rPr>
        <w:t>3</w:t>
      </w:r>
      <w:r w:rsidRPr="00F64E27">
        <w:rPr>
          <w:rFonts w:asciiTheme="minorHAnsi" w:hAnsiTheme="minorHAnsi" w:cstheme="minorHAnsi"/>
          <w:b/>
          <w:bCs/>
          <w:color w:val="000000" w:themeColor="text1"/>
          <w:sz w:val="22"/>
          <w:szCs w:val="22"/>
        </w:rPr>
        <w:t>.9</w:t>
      </w:r>
      <w:r w:rsidRPr="00F64E27">
        <w:rPr>
          <w:rFonts w:asciiTheme="minorHAnsi" w:hAnsiTheme="minorHAnsi" w:cstheme="minorHAnsi"/>
          <w:color w:val="000000" w:themeColor="text1"/>
          <w:sz w:val="22"/>
          <w:szCs w:val="22"/>
        </w:rPr>
        <w:t xml:space="preserve"> Εάν η Επιχείρηση έχει ορίσει ως </w:t>
      </w:r>
      <w:r w:rsidR="000850A0" w:rsidRPr="00F64E27">
        <w:rPr>
          <w:rFonts w:asciiTheme="minorHAnsi" w:hAnsiTheme="minorHAnsi" w:cstheme="minorHAnsi"/>
          <w:color w:val="000000" w:themeColor="text1"/>
          <w:sz w:val="22"/>
          <w:szCs w:val="22"/>
        </w:rPr>
        <w:t>παραλήπτη των επικοινωνιών σύμφωνα</w:t>
      </w:r>
      <w:r w:rsidR="000850A0" w:rsidRPr="00E957AF">
        <w:rPr>
          <w:rFonts w:asciiTheme="minorHAnsi" w:hAnsiTheme="minorHAnsi" w:cstheme="minorHAnsi"/>
          <w:color w:val="000000" w:themeColor="text1"/>
          <w:sz w:val="22"/>
          <w:szCs w:val="22"/>
        </w:rPr>
        <w:t xml:space="preserve"> με όσα στην παρούσα αναφέρονται, πρόσωπο άλλο από το νόμιμο εκπρόσωπό της θα θεωρείται ότι έχει λάβει γνώση</w:t>
      </w:r>
      <w:r w:rsidR="000850A0">
        <w:rPr>
          <w:rFonts w:asciiTheme="minorHAnsi" w:hAnsiTheme="minorHAnsi" w:cstheme="minorHAnsi"/>
          <w:color w:val="000000" w:themeColor="text1"/>
          <w:sz w:val="22"/>
          <w:szCs w:val="22"/>
        </w:rPr>
        <w:t xml:space="preserve"> ως εάν είχε παραλάβει η ίδια ο δε τρίτος παραλήπτης οφείλει να ενημερώνει την Επιχείρηση άμεσα. </w:t>
      </w:r>
    </w:p>
    <w:p w14:paraId="16BBAAEA" w14:textId="007C2A29" w:rsidR="00830365" w:rsidRDefault="00830365" w:rsidP="00746FC6">
      <w:pPr>
        <w:spacing w:line="240" w:lineRule="exact"/>
        <w:jc w:val="both"/>
        <w:rPr>
          <w:rFonts w:asciiTheme="minorHAnsi" w:hAnsiTheme="minorHAnsi" w:cstheme="minorHAnsi"/>
          <w:b/>
          <w:color w:val="000000" w:themeColor="text1"/>
          <w:sz w:val="22"/>
          <w:szCs w:val="22"/>
        </w:rPr>
      </w:pPr>
    </w:p>
    <w:p w14:paraId="389891F3" w14:textId="41575B14" w:rsidR="00830365" w:rsidRPr="00830365" w:rsidRDefault="00830365" w:rsidP="00746FC6">
      <w:pPr>
        <w:spacing w:line="240" w:lineRule="exact"/>
        <w:jc w:val="both"/>
        <w:rPr>
          <w:rFonts w:asciiTheme="minorHAnsi" w:hAnsiTheme="minorHAnsi" w:cstheme="minorHAnsi"/>
          <w:b/>
          <w:bCs/>
          <w:color w:val="000000" w:themeColor="text1"/>
          <w:sz w:val="22"/>
          <w:szCs w:val="22"/>
        </w:rPr>
      </w:pPr>
      <w:r w:rsidRPr="00830365">
        <w:rPr>
          <w:rFonts w:asciiTheme="minorHAnsi" w:hAnsiTheme="minorHAnsi" w:cstheme="minorHAnsi"/>
          <w:b/>
          <w:color w:val="000000" w:themeColor="text1"/>
          <w:sz w:val="22"/>
          <w:szCs w:val="22"/>
        </w:rPr>
        <w:t>2</w:t>
      </w:r>
      <w:r w:rsidR="008F36A3">
        <w:rPr>
          <w:rFonts w:asciiTheme="minorHAnsi" w:hAnsiTheme="minorHAnsi" w:cstheme="minorHAnsi"/>
          <w:b/>
          <w:color w:val="000000" w:themeColor="text1"/>
          <w:sz w:val="22"/>
          <w:szCs w:val="22"/>
        </w:rPr>
        <w:t>4</w:t>
      </w:r>
      <w:r w:rsidRPr="00830365">
        <w:rPr>
          <w:rFonts w:asciiTheme="minorHAnsi" w:hAnsiTheme="minorHAnsi" w:cstheme="minorHAnsi"/>
          <w:b/>
          <w:color w:val="000000" w:themeColor="text1"/>
          <w:sz w:val="22"/>
          <w:szCs w:val="22"/>
        </w:rPr>
        <w:t xml:space="preserve">. </w:t>
      </w:r>
      <w:r w:rsidRPr="00830365">
        <w:rPr>
          <w:rFonts w:asciiTheme="minorHAnsi" w:hAnsiTheme="minorHAnsi" w:cstheme="minorHAnsi"/>
          <w:b/>
          <w:bCs/>
          <w:color w:val="000000" w:themeColor="text1"/>
          <w:sz w:val="22"/>
          <w:szCs w:val="22"/>
        </w:rPr>
        <w:t>Εμπιστευτικότητα</w:t>
      </w:r>
    </w:p>
    <w:p w14:paraId="5023E0EE" w14:textId="4F4DE93A"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color w:val="000000" w:themeColor="text1"/>
          <w:sz w:val="22"/>
          <w:szCs w:val="22"/>
        </w:rPr>
        <w:t>2</w:t>
      </w:r>
      <w:r w:rsidR="00E957AF">
        <w:rPr>
          <w:rFonts w:asciiTheme="minorHAnsi" w:hAnsiTheme="minorHAnsi" w:cstheme="minorHAnsi"/>
          <w:b/>
          <w:color w:val="000000" w:themeColor="text1"/>
          <w:sz w:val="22"/>
          <w:szCs w:val="22"/>
        </w:rPr>
        <w:t>4</w:t>
      </w:r>
      <w:r w:rsidRPr="00830365">
        <w:rPr>
          <w:rFonts w:asciiTheme="minorHAnsi" w:hAnsiTheme="minorHAnsi" w:cstheme="minorHAnsi"/>
          <w:b/>
          <w:color w:val="000000" w:themeColor="text1"/>
          <w:sz w:val="22"/>
          <w:szCs w:val="22"/>
        </w:rPr>
        <w:t>.1</w:t>
      </w:r>
      <w:r w:rsidRPr="00830365">
        <w:rPr>
          <w:rFonts w:asciiTheme="minorHAnsi" w:hAnsiTheme="minorHAnsi" w:cstheme="minorHAnsi"/>
          <w:color w:val="000000" w:themeColor="text1"/>
          <w:sz w:val="22"/>
          <w:szCs w:val="22"/>
        </w:rPr>
        <w:t xml:space="preserve"> Ως εμπιστευτικές και απόρρητες θεωρούνται οι πληροφορίες, τα στοιχεία, οι μέθοδοι, οι τεχνικές και η διαδικασία που ακολουθεί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για την οργάνωσή της, την </w:t>
      </w:r>
      <w:proofErr w:type="spellStart"/>
      <w:r w:rsidRPr="00830365">
        <w:rPr>
          <w:rFonts w:asciiTheme="minorHAnsi" w:hAnsiTheme="minorHAnsi" w:cstheme="minorHAnsi"/>
          <w:color w:val="000000" w:themeColor="text1"/>
          <w:sz w:val="22"/>
          <w:szCs w:val="22"/>
        </w:rPr>
        <w:t>προϊοντική</w:t>
      </w:r>
      <w:proofErr w:type="spellEnd"/>
      <w:r w:rsidRPr="00830365">
        <w:rPr>
          <w:rFonts w:asciiTheme="minorHAnsi" w:hAnsiTheme="minorHAnsi" w:cstheme="minorHAnsi"/>
          <w:color w:val="000000" w:themeColor="text1"/>
          <w:sz w:val="22"/>
          <w:szCs w:val="22"/>
        </w:rPr>
        <w:t xml:space="preserve"> και τιμολογιακή της πολιτική, τα επιχειρηματικά της σχέδια και στρατηγική, την τεχνογνωσία της, τις συνεργασίες της, τον σχεδιασμό, την ανάπτυξη και τη διάθεση των προϊόντων και των υπηρεσιών της, καθώς και κάθε προσωπικό δεδομένο, ειδικό ή μη, που αφορά ή σχετίζεται με την πελατεία, φυσικά ή νομικά πρόσωπα, τους Κατόχους και τις Συναλλαγές τους, ανεξαρτήτως εάν χαρακτηρίζονται ως εμπιστευτικές ή απόρρητες. Σε περίπτωση αμφιβολίας για τον χαρακτηρισμό ορισμένης πληροφορίας, αυτή πρέπει να θεωρείται εμπιστευτική. Η εμπιστευτικότητα των πληροφοριών </w:t>
      </w:r>
      <w:r w:rsidRPr="00830365">
        <w:rPr>
          <w:rFonts w:asciiTheme="minorHAnsi" w:hAnsiTheme="minorHAnsi" w:cstheme="minorHAnsi"/>
          <w:sz w:val="22"/>
          <w:szCs w:val="22"/>
        </w:rPr>
        <w:t>δεν επηρεάζεται από το εάν αυτές περιήλθαν σε γνώση της Επιχείρησης προφορικά, εγγράφως, ηλεκτρονικά ή με οποιονδήποτε άλλον τρόπο, ούτε από τον τρόπο με τον οποίο αυτή στη συνέχεια αποκαλύφθηκε ή δημοσιοποιήθηκε.</w:t>
      </w:r>
    </w:p>
    <w:p w14:paraId="0B78F982" w14:textId="47A0ED6F"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4</w:t>
      </w:r>
      <w:r w:rsidRPr="00830365">
        <w:rPr>
          <w:rFonts w:asciiTheme="minorHAnsi" w:hAnsiTheme="minorHAnsi" w:cstheme="minorHAnsi"/>
          <w:b/>
          <w:bCs/>
          <w:sz w:val="22"/>
          <w:szCs w:val="22"/>
        </w:rPr>
        <w:t>.2</w:t>
      </w:r>
      <w:r w:rsidRPr="00830365">
        <w:rPr>
          <w:rFonts w:asciiTheme="minorHAnsi" w:hAnsiTheme="minorHAnsi" w:cstheme="minorHAnsi"/>
          <w:sz w:val="22"/>
          <w:szCs w:val="22"/>
        </w:rPr>
        <w:t xml:space="preserve"> Η Επιχείρηση με την παρούσα αναλαμβάνει τη ρητή υποχρέωση να διαφυλάσσει την εμπιστευτικότητα και το απόρρητο των πληροφοριών, όπως ορίζονται στην παράγραφο 2</w:t>
      </w:r>
      <w:r w:rsidR="00E957AF">
        <w:rPr>
          <w:rFonts w:asciiTheme="minorHAnsi" w:hAnsiTheme="minorHAnsi" w:cstheme="minorHAnsi"/>
          <w:sz w:val="22"/>
          <w:szCs w:val="22"/>
        </w:rPr>
        <w:t>4</w:t>
      </w:r>
      <w:r w:rsidRPr="00830365">
        <w:rPr>
          <w:rFonts w:asciiTheme="minorHAnsi" w:hAnsiTheme="minorHAnsi" w:cstheme="minorHAnsi"/>
          <w:sz w:val="22"/>
          <w:szCs w:val="22"/>
        </w:rPr>
        <w:t>.1 ανωτέρω, και οποιουδήποτε άλλου υλικού τυχόν γνωστοποιηθεί σε αυτήν ή περιέλθει σε γνώση της με οποιονδήποτε τρόπο, στο πλαίσιο της εφαρμογής της παρούσας Σύμβαση</w:t>
      </w:r>
      <w:r w:rsidR="00C44C2E">
        <w:rPr>
          <w:rFonts w:asciiTheme="minorHAnsi" w:hAnsiTheme="minorHAnsi" w:cstheme="minorHAnsi"/>
          <w:sz w:val="22"/>
          <w:szCs w:val="22"/>
        </w:rPr>
        <w:t>ς</w:t>
      </w:r>
      <w:r w:rsidRPr="00830365">
        <w:rPr>
          <w:rFonts w:asciiTheme="minorHAnsi" w:hAnsiTheme="minorHAnsi" w:cstheme="minorHAnsi"/>
          <w:sz w:val="22"/>
          <w:szCs w:val="22"/>
        </w:rPr>
        <w:t xml:space="preserve">. Για το σκοπό αυτό, η Επιχείρηση θα λάβει όλα τα απαραίτητα μέτρα, όπως η υπογραφή παρόμοιας σύμβασης εμπιστευτικότητας, προκειμένου να απαγορεύσει στους υπαλλήλους, στους εργαζομένους, στους συνεργάτες οποιουδήποτε είδους και σε οποιονδήποτε </w:t>
      </w:r>
      <w:proofErr w:type="spellStart"/>
      <w:r w:rsidRPr="00830365">
        <w:rPr>
          <w:rFonts w:asciiTheme="minorHAnsi" w:hAnsiTheme="minorHAnsi" w:cstheme="minorHAnsi"/>
          <w:sz w:val="22"/>
          <w:szCs w:val="22"/>
        </w:rPr>
        <w:t>προστηθέντα</w:t>
      </w:r>
      <w:proofErr w:type="spellEnd"/>
      <w:r w:rsidRPr="00830365">
        <w:rPr>
          <w:rFonts w:asciiTheme="minorHAnsi" w:hAnsiTheme="minorHAnsi" w:cstheme="minorHAnsi"/>
          <w:sz w:val="22"/>
          <w:szCs w:val="22"/>
        </w:rPr>
        <w:t xml:space="preserve"> της να αποκαλύπτουν άμεσα ή έμμεσα ή να επιτρέπουν άμεσα ή έμμεσα την αποκάλυψη ή δημοσίευση εμπιστευτικών πληροφοριών σε οποιονδήποτε τρίτο. Για τους σκοπούς του παρόντος άρθρου, η έννοια του τρίτου θα περιλαμβάνει οποιοδήποτε πρόσωπο δεν εμπλέκεται άμεσα ή έμμεσα στην εκτέλεση της παρούσας Σύμβασης.</w:t>
      </w:r>
    </w:p>
    <w:p w14:paraId="3B08AB0C" w14:textId="03C18F2C"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4</w:t>
      </w:r>
      <w:r w:rsidRPr="00830365">
        <w:rPr>
          <w:rFonts w:asciiTheme="minorHAnsi" w:hAnsiTheme="minorHAnsi" w:cstheme="minorHAnsi"/>
          <w:b/>
          <w:bCs/>
          <w:sz w:val="22"/>
          <w:szCs w:val="22"/>
        </w:rPr>
        <w:t>.3</w:t>
      </w:r>
      <w:r w:rsidRPr="00830365">
        <w:rPr>
          <w:rFonts w:asciiTheme="minorHAnsi" w:hAnsiTheme="minorHAnsi" w:cstheme="minorHAnsi"/>
          <w:sz w:val="22"/>
          <w:szCs w:val="22"/>
        </w:rPr>
        <w:t xml:space="preserve"> Η Επιχείρηση δεν επιτρέπεται να ανακοινώνει, να αποκαλύπτει ούτε να γνωστοποιεί ή να διευκολύνει την αποκάλυψη ή γνωστοποίηση των προαναφερόμενων εμπιστευτικών πληροφοριών σε οποιοδήποτε τρίτο μέρος, χωρίς τη ρητή προηγούμενη γραπτή συγκατάθεση της NEXI, εκτός εάν:</w:t>
      </w:r>
    </w:p>
    <w:p w14:paraId="5696B563"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(α)</w:t>
      </w:r>
      <w:r w:rsidRPr="00830365">
        <w:rPr>
          <w:rFonts w:asciiTheme="minorHAnsi" w:hAnsiTheme="minorHAnsi" w:cstheme="minorHAnsi"/>
          <w:sz w:val="22"/>
          <w:szCs w:val="22"/>
        </w:rPr>
        <w:t xml:space="preserve"> οι εν λόγω πληροφορίες έχουν ήδη αποκαλυφθεί, χωρίς να αθετείται η υποχρέωση εμπιστευτικότητας ή να θίγονται οι όροι της παρούσας Σύμβασης, ιδίως επειδή έχουν ήδη δημοσιοποιηθεί από την ίδια τη NEXI· ή</w:t>
      </w:r>
    </w:p>
    <w:p w14:paraId="6EB9827C"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(β)</w:t>
      </w:r>
      <w:r w:rsidRPr="00830365">
        <w:rPr>
          <w:rFonts w:asciiTheme="minorHAnsi" w:hAnsiTheme="minorHAnsi" w:cstheme="minorHAnsi"/>
          <w:sz w:val="22"/>
          <w:szCs w:val="22"/>
        </w:rPr>
        <w:t xml:space="preserve"> η γνωστοποίηση απαιτείται κατά την ισχύουσα ελληνική νομοθεσία ή κανονιστική πράξη ή απόφαση αρμόδιας διοικητικής ή εποπτικής ή δικαστικής αρχής, οπότε και η Επιχείρηση υποχρεούται ειδοποιήσει αμέσως τη NEXI ως προς το γεγονός αυτό και να επισημάνει στην αρμόδια αρχή τον εμπιστευτικό χαρακτήρα των πληροφοριών της NEXI που πρόκειται να αποκαλυφθούν, ή</w:t>
      </w:r>
    </w:p>
    <w:p w14:paraId="5DCFC1FC"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(γ)</w:t>
      </w:r>
      <w:r w:rsidRPr="00830365">
        <w:rPr>
          <w:rFonts w:asciiTheme="minorHAnsi" w:hAnsiTheme="minorHAnsi" w:cstheme="minorHAnsi"/>
          <w:sz w:val="22"/>
          <w:szCs w:val="22"/>
        </w:rPr>
        <w:t xml:space="preserve"> η NEXI δηλώσει εγγράφως στην Επιχείρηση ότι οι σχετικές πληροφορίες επιτρέπεται να αποκαλυφθούν.</w:t>
      </w:r>
    </w:p>
    <w:p w14:paraId="0651D2F7" w14:textId="339E4847"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4</w:t>
      </w:r>
      <w:r w:rsidRPr="00830365">
        <w:rPr>
          <w:rFonts w:asciiTheme="minorHAnsi" w:hAnsiTheme="minorHAnsi" w:cstheme="minorHAnsi"/>
          <w:b/>
          <w:bCs/>
          <w:sz w:val="22"/>
          <w:szCs w:val="22"/>
        </w:rPr>
        <w:t>.4</w:t>
      </w:r>
      <w:r w:rsidRPr="00830365">
        <w:rPr>
          <w:rFonts w:asciiTheme="minorHAnsi" w:hAnsiTheme="minorHAnsi" w:cstheme="minorHAnsi"/>
          <w:sz w:val="22"/>
          <w:szCs w:val="22"/>
        </w:rPr>
        <w:t xml:space="preserve"> Σε κάθε περίπτωση παράβασης της υποχρέωσης εμπιστευτικότητας του παρόντος άρθρου από την Επιχείρηση, τους υπαλλήλους, τους αντιπροσώπους ή τους συνεργάτες της, η NEXI δικαιούται να καταγγείλει την παρούσα Σύμβαση και να ζητήσει αποκατάσταση τυχόν ζημιών που προκλήθηκαν στο πλαίσιο αυτό από την Επιχείρηση, καθώς και από τον υπάλληλο, αντιπρόσωπο ή συνεργάτη, φυσικό ή νομικό πρόσωπο της Επιχείρησης που την </w:t>
      </w:r>
      <w:proofErr w:type="spellStart"/>
      <w:r w:rsidRPr="00830365">
        <w:rPr>
          <w:rFonts w:asciiTheme="minorHAnsi" w:hAnsiTheme="minorHAnsi" w:cstheme="minorHAnsi"/>
          <w:sz w:val="22"/>
          <w:szCs w:val="22"/>
        </w:rPr>
        <w:t>παρέβη</w:t>
      </w:r>
      <w:proofErr w:type="spellEnd"/>
      <w:r w:rsidRPr="00830365">
        <w:rPr>
          <w:rFonts w:asciiTheme="minorHAnsi" w:hAnsiTheme="minorHAnsi" w:cstheme="minorHAnsi"/>
          <w:sz w:val="22"/>
          <w:szCs w:val="22"/>
        </w:rPr>
        <w:t xml:space="preserve">, ο οποίος ευθύνεται από κοινού και εις </w:t>
      </w:r>
      <w:proofErr w:type="spellStart"/>
      <w:r w:rsidRPr="00830365">
        <w:rPr>
          <w:rFonts w:asciiTheme="minorHAnsi" w:hAnsiTheme="minorHAnsi" w:cstheme="minorHAnsi"/>
          <w:sz w:val="22"/>
          <w:szCs w:val="22"/>
        </w:rPr>
        <w:t>ολόκληρον</w:t>
      </w:r>
      <w:proofErr w:type="spellEnd"/>
      <w:r w:rsidRPr="00830365">
        <w:rPr>
          <w:rFonts w:asciiTheme="minorHAnsi" w:hAnsiTheme="minorHAnsi" w:cstheme="minorHAnsi"/>
          <w:sz w:val="22"/>
          <w:szCs w:val="22"/>
        </w:rPr>
        <w:t xml:space="preserve"> με την Επιχείρηση.</w:t>
      </w:r>
    </w:p>
    <w:p w14:paraId="0C170F39" w14:textId="5A479599"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4</w:t>
      </w:r>
      <w:r w:rsidRPr="00830365">
        <w:rPr>
          <w:rFonts w:asciiTheme="minorHAnsi" w:hAnsiTheme="minorHAnsi" w:cstheme="minorHAnsi"/>
          <w:b/>
          <w:bCs/>
          <w:sz w:val="22"/>
          <w:szCs w:val="22"/>
        </w:rPr>
        <w:t>.5</w:t>
      </w:r>
      <w:r w:rsidRPr="00830365">
        <w:rPr>
          <w:rFonts w:asciiTheme="minorHAnsi" w:hAnsiTheme="minorHAnsi" w:cstheme="minorHAnsi"/>
          <w:sz w:val="22"/>
          <w:szCs w:val="22"/>
        </w:rPr>
        <w:t xml:space="preserve"> Οι προβλεπόμενες στο παρόν άρθρο υποχρεώσεις δεσμεύουν την Επιχείρηση για χρονική περίοδο πέντε (5) δωδεκάμηνων, από την ημερομηνία που κάθε πληροφορία περιήλθε σε γνώση της Επιχείρησης ή/και των συνεργατών, εκπροσώπων ή υπαλλήλων της.</w:t>
      </w:r>
    </w:p>
    <w:p w14:paraId="6BAFA7BD" w14:textId="0742E534"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4</w:t>
      </w:r>
      <w:r w:rsidRPr="00830365">
        <w:rPr>
          <w:rFonts w:asciiTheme="minorHAnsi" w:hAnsiTheme="minorHAnsi" w:cstheme="minorHAnsi"/>
          <w:b/>
          <w:bCs/>
          <w:sz w:val="22"/>
          <w:szCs w:val="22"/>
        </w:rPr>
        <w:t>.6</w:t>
      </w:r>
      <w:r w:rsidRPr="00830365">
        <w:rPr>
          <w:rFonts w:asciiTheme="minorHAnsi" w:hAnsiTheme="minorHAnsi" w:cstheme="minorHAnsi"/>
          <w:sz w:val="22"/>
          <w:szCs w:val="22"/>
        </w:rPr>
        <w:t xml:space="preserve"> Χωρίς να περιορίζεται το δικαίωμα της NEXI να χειρίζεται κατά τη</w:t>
      </w:r>
      <w:r w:rsidR="00375D83">
        <w:rPr>
          <w:rFonts w:asciiTheme="minorHAnsi" w:hAnsiTheme="minorHAnsi" w:cstheme="minorHAnsi"/>
          <w:sz w:val="22"/>
          <w:szCs w:val="22"/>
        </w:rPr>
        <w:t>ν</w:t>
      </w:r>
      <w:r w:rsidRPr="00830365">
        <w:rPr>
          <w:rFonts w:asciiTheme="minorHAnsi" w:hAnsiTheme="minorHAnsi" w:cstheme="minorHAnsi"/>
          <w:sz w:val="22"/>
          <w:szCs w:val="22"/>
        </w:rPr>
        <w:t xml:space="preserve"> κρίση της πληροφορίες που αφορούν την Επιχείρηση, η Επιχείρηση αποδέχεται ότι – με την επιφύλαξη της συμμόρφωσης με την ισχύουσα νομοθεσία περί προστασίας των δεδομένων – η NEXI δικαιούται σε όλες τις περιπτώσεις να αποκαλύπτει πληροφορίες σχετικά </w:t>
      </w:r>
      <w:r w:rsidR="00375D83">
        <w:rPr>
          <w:rFonts w:asciiTheme="minorHAnsi" w:hAnsiTheme="minorHAnsi" w:cstheme="minorHAnsi"/>
          <w:sz w:val="22"/>
          <w:szCs w:val="22"/>
        </w:rPr>
        <w:t xml:space="preserve">με </w:t>
      </w:r>
      <w:r w:rsidRPr="00830365">
        <w:rPr>
          <w:rFonts w:asciiTheme="minorHAnsi" w:hAnsiTheme="minorHAnsi" w:cstheme="minorHAnsi"/>
          <w:sz w:val="22"/>
          <w:szCs w:val="22"/>
        </w:rPr>
        <w:t xml:space="preserve">την Επιχείρηση στους Οργανισμούς Καρτών, τεχνικούς υπεργολάβους και άλλες εταιρείες, υπό την προϋπόθεση ότι η γνωστοποίηση απαιτείται προκειμένου η NEXI να πληροί τις ισχύουσες απαιτήσεις συμμόρφωσης και ασφάλειας, καθώς και για την παροχή της Υπηρεσίας Αποδοχής Καρτών στην Επιχείρηση. Περαιτέρω, εάν η NEXI και η Επιχείρηση </w:t>
      </w:r>
      <w:r w:rsidRPr="00830365">
        <w:rPr>
          <w:rFonts w:asciiTheme="minorHAnsi" w:hAnsiTheme="minorHAnsi" w:cstheme="minorHAnsi"/>
          <w:sz w:val="22"/>
          <w:szCs w:val="22"/>
        </w:rPr>
        <w:lastRenderedPageBreak/>
        <w:t>έχουν συνάψει τη Σύμβαση βάσει σύστασης (</w:t>
      </w:r>
      <w:r w:rsidRPr="00830365">
        <w:rPr>
          <w:rFonts w:asciiTheme="minorHAnsi" w:hAnsiTheme="minorHAnsi" w:cstheme="minorHAnsi"/>
          <w:sz w:val="22"/>
          <w:szCs w:val="22"/>
          <w:lang w:val="en-GB"/>
        </w:rPr>
        <w:t>referral</w:t>
      </w:r>
      <w:r w:rsidRPr="00830365">
        <w:rPr>
          <w:rFonts w:asciiTheme="minorHAnsi" w:hAnsiTheme="minorHAnsi" w:cstheme="minorHAnsi"/>
          <w:sz w:val="22"/>
          <w:szCs w:val="22"/>
        </w:rPr>
        <w:t>), καθοδήγησης ή διαμεσολάβησης ή παρεμφερούς ενέργειας ενός συνεργάτη της NEXI, η NEXI δύναται να παράσχει τις απαραίτητες πληροφορίες στον συνεργάτη σχετικά με τη Σύμβαση και την Υπηρεσία Αποδοχής Καρτών (όπως λόγου χάρη το όνομα, η διεύθυνση της Επιχείρησης, πληροφορίες σχετικά με τις αποδεκτές κάρτες κ.λπ.), προκειμένου η NEXI να εκπληρώσει τις υποχρεώσεις ενημέρωσης του εν λόγω συνεργάτη όπως και της καταβολής σε αυτόν της τυχόν συμφωνηθείσας αμοιβής του για τη σύσταση (</w:t>
      </w:r>
      <w:r w:rsidRPr="00830365">
        <w:rPr>
          <w:rFonts w:asciiTheme="minorHAnsi" w:hAnsiTheme="minorHAnsi" w:cstheme="minorHAnsi"/>
          <w:sz w:val="22"/>
          <w:szCs w:val="22"/>
          <w:lang w:val="en-GB"/>
        </w:rPr>
        <w:t>referral</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GB"/>
        </w:rPr>
        <w:t>fee</w:t>
      </w:r>
      <w:r w:rsidRPr="00830365">
        <w:rPr>
          <w:rFonts w:asciiTheme="minorHAnsi" w:hAnsiTheme="minorHAnsi" w:cstheme="minorHAnsi"/>
          <w:sz w:val="22"/>
          <w:szCs w:val="22"/>
        </w:rPr>
        <w:t>). Προς αποφυγή αμφιβολιών, η παρούσα ρήτρα δεν επηρεάζει τη νομική βάση δυνάμει της οποίας μπορεί να πραγματοποιείται η επεξεργασία των σχετικών δεδομένων βάσει της ισχύουσας νομοθεσίας περί απορρήτου δεδομένων.</w:t>
      </w:r>
    </w:p>
    <w:p w14:paraId="4D91BE09" w14:textId="77777777" w:rsidR="00B14066" w:rsidRDefault="00B14066" w:rsidP="00746FC6">
      <w:pPr>
        <w:spacing w:line="240" w:lineRule="exact"/>
        <w:jc w:val="both"/>
        <w:rPr>
          <w:rFonts w:asciiTheme="minorHAnsi" w:hAnsiTheme="minorHAnsi" w:cstheme="minorHAnsi"/>
          <w:b/>
          <w:bCs/>
          <w:sz w:val="22"/>
          <w:szCs w:val="22"/>
        </w:rPr>
      </w:pPr>
    </w:p>
    <w:p w14:paraId="6EFF3F8D" w14:textId="24CB7BFD" w:rsidR="00830365" w:rsidRPr="00AD553A" w:rsidRDefault="00830365" w:rsidP="00746FC6">
      <w:pPr>
        <w:spacing w:line="240" w:lineRule="exact"/>
        <w:jc w:val="both"/>
        <w:rPr>
          <w:rFonts w:asciiTheme="minorHAnsi" w:hAnsiTheme="minorHAnsi" w:cstheme="minorHAnsi"/>
          <w:b/>
          <w:bCs/>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5</w:t>
      </w:r>
      <w:r w:rsidRPr="00830365">
        <w:rPr>
          <w:rFonts w:asciiTheme="minorHAnsi" w:hAnsiTheme="minorHAnsi" w:cstheme="minorHAnsi"/>
          <w:b/>
          <w:bCs/>
          <w:sz w:val="22"/>
          <w:szCs w:val="22"/>
        </w:rPr>
        <w:t xml:space="preserve"> Επεξεργασία δεδομένων προσωπικού χαρακτήρα</w:t>
      </w:r>
    </w:p>
    <w:p w14:paraId="5135EFF8" w14:textId="7E2F45C3" w:rsidR="00830365" w:rsidRPr="006A7EA0" w:rsidRDefault="00830365" w:rsidP="00BC7CB4">
      <w:pPr>
        <w:spacing w:before="120" w:line="240" w:lineRule="exact"/>
        <w:jc w:val="both"/>
        <w:rPr>
          <w:rFonts w:asciiTheme="minorHAnsi" w:hAnsiTheme="minorHAnsi" w:cstheme="minorHAnsi"/>
          <w:sz w:val="22"/>
          <w:szCs w:val="22"/>
        </w:rPr>
      </w:pPr>
      <w:r w:rsidRPr="00E16BE8">
        <w:rPr>
          <w:rFonts w:asciiTheme="minorHAnsi" w:hAnsiTheme="minorHAnsi" w:cstheme="minorHAnsi"/>
          <w:b/>
          <w:bCs/>
          <w:sz w:val="22"/>
          <w:szCs w:val="22"/>
        </w:rPr>
        <w:t>2</w:t>
      </w:r>
      <w:r w:rsidR="00E957AF" w:rsidRPr="00E16BE8">
        <w:rPr>
          <w:rFonts w:asciiTheme="minorHAnsi" w:hAnsiTheme="minorHAnsi" w:cstheme="minorHAnsi"/>
          <w:b/>
          <w:bCs/>
          <w:sz w:val="22"/>
          <w:szCs w:val="22"/>
        </w:rPr>
        <w:t>5</w:t>
      </w:r>
      <w:r w:rsidRPr="00E16BE8">
        <w:rPr>
          <w:rFonts w:asciiTheme="minorHAnsi" w:hAnsiTheme="minorHAnsi" w:cstheme="minorHAnsi"/>
          <w:b/>
          <w:bCs/>
          <w:sz w:val="22"/>
          <w:szCs w:val="22"/>
        </w:rPr>
        <w:t>.1</w:t>
      </w:r>
      <w:r w:rsidRPr="00E16BE8">
        <w:rPr>
          <w:rFonts w:asciiTheme="minorHAnsi" w:hAnsiTheme="minorHAnsi" w:cstheme="minorHAnsi"/>
          <w:sz w:val="22"/>
          <w:szCs w:val="22"/>
        </w:rPr>
        <w:t xml:space="preserve"> </w:t>
      </w:r>
      <w:r w:rsidR="00A45904" w:rsidRPr="00E16BE8">
        <w:rPr>
          <w:rFonts w:asciiTheme="minorHAnsi" w:hAnsiTheme="minorHAnsi" w:cstheme="minorHAnsi"/>
          <w:sz w:val="22"/>
          <w:szCs w:val="22"/>
        </w:rPr>
        <w:t xml:space="preserve"> </w:t>
      </w:r>
      <w:r w:rsidR="004E16DF" w:rsidRPr="00E16BE8">
        <w:rPr>
          <w:rFonts w:asciiTheme="minorHAnsi" w:hAnsiTheme="minorHAnsi" w:cstheme="minorHAnsi"/>
          <w:sz w:val="22"/>
          <w:szCs w:val="22"/>
        </w:rPr>
        <w:t>Η</w:t>
      </w:r>
      <w:r w:rsidRPr="00E16BE8">
        <w:rPr>
          <w:rFonts w:asciiTheme="minorHAnsi" w:hAnsiTheme="minorHAnsi" w:cstheme="minorHAnsi"/>
          <w:sz w:val="22"/>
          <w:szCs w:val="22"/>
        </w:rPr>
        <w:t xml:space="preserve"> NEXI επεξεργάζεται τα δεδομένα  της Επιχείρησης για τη λειτουργία της παρούσας Σύμβασης, σύμφωνα με γραπτή ενημέρωση για την επεξεργασία δεδομένων προσωπικού χαρακτήρα που έχει εκάστοτε κοινοποιήσει στην Επιχείρηση (η τρέχουσα έκδοση της γραπτής ενημέρωσης επισυνάπτεται ως Παράρτημα ΙΙΙ) και η Επιχείρηση επεξεργάζεται τα δεδομένα των Κατόχων για την ολοκλήρωση της πώλησης των προϊόντων και/ή της παροχής των προσφερόμενων υπηρεσιών στους πελάτες της. Σε αυτό το πλαίσιο, </w:t>
      </w:r>
      <w:r w:rsidRPr="006A7EA0">
        <w:rPr>
          <w:rFonts w:asciiTheme="minorHAnsi" w:hAnsiTheme="minorHAnsi" w:cstheme="minorHAnsi"/>
          <w:sz w:val="22"/>
          <w:szCs w:val="22"/>
        </w:rPr>
        <w:t xml:space="preserve">έκαστο των συμβαλλομένων μερών είναι αποκλειστικά υπεύθυνο για την επεξεργασία που πραγματοποιείται σύμφωνα με τα ανωτέρω και ως εκ τούτου για τη συμμόρφωσή του με τις διατάξεις της εθνικής και </w:t>
      </w:r>
      <w:proofErr w:type="spellStart"/>
      <w:r w:rsidRPr="006A7EA0">
        <w:rPr>
          <w:rFonts w:asciiTheme="minorHAnsi" w:hAnsiTheme="minorHAnsi" w:cstheme="minorHAnsi"/>
          <w:sz w:val="22"/>
          <w:szCs w:val="22"/>
        </w:rPr>
        <w:t>ενωσιακής</w:t>
      </w:r>
      <w:proofErr w:type="spellEnd"/>
      <w:r w:rsidRPr="006A7EA0">
        <w:rPr>
          <w:rFonts w:asciiTheme="minorHAnsi" w:hAnsiTheme="minorHAnsi" w:cstheme="minorHAnsi"/>
          <w:sz w:val="22"/>
          <w:szCs w:val="22"/>
        </w:rPr>
        <w:t xml:space="preserve"> νομοθεσίας για την προστασία των φυσικών προσώπων έναντι της επεξεργασίας των προσωπικών τους δεδομένων.</w:t>
      </w:r>
    </w:p>
    <w:p w14:paraId="1D43DEBA" w14:textId="4DB01C92" w:rsidR="00830365" w:rsidRPr="00830365" w:rsidRDefault="00830365" w:rsidP="00BC7CB4">
      <w:pPr>
        <w:spacing w:before="120" w:line="240" w:lineRule="exact"/>
        <w:jc w:val="both"/>
        <w:rPr>
          <w:rFonts w:asciiTheme="minorHAnsi" w:hAnsiTheme="minorHAnsi" w:cstheme="minorHAnsi"/>
          <w:sz w:val="22"/>
          <w:szCs w:val="22"/>
        </w:rPr>
      </w:pPr>
      <w:r w:rsidRPr="006A7EA0">
        <w:rPr>
          <w:rFonts w:asciiTheme="minorHAnsi" w:hAnsiTheme="minorHAnsi" w:cstheme="minorHAnsi"/>
          <w:b/>
          <w:bCs/>
          <w:sz w:val="22"/>
          <w:szCs w:val="22"/>
        </w:rPr>
        <w:t>2</w:t>
      </w:r>
      <w:r w:rsidR="00E957AF" w:rsidRPr="006A7EA0">
        <w:rPr>
          <w:rFonts w:asciiTheme="minorHAnsi" w:hAnsiTheme="minorHAnsi" w:cstheme="minorHAnsi"/>
          <w:b/>
          <w:bCs/>
          <w:sz w:val="22"/>
          <w:szCs w:val="22"/>
        </w:rPr>
        <w:t>5</w:t>
      </w:r>
      <w:r w:rsidRPr="006A7EA0">
        <w:rPr>
          <w:rFonts w:asciiTheme="minorHAnsi" w:hAnsiTheme="minorHAnsi" w:cstheme="minorHAnsi"/>
          <w:b/>
          <w:bCs/>
          <w:sz w:val="22"/>
          <w:szCs w:val="22"/>
        </w:rPr>
        <w:t>.2</w:t>
      </w:r>
      <w:r w:rsidRPr="006A7EA0">
        <w:rPr>
          <w:rFonts w:asciiTheme="minorHAnsi" w:hAnsiTheme="minorHAnsi" w:cstheme="minorHAnsi"/>
          <w:sz w:val="22"/>
          <w:szCs w:val="22"/>
        </w:rPr>
        <w:t xml:space="preserve"> Έκαστο των συμβαλλομένων μερών αναλαμβάνει να ενημερώσει αμέσως </w:t>
      </w:r>
      <w:r w:rsidR="00E0583E" w:rsidRPr="006A7EA0">
        <w:rPr>
          <w:rFonts w:asciiTheme="minorHAnsi" w:hAnsiTheme="minorHAnsi" w:cstheme="minorHAnsi"/>
          <w:sz w:val="22"/>
          <w:szCs w:val="22"/>
        </w:rPr>
        <w:t xml:space="preserve">και πάντως εντός είκοσι τεσσάρων (24) ωρών το αργότερο </w:t>
      </w:r>
      <w:r w:rsidRPr="006A7EA0">
        <w:rPr>
          <w:rFonts w:asciiTheme="minorHAnsi" w:hAnsiTheme="minorHAnsi" w:cstheme="minorHAnsi"/>
          <w:sz w:val="22"/>
          <w:szCs w:val="22"/>
        </w:rPr>
        <w:t>τον αντισυμβαλλόμενό του σε περίπτωση που δεδομένα προσωπικού χαρακτήρα που επεξεργάζεται και ο αντισυμβαλλόμενος διαρρεύσουν ή αλλοιωθεί η ακεραιότητά τους, καθώς και να παράσχει την απαιτούμενη συνδρομή για την άμεση αντιμετώπιση του συμβάντος.</w:t>
      </w:r>
    </w:p>
    <w:p w14:paraId="4FC4530C" w14:textId="33E342FC"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5</w:t>
      </w:r>
      <w:r w:rsidRPr="00830365">
        <w:rPr>
          <w:rFonts w:asciiTheme="minorHAnsi" w:hAnsiTheme="minorHAnsi" w:cstheme="minorHAnsi"/>
          <w:b/>
          <w:bCs/>
          <w:sz w:val="22"/>
          <w:szCs w:val="22"/>
        </w:rPr>
        <w:t xml:space="preserve">.3 </w:t>
      </w:r>
      <w:r w:rsidRPr="00830365">
        <w:rPr>
          <w:rFonts w:asciiTheme="minorHAnsi" w:hAnsiTheme="minorHAnsi" w:cstheme="minorHAnsi"/>
          <w:sz w:val="22"/>
          <w:szCs w:val="22"/>
        </w:rPr>
        <w:t xml:space="preserve">Σε κάθε περίπτωση, η Επιχείρηση υποχρεούται να τηρεί αυστηρά την εφαρμοστέα νομοθεσία περί προστασίας των δεδομένων σχετικά με κάθε προσωπικό δεδομένο που επεξεργάζεται στο πλαίσιο της συμβατικής σχέσης δυνάμει της παρούσας Σύμβασης και, επιπροσθέτως, οφείλει να αποζημιώνει και να απαλλάσσει από κάθε ευθύνη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τις θυγατρικές, τους διευθυντές και τους εργαζομένους της και κάθε άλλο πρόσωπο που σχετίζεται με αυτούς για κάθε βλάβη που υφίστανται (περιλαμβανομένων ενδεικτικά προστίμων και αξιώσεων τρίτων) λόγω παράβασης της ως άνω υποχρέωσης εκ μέρους της Επιχείρησης. Επιπλέον, και χωρίς να περιορίζεται η ανωτέρω ευθύνη της Επιχείρησης, η Επιχείρηση οφείλει να εφαρμόζει κάθε οδηγία που δόθηκε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για τα ζητήματα αυτά και να ενημερώνει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για κάθε γνωστό στην Επιχείρηση ζήτημα που μπορεί να οδηγήσει σε παράβαση της Νομοθεσίας περί προστασίας προσωπικών δεδομένων είτε από την Επιχείρηση είτε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w:t>
      </w:r>
    </w:p>
    <w:p w14:paraId="39B2C628" w14:textId="308D7B37"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5</w:t>
      </w:r>
      <w:r w:rsidRPr="00830365">
        <w:rPr>
          <w:rFonts w:asciiTheme="minorHAnsi" w:hAnsiTheme="minorHAnsi" w:cstheme="minorHAnsi"/>
          <w:b/>
          <w:bCs/>
          <w:sz w:val="22"/>
          <w:szCs w:val="22"/>
        </w:rPr>
        <w:t>.4</w:t>
      </w:r>
      <w:r w:rsidRPr="00830365">
        <w:rPr>
          <w:rFonts w:asciiTheme="minorHAnsi" w:hAnsiTheme="minorHAnsi" w:cstheme="minorHAnsi"/>
          <w:sz w:val="22"/>
          <w:szCs w:val="22"/>
        </w:rPr>
        <w:t xml:space="preserve"> Επιπλέον των ανωτέρω και υπό την επιφύλαξη της γενικότητάς τους:</w:t>
      </w:r>
    </w:p>
    <w:p w14:paraId="1A68BB5C" w14:textId="77777777" w:rsidR="00830365" w:rsidRPr="00830365" w:rsidRDefault="00830365" w:rsidP="00132D61">
      <w:pPr>
        <w:spacing w:before="60" w:line="240" w:lineRule="exact"/>
        <w:jc w:val="both"/>
        <w:rPr>
          <w:rFonts w:asciiTheme="minorHAnsi" w:hAnsiTheme="minorHAnsi" w:cstheme="minorHAnsi"/>
          <w:sz w:val="22"/>
          <w:szCs w:val="22"/>
        </w:rPr>
      </w:pPr>
      <w:r w:rsidRPr="00A079ED">
        <w:rPr>
          <w:rFonts w:asciiTheme="minorHAnsi" w:hAnsiTheme="minorHAnsi" w:cstheme="minorHAnsi"/>
          <w:b/>
          <w:bCs/>
          <w:sz w:val="22"/>
          <w:szCs w:val="22"/>
        </w:rPr>
        <w:t>(α)</w:t>
      </w:r>
      <w:r w:rsidRPr="00830365">
        <w:rPr>
          <w:rFonts w:asciiTheme="minorHAnsi" w:hAnsiTheme="minorHAnsi" w:cstheme="minorHAnsi"/>
          <w:sz w:val="22"/>
          <w:szCs w:val="22"/>
        </w:rPr>
        <w:t xml:space="preserve"> Η Επιχείρηση οφείλει να παρέχει σε όλους τους ενδιαφερόμενους τις ενημερώσεις για την επεξεργασία δεδομένων προσωπικού χαρακτήρα που έχουν συνταχθεί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και δοθεί στην Επιχείρηση ή ενημέρωση για τον τόπο όπου είναι διαθέσιμες αυτές οι ενημερώσεις για την επεξεργασία δεδομένων προσωπικού χαρακτήρα. Η ενημέρωση αυτή πραγματοποιείται με τον τρόπο που προτείνει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w:t>
      </w:r>
    </w:p>
    <w:p w14:paraId="4C703914" w14:textId="77777777" w:rsidR="00516AB1" w:rsidRDefault="00830365" w:rsidP="00F64E27">
      <w:pPr>
        <w:spacing w:before="60" w:line="240" w:lineRule="exact"/>
        <w:jc w:val="both"/>
        <w:rPr>
          <w:rFonts w:asciiTheme="minorHAnsi" w:hAnsiTheme="minorHAnsi" w:cstheme="minorHAnsi"/>
          <w:sz w:val="22"/>
          <w:szCs w:val="22"/>
        </w:rPr>
      </w:pPr>
      <w:r w:rsidRPr="00A079ED">
        <w:rPr>
          <w:rFonts w:asciiTheme="minorHAnsi" w:hAnsiTheme="minorHAnsi" w:cstheme="minorHAnsi"/>
          <w:b/>
          <w:bCs/>
          <w:sz w:val="22"/>
          <w:szCs w:val="22"/>
        </w:rPr>
        <w:t>(β)</w:t>
      </w:r>
      <w:r w:rsidRPr="00830365">
        <w:rPr>
          <w:rFonts w:asciiTheme="minorHAnsi" w:hAnsiTheme="minorHAnsi" w:cstheme="minorHAnsi"/>
          <w:sz w:val="22"/>
          <w:szCs w:val="22"/>
        </w:rPr>
        <w:t xml:space="preserve"> Η υποχρέωση της Επιχείρησης να συμμορφώνεται πλήρως με τις απαιτήσεις της νομοθεσίας περί προστασίας των δεδομένων προσωπικού χαρακτήρα είναι συμπληρωματική κάθε άλλης σχετικής υποχρέωσης της Επιχείρησης από την παρούσα Σύμβαση (για παράδειγμα των υποχρεώσεων σχετικά με την ασφάλεια των δεδομένων που προβλέπονται στο άρθρο 17 της παρούσας Σύμβασης), και επομένως οσάκις ένα ζήτημα ρυθμίζεται τόσο από τον Κανονισμό (</w:t>
      </w:r>
      <w:r w:rsidRPr="00830365">
        <w:rPr>
          <w:rFonts w:asciiTheme="minorHAnsi" w:hAnsiTheme="minorHAnsi" w:cstheme="minorHAnsi"/>
          <w:sz w:val="22"/>
          <w:szCs w:val="22"/>
          <w:lang w:val="en-US"/>
        </w:rPr>
        <w:t>EE</w:t>
      </w:r>
      <w:r w:rsidRPr="00830365">
        <w:rPr>
          <w:rFonts w:asciiTheme="minorHAnsi" w:hAnsiTheme="minorHAnsi" w:cstheme="minorHAnsi"/>
          <w:sz w:val="22"/>
          <w:szCs w:val="22"/>
        </w:rPr>
        <w:t>) 2016/679 για την προστασία των φυσικών προσώπων έναντι της επεξεργασίας των δεδομένων προσωπικού χαρακτήρα, όσο και από την παρούσα Σύμβαση, εφαρμοστέα θα είναι η διάταξη που παρέχει ευρύτερη προστασία.</w:t>
      </w:r>
    </w:p>
    <w:p w14:paraId="75FEA289" w14:textId="00CEFF18" w:rsidR="00830365" w:rsidRPr="00516AB1" w:rsidRDefault="00E957AF" w:rsidP="00F64E27">
      <w:pPr>
        <w:spacing w:before="60" w:line="240" w:lineRule="exact"/>
        <w:jc w:val="both"/>
        <w:rPr>
          <w:rFonts w:asciiTheme="minorHAnsi" w:eastAsiaTheme="minorHAnsi" w:hAnsiTheme="minorHAnsi" w:cstheme="minorHAnsi"/>
          <w:kern w:val="0"/>
          <w:sz w:val="22"/>
          <w:szCs w:val="22"/>
          <w:lang w:eastAsia="en-US" w:bidi="ar-SA"/>
        </w:rPr>
      </w:pPr>
      <w:r w:rsidRPr="00516AB1">
        <w:rPr>
          <w:rFonts w:asciiTheme="minorHAnsi" w:hAnsiTheme="minorHAnsi" w:cstheme="minorHAnsi"/>
          <w:b/>
          <w:bCs/>
          <w:sz w:val="22"/>
          <w:szCs w:val="22"/>
        </w:rPr>
        <w:t>25.5</w:t>
      </w:r>
      <w:r w:rsidR="00A3691E">
        <w:rPr>
          <w:rFonts w:asciiTheme="minorHAnsi" w:hAnsiTheme="minorHAnsi" w:cstheme="minorHAnsi"/>
          <w:b/>
          <w:bCs/>
          <w:sz w:val="22"/>
          <w:szCs w:val="22"/>
        </w:rPr>
        <w:t xml:space="preserve"> </w:t>
      </w:r>
      <w:r w:rsidR="00830365" w:rsidRPr="00516AB1">
        <w:rPr>
          <w:rFonts w:asciiTheme="minorHAnsi" w:hAnsiTheme="minorHAnsi" w:cstheme="minorHAnsi"/>
          <w:sz w:val="22"/>
          <w:szCs w:val="22"/>
        </w:rPr>
        <w:t xml:space="preserve">Η Επιχείρηση μελέτησε προσεκτικά την ενημέρωση για την επεξεργασία δεδομένων προσωπικού χαρακτήρα του Παραρτήματος ΙΙΙ της παρούσας Σύμβασης και δηλώνει ότι κατανοεί πλήρως το περιεχόμενό της, ότι περιλαμβάνει με σαφή και διαφανή τρόπο κάθε πληροφορία που οφείλει να περιληφθεί σε αυτή και ότι δεν έχει καμία αντίρρηση ως προς το περιεχόμενό της και τη διαδικασία επεξεργασίας που περιγράφεται σε αυτή. Επίσης, οσάκις η </w:t>
      </w:r>
      <w:r w:rsidR="00830365" w:rsidRPr="00516AB1">
        <w:rPr>
          <w:rFonts w:asciiTheme="minorHAnsi" w:hAnsiTheme="minorHAnsi" w:cstheme="minorHAnsi"/>
          <w:sz w:val="22"/>
          <w:szCs w:val="22"/>
          <w:lang w:val="en-US"/>
        </w:rPr>
        <w:t>NEXI</w:t>
      </w:r>
      <w:r w:rsidR="00830365" w:rsidRPr="00516AB1">
        <w:rPr>
          <w:rFonts w:asciiTheme="minorHAnsi" w:hAnsiTheme="minorHAnsi" w:cstheme="minorHAnsi"/>
          <w:sz w:val="22"/>
          <w:szCs w:val="22"/>
        </w:rPr>
        <w:t xml:space="preserve"> </w:t>
      </w:r>
      <w:proofErr w:type="spellStart"/>
      <w:r w:rsidR="00830365" w:rsidRPr="00516AB1">
        <w:rPr>
          <w:rFonts w:asciiTheme="minorHAnsi" w:hAnsiTheme="minorHAnsi" w:cstheme="minorHAnsi"/>
          <w:sz w:val="22"/>
          <w:szCs w:val="22"/>
        </w:rPr>
        <w:t>επικαιροποιεί</w:t>
      </w:r>
      <w:proofErr w:type="spellEnd"/>
      <w:r w:rsidR="00830365" w:rsidRPr="00516AB1">
        <w:rPr>
          <w:rFonts w:asciiTheme="minorHAnsi" w:hAnsiTheme="minorHAnsi" w:cstheme="minorHAnsi"/>
          <w:sz w:val="22"/>
          <w:szCs w:val="22"/>
        </w:rPr>
        <w:t xml:space="preserve"> την ενημέρωση για την επεξεργασία δεδομένων προσωπικού χαρακτήρα, η Επιχείρηση </w:t>
      </w:r>
      <w:r w:rsidR="00830365" w:rsidRPr="00516AB1">
        <w:rPr>
          <w:rFonts w:asciiTheme="minorHAnsi" w:hAnsiTheme="minorHAnsi" w:cstheme="minorHAnsi"/>
          <w:sz w:val="22"/>
          <w:szCs w:val="22"/>
        </w:rPr>
        <w:lastRenderedPageBreak/>
        <w:t xml:space="preserve">αναλαμβάνει την υποχρέωση να επαναλάβει τα ανωτέρω χωρίς καθυστέρηση και να ζητήσει τυχόν αποσαφήνιση του περιεχομένου της ή να εκφράσει την αντίρρησή της το συντομότερο δυνατό, και σε κάθε περίπτωση το αργότερο εντός επτά (7) εργάσιμων ημερών από την παραλαβή της σχετικής </w:t>
      </w:r>
      <w:proofErr w:type="spellStart"/>
      <w:r w:rsidR="00830365" w:rsidRPr="00516AB1">
        <w:rPr>
          <w:rFonts w:asciiTheme="minorHAnsi" w:hAnsiTheme="minorHAnsi" w:cstheme="minorHAnsi"/>
          <w:sz w:val="22"/>
          <w:szCs w:val="22"/>
        </w:rPr>
        <w:t>επικαιροποίησης</w:t>
      </w:r>
      <w:proofErr w:type="spellEnd"/>
      <w:r w:rsidR="00830365" w:rsidRPr="00516AB1">
        <w:rPr>
          <w:rFonts w:asciiTheme="minorHAnsi" w:hAnsiTheme="minorHAnsi" w:cstheme="minorHAnsi"/>
          <w:sz w:val="22"/>
          <w:szCs w:val="22"/>
        </w:rPr>
        <w:t>.</w:t>
      </w:r>
      <w:r w:rsidR="0015605A" w:rsidRPr="00516AB1">
        <w:rPr>
          <w:rFonts w:asciiTheme="minorHAnsi" w:hAnsiTheme="minorHAnsi" w:cstheme="minorHAnsi"/>
          <w:sz w:val="22"/>
          <w:szCs w:val="22"/>
        </w:rPr>
        <w:t xml:space="preserve"> Για την άσκηση των ανωτέρω δικαιωμάτων, η επιχείρηση μπορεί να </w:t>
      </w:r>
      <w:r w:rsidR="0015605A" w:rsidRPr="00516AB1">
        <w:rPr>
          <w:rFonts w:asciiTheme="minorHAnsi" w:eastAsiaTheme="minorHAnsi" w:hAnsiTheme="minorHAnsi" w:cstheme="minorHAnsi"/>
          <w:kern w:val="0"/>
          <w:sz w:val="22"/>
          <w:szCs w:val="22"/>
          <w:lang w:eastAsia="en-US" w:bidi="ar-SA"/>
        </w:rPr>
        <w:t>επικοινωνήσει με τη ΝΕΧΙ μέσω ηλεκτρονικού ταχυδρομείου στ</w:t>
      </w:r>
      <w:r w:rsidR="0015605A" w:rsidRPr="00516AB1">
        <w:rPr>
          <w:rFonts w:asciiTheme="minorHAnsi" w:hAnsiTheme="minorHAnsi" w:cstheme="minorHAnsi"/>
          <w:sz w:val="22"/>
          <w:szCs w:val="22"/>
        </w:rPr>
        <w:t>ην ακόλουθη ηλεκτρονική διεύθυνση</w:t>
      </w:r>
      <w:r w:rsidR="0015605A" w:rsidRPr="00516AB1">
        <w:rPr>
          <w:rFonts w:asciiTheme="minorHAnsi" w:eastAsiaTheme="minorHAnsi" w:hAnsiTheme="minorHAnsi" w:cstheme="minorHAnsi"/>
          <w:kern w:val="0"/>
          <w:sz w:val="22"/>
          <w:szCs w:val="22"/>
          <w:lang w:eastAsia="en-US" w:bidi="ar-SA"/>
        </w:rPr>
        <w:t xml:space="preserve">: </w:t>
      </w:r>
      <w:hyperlink r:id="rId20" w:history="1">
        <w:r w:rsidR="0015605A" w:rsidRPr="00516AB1">
          <w:rPr>
            <w:rStyle w:val="Hyperlink"/>
            <w:rFonts w:asciiTheme="minorHAnsi" w:hAnsiTheme="minorHAnsi" w:cstheme="minorHAnsi"/>
            <w:color w:val="auto"/>
            <w:sz w:val="22"/>
            <w:szCs w:val="22"/>
            <w:u w:val="none"/>
          </w:rPr>
          <w:t>npgr.dpo@nexigroup.com</w:t>
        </w:r>
      </w:hyperlink>
      <w:r w:rsidR="0015605A" w:rsidRPr="00516AB1">
        <w:rPr>
          <w:rFonts w:asciiTheme="minorHAnsi" w:eastAsiaTheme="minorHAnsi" w:hAnsiTheme="minorHAnsi" w:cstheme="minorHAnsi"/>
          <w:kern w:val="0"/>
          <w:sz w:val="22"/>
          <w:szCs w:val="22"/>
          <w:lang w:eastAsia="en-US" w:bidi="ar-SA"/>
        </w:rPr>
        <w:t xml:space="preserve"> </w:t>
      </w:r>
      <w:r w:rsidR="0015605A" w:rsidRPr="00516AB1">
        <w:rPr>
          <w:rFonts w:asciiTheme="minorHAnsi" w:hAnsiTheme="minorHAnsi" w:cstheme="minorHAnsi"/>
          <w:sz w:val="22"/>
          <w:szCs w:val="22"/>
        </w:rPr>
        <w:t xml:space="preserve">ή </w:t>
      </w:r>
      <w:r w:rsidR="0015605A" w:rsidRPr="00516AB1">
        <w:rPr>
          <w:rFonts w:asciiTheme="minorHAnsi" w:eastAsiaTheme="minorHAnsi" w:hAnsiTheme="minorHAnsi" w:cstheme="minorHAnsi"/>
          <w:kern w:val="0"/>
          <w:sz w:val="22"/>
          <w:szCs w:val="22"/>
          <w:lang w:eastAsia="en-US" w:bidi="ar-SA"/>
        </w:rPr>
        <w:t xml:space="preserve">μέσω ταχυδρομείου (φυσικής αλληλογραφίας), αποστέλλοντας το αίτημά του στην διεύθυνση: Χαριλάου Τρικούπη 15, Τ.Κ. 106 78, Αθήνα, Ελλάδα, υπόψιν του Υπευθύνου Προστασίας Δεδομένων (DPO). </w:t>
      </w:r>
      <w:r w:rsidR="00830365" w:rsidRPr="00516AB1">
        <w:rPr>
          <w:rFonts w:asciiTheme="minorHAnsi" w:hAnsiTheme="minorHAnsi" w:cstheme="minorHAnsi"/>
          <w:sz w:val="22"/>
          <w:szCs w:val="22"/>
        </w:rPr>
        <w:t xml:space="preserve"> Προς αποφυγή αμφιβολιών, η παρούσα Σύμβαση ουδόλως θίγει τα μη δεκτικά παραίτησης δικαιώματα που ενδέχεται να έχει η Επιχείρηση κατά τη νομοθεσία περί προστασίας των δεδομένων προσωπικού χαρακτήρα.</w:t>
      </w:r>
    </w:p>
    <w:p w14:paraId="44AE45A6" w14:textId="77777777" w:rsidR="00830365" w:rsidRPr="00516AB1" w:rsidRDefault="00830365" w:rsidP="00746FC6">
      <w:pPr>
        <w:spacing w:line="240" w:lineRule="exact"/>
        <w:jc w:val="both"/>
        <w:rPr>
          <w:rFonts w:asciiTheme="minorHAnsi" w:hAnsiTheme="minorHAnsi" w:cstheme="minorHAnsi"/>
          <w:sz w:val="22"/>
          <w:szCs w:val="22"/>
        </w:rPr>
      </w:pPr>
    </w:p>
    <w:p w14:paraId="6CB2D016" w14:textId="657968C7" w:rsidR="00830365" w:rsidRPr="00830365" w:rsidRDefault="00830365" w:rsidP="00746FC6">
      <w:pPr>
        <w:spacing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C75D7">
        <w:rPr>
          <w:rFonts w:asciiTheme="minorHAnsi" w:hAnsiTheme="minorHAnsi" w:cstheme="minorHAnsi"/>
          <w:b/>
          <w:bCs/>
          <w:sz w:val="22"/>
          <w:szCs w:val="22"/>
        </w:rPr>
        <w:t>6</w:t>
      </w:r>
      <w:r w:rsidRPr="00830365">
        <w:rPr>
          <w:rFonts w:asciiTheme="minorHAnsi" w:hAnsiTheme="minorHAnsi" w:cstheme="minorHAnsi"/>
          <w:b/>
          <w:bCs/>
          <w:sz w:val="22"/>
          <w:szCs w:val="22"/>
        </w:rPr>
        <w:t>. Διαχείριση Παραπόνων</w:t>
      </w:r>
      <w:r w:rsidR="00382EF7">
        <w:rPr>
          <w:rFonts w:asciiTheme="minorHAnsi" w:hAnsiTheme="minorHAnsi" w:cstheme="minorHAnsi"/>
          <w:b/>
          <w:bCs/>
          <w:sz w:val="22"/>
          <w:szCs w:val="22"/>
        </w:rPr>
        <w:t xml:space="preserve"> - Καταγγελίες</w:t>
      </w:r>
    </w:p>
    <w:p w14:paraId="22E5D394" w14:textId="389EE6B6"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C75D7">
        <w:rPr>
          <w:rFonts w:asciiTheme="minorHAnsi" w:hAnsiTheme="minorHAnsi" w:cstheme="minorHAnsi"/>
          <w:b/>
          <w:bCs/>
          <w:sz w:val="22"/>
          <w:szCs w:val="22"/>
        </w:rPr>
        <w:t>6</w:t>
      </w:r>
      <w:r w:rsidRPr="00830365">
        <w:rPr>
          <w:rFonts w:asciiTheme="minorHAnsi" w:hAnsiTheme="minorHAnsi" w:cstheme="minorHAnsi"/>
          <w:b/>
          <w:bCs/>
          <w:sz w:val="22"/>
          <w:szCs w:val="22"/>
        </w:rPr>
        <w:t xml:space="preserve">.1 </w:t>
      </w:r>
      <w:r w:rsidRPr="00830365">
        <w:rPr>
          <w:rFonts w:asciiTheme="minorHAnsi" w:hAnsiTheme="minorHAnsi" w:cstheme="minorHAnsi"/>
          <w:sz w:val="22"/>
          <w:szCs w:val="22"/>
        </w:rPr>
        <w:t xml:space="preserve">Η </w:t>
      </w:r>
      <w:r w:rsidR="004D18C1">
        <w:rPr>
          <w:rFonts w:asciiTheme="minorHAnsi" w:hAnsiTheme="minorHAnsi" w:cstheme="minorHAnsi"/>
          <w:sz w:val="22"/>
          <w:szCs w:val="22"/>
        </w:rPr>
        <w:t>Ε</w:t>
      </w:r>
      <w:r w:rsidRPr="00830365">
        <w:rPr>
          <w:rFonts w:asciiTheme="minorHAnsi" w:hAnsiTheme="minorHAnsi" w:cstheme="minorHAnsi"/>
          <w:sz w:val="22"/>
          <w:szCs w:val="22"/>
        </w:rPr>
        <w:t xml:space="preserve">πιχείρηση μπορεί να υποβάλλει στη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παράπονα μέσω μηνύματος ηλεκτρονικού ταχυδρομείου στη διεύθυνση: </w:t>
      </w:r>
      <w:hyperlink r:id="rId21" w:history="1">
        <w:r w:rsidRPr="00830365">
          <w:rPr>
            <w:rStyle w:val="Hyperlink"/>
            <w:rFonts w:asciiTheme="minorHAnsi" w:hAnsiTheme="minorHAnsi" w:cstheme="minorHAnsi"/>
            <w:bCs/>
            <w:sz w:val="22"/>
            <w:szCs w:val="22"/>
          </w:rPr>
          <w:t>npgr.complaints@nexigroup.com</w:t>
        </w:r>
      </w:hyperlink>
      <w:r w:rsidRPr="00830365">
        <w:rPr>
          <w:rFonts w:asciiTheme="minorHAnsi" w:eastAsia="Arial" w:hAnsiTheme="minorHAnsi" w:cstheme="minorHAnsi"/>
          <w:color w:val="000000" w:themeColor="text1"/>
          <w:sz w:val="22"/>
          <w:szCs w:val="22"/>
        </w:rPr>
        <w:t>.</w:t>
      </w:r>
    </w:p>
    <w:p w14:paraId="65F2AAB5" w14:textId="4305947B" w:rsidR="00830365" w:rsidRPr="00830365" w:rsidRDefault="00830365" w:rsidP="00BC7CB4">
      <w:pPr>
        <w:spacing w:before="120" w:line="240" w:lineRule="exact"/>
        <w:jc w:val="both"/>
        <w:rPr>
          <w:rFonts w:asciiTheme="minorHAnsi" w:hAnsiTheme="minorHAnsi" w:cstheme="minorHAnsi"/>
          <w:sz w:val="22"/>
          <w:szCs w:val="22"/>
        </w:rPr>
      </w:pPr>
      <w:bookmarkStart w:id="11" w:name="OLE_LINK1"/>
      <w:r w:rsidRPr="00830365">
        <w:rPr>
          <w:rStyle w:val="a8"/>
          <w:rFonts w:asciiTheme="minorHAnsi" w:eastAsia="Arial" w:hAnsiTheme="minorHAnsi" w:cstheme="minorHAnsi"/>
          <w:b/>
          <w:bCs/>
          <w:color w:val="000000"/>
          <w:sz w:val="22"/>
          <w:szCs w:val="22"/>
          <w:u w:val="none"/>
        </w:rPr>
        <w:t>2</w:t>
      </w:r>
      <w:r w:rsidR="00EC75D7">
        <w:rPr>
          <w:rStyle w:val="a8"/>
          <w:rFonts w:asciiTheme="minorHAnsi" w:eastAsia="Arial" w:hAnsiTheme="minorHAnsi" w:cstheme="minorHAnsi"/>
          <w:b/>
          <w:bCs/>
          <w:color w:val="000000"/>
          <w:sz w:val="22"/>
          <w:szCs w:val="22"/>
          <w:u w:val="none"/>
        </w:rPr>
        <w:t>6</w:t>
      </w:r>
      <w:r w:rsidRPr="00830365">
        <w:rPr>
          <w:rStyle w:val="a8"/>
          <w:rFonts w:asciiTheme="minorHAnsi" w:eastAsia="Arial" w:hAnsiTheme="minorHAnsi" w:cstheme="minorHAnsi"/>
          <w:b/>
          <w:bCs/>
          <w:color w:val="000000"/>
          <w:sz w:val="22"/>
          <w:szCs w:val="22"/>
          <w:u w:val="none"/>
        </w:rPr>
        <w:t xml:space="preserve">.2 </w:t>
      </w:r>
      <w:r w:rsidRPr="00830365">
        <w:rPr>
          <w:rStyle w:val="a8"/>
          <w:rFonts w:asciiTheme="minorHAnsi" w:eastAsia="Arial" w:hAnsiTheme="minorHAnsi" w:cstheme="minorHAnsi"/>
          <w:color w:val="000000"/>
          <w:sz w:val="22"/>
          <w:szCs w:val="22"/>
          <w:u w:val="none"/>
        </w:rPr>
        <w:t>Κάθε παράπονο πρέπει να περιέχει τα στοιχεία της Επιχείρησης, που επιτρέπουν την ταυτοποίησή της, τα πραγματικά περιστατικά στα οποία αυτό βασίζεται, καθώς και υπογραφή ή αντίστοιχο στοιχείο που καθιστά σαφές ότι το σχετικό έγγραφο προέρχεται από τη συγκεκριμένη Επιχείρηση.</w:t>
      </w:r>
    </w:p>
    <w:bookmarkEnd w:id="11"/>
    <w:p w14:paraId="298BC8B5" w14:textId="29A0A5E6" w:rsidR="00830365" w:rsidRDefault="00830365" w:rsidP="00BC7CB4">
      <w:pPr>
        <w:spacing w:before="120" w:line="240" w:lineRule="exact"/>
        <w:jc w:val="both"/>
        <w:rPr>
          <w:rStyle w:val="a8"/>
          <w:rFonts w:asciiTheme="minorHAnsi" w:eastAsia="Arial" w:hAnsiTheme="minorHAnsi" w:cstheme="minorHAnsi"/>
          <w:color w:val="000000"/>
          <w:sz w:val="22"/>
          <w:szCs w:val="22"/>
          <w:u w:val="none"/>
        </w:rPr>
      </w:pPr>
      <w:r w:rsidRPr="00830365">
        <w:rPr>
          <w:rStyle w:val="a8"/>
          <w:rFonts w:asciiTheme="minorHAnsi" w:eastAsia="Arial" w:hAnsiTheme="minorHAnsi" w:cstheme="minorHAnsi"/>
          <w:b/>
          <w:bCs/>
          <w:color w:val="000000"/>
          <w:sz w:val="22"/>
          <w:szCs w:val="22"/>
          <w:u w:val="none"/>
        </w:rPr>
        <w:t>2</w:t>
      </w:r>
      <w:r w:rsidR="00EC75D7">
        <w:rPr>
          <w:rStyle w:val="a8"/>
          <w:rFonts w:asciiTheme="minorHAnsi" w:eastAsia="Arial" w:hAnsiTheme="minorHAnsi" w:cstheme="minorHAnsi"/>
          <w:b/>
          <w:bCs/>
          <w:color w:val="000000"/>
          <w:sz w:val="22"/>
          <w:szCs w:val="22"/>
          <w:u w:val="none"/>
        </w:rPr>
        <w:t>6</w:t>
      </w:r>
      <w:r w:rsidRPr="00830365">
        <w:rPr>
          <w:rStyle w:val="a8"/>
          <w:rFonts w:asciiTheme="minorHAnsi" w:eastAsia="Arial" w:hAnsiTheme="minorHAnsi" w:cstheme="minorHAnsi"/>
          <w:b/>
          <w:bCs/>
          <w:color w:val="000000"/>
          <w:sz w:val="22"/>
          <w:szCs w:val="22"/>
          <w:u w:val="none"/>
        </w:rPr>
        <w:t xml:space="preserve">.3 </w:t>
      </w:r>
      <w:r w:rsidRPr="00830365">
        <w:rPr>
          <w:rStyle w:val="a8"/>
          <w:rFonts w:asciiTheme="minorHAnsi" w:eastAsia="Arial" w:hAnsiTheme="minorHAnsi" w:cstheme="minorHAnsi"/>
          <w:color w:val="000000"/>
          <w:sz w:val="22"/>
          <w:szCs w:val="22"/>
          <w:u w:val="none"/>
        </w:rPr>
        <w:t xml:space="preserve">Η </w:t>
      </w:r>
      <w:r w:rsidRPr="00830365">
        <w:rPr>
          <w:rStyle w:val="a8"/>
          <w:rFonts w:asciiTheme="minorHAnsi" w:eastAsia="Arial" w:hAnsiTheme="minorHAnsi" w:cstheme="minorHAnsi"/>
          <w:color w:val="000000"/>
          <w:sz w:val="22"/>
          <w:szCs w:val="22"/>
          <w:u w:val="none"/>
          <w:lang w:val="en-US"/>
        </w:rPr>
        <w:t>NEXI</w:t>
      </w:r>
      <w:r w:rsidRPr="00830365">
        <w:rPr>
          <w:rStyle w:val="a8"/>
          <w:rFonts w:asciiTheme="minorHAnsi" w:eastAsia="Arial" w:hAnsiTheme="minorHAnsi" w:cstheme="minorHAnsi"/>
          <w:color w:val="000000"/>
          <w:sz w:val="22"/>
          <w:szCs w:val="22"/>
          <w:u w:val="none"/>
        </w:rPr>
        <w:t xml:space="preserve"> θα απαντά στο παράπονο εντός δεκαπέντε (15) εργάσιμων ημερών από την παραλαβή του, υποδεικνύοντας, σε περίπτωση αποδοχής, το εκτιμώμενο χρονικό διάστημα για την επίλυση του προβλήματος. Εάν η </w:t>
      </w:r>
      <w:r w:rsidRPr="00830365">
        <w:rPr>
          <w:rStyle w:val="a8"/>
          <w:rFonts w:asciiTheme="minorHAnsi" w:eastAsia="Arial" w:hAnsiTheme="minorHAnsi" w:cstheme="minorHAnsi"/>
          <w:color w:val="000000"/>
          <w:sz w:val="22"/>
          <w:szCs w:val="22"/>
          <w:u w:val="none"/>
          <w:lang w:val="en-US"/>
        </w:rPr>
        <w:t>NEXI</w:t>
      </w:r>
      <w:r w:rsidRPr="00830365">
        <w:rPr>
          <w:rStyle w:val="a8"/>
          <w:rFonts w:asciiTheme="minorHAnsi" w:eastAsia="Arial" w:hAnsiTheme="minorHAnsi" w:cstheme="minorHAnsi"/>
          <w:color w:val="000000"/>
          <w:sz w:val="22"/>
          <w:szCs w:val="22"/>
          <w:u w:val="none"/>
        </w:rPr>
        <w:t xml:space="preserve"> αδυνατεί να απαντήσει εντός δεκαπέντε (15) εργάσιμων ημερών για λόγους, είτε πέραν του ελέγχου </w:t>
      </w:r>
      <w:r w:rsidR="00F7247B">
        <w:rPr>
          <w:rStyle w:val="a8"/>
          <w:rFonts w:asciiTheme="minorHAnsi" w:eastAsia="Arial" w:hAnsiTheme="minorHAnsi" w:cstheme="minorHAnsi"/>
          <w:color w:val="000000"/>
          <w:sz w:val="22"/>
          <w:szCs w:val="22"/>
          <w:u w:val="none"/>
        </w:rPr>
        <w:t>της,</w:t>
      </w:r>
      <w:r w:rsidRPr="00830365">
        <w:rPr>
          <w:rStyle w:val="a8"/>
          <w:rFonts w:asciiTheme="minorHAnsi" w:eastAsia="Arial" w:hAnsiTheme="minorHAnsi" w:cstheme="minorHAnsi"/>
          <w:color w:val="000000"/>
          <w:sz w:val="22"/>
          <w:szCs w:val="22"/>
          <w:u w:val="none"/>
        </w:rPr>
        <w:t xml:space="preserve"> είτε λόγω της πολυπλοκότητας της αναγκαίας διερεύνησης, η </w:t>
      </w:r>
      <w:r w:rsidRPr="00830365">
        <w:rPr>
          <w:rStyle w:val="a8"/>
          <w:rFonts w:asciiTheme="minorHAnsi" w:eastAsia="Arial" w:hAnsiTheme="minorHAnsi" w:cstheme="minorHAnsi"/>
          <w:color w:val="000000"/>
          <w:sz w:val="22"/>
          <w:szCs w:val="22"/>
          <w:u w:val="none"/>
          <w:lang w:val="en-US"/>
        </w:rPr>
        <w:t>NEXI</w:t>
      </w:r>
      <w:r w:rsidRPr="00830365">
        <w:rPr>
          <w:rStyle w:val="a8"/>
          <w:rFonts w:asciiTheme="minorHAnsi" w:eastAsia="Arial" w:hAnsiTheme="minorHAnsi" w:cstheme="minorHAnsi"/>
          <w:color w:val="000000"/>
          <w:sz w:val="22"/>
          <w:szCs w:val="22"/>
          <w:u w:val="none"/>
        </w:rPr>
        <w:t xml:space="preserve"> θα ενημερώνει την Επιχείρηση για τους λόγους της καθυστέρησης της απάντησης στο παράπονο και θα προσδιορίζει την προθεσμία εντός της οποίας η Επιχείρηση θα λάβει την οριστική απάντηση. Σε κάθε περίπτωση, η προθεσμία για τη λήψη της οριστικής απάντησης δεν θα υπερβαίνει τις τριάντα πέντε (35) εργάσιμες ημέρες.</w:t>
      </w:r>
    </w:p>
    <w:p w14:paraId="1763C0C4" w14:textId="09285CC9" w:rsidR="00A3691E" w:rsidRPr="00A3691E" w:rsidRDefault="00A3691E" w:rsidP="00A3691E">
      <w:pPr>
        <w:jc w:val="both"/>
        <w:rPr>
          <w:rFonts w:asciiTheme="minorHAnsi" w:hAnsiTheme="minorHAnsi" w:cstheme="minorHAnsi"/>
          <w:sz w:val="22"/>
          <w:szCs w:val="22"/>
        </w:rPr>
      </w:pPr>
      <w:r w:rsidRPr="00A3691E">
        <w:rPr>
          <w:rFonts w:asciiTheme="minorHAnsi" w:hAnsiTheme="minorHAnsi" w:cstheme="minorHAnsi"/>
          <w:b/>
          <w:bCs/>
          <w:sz w:val="22"/>
          <w:szCs w:val="22"/>
        </w:rPr>
        <w:t>26.4</w:t>
      </w:r>
      <w:r w:rsidRPr="00A3691E">
        <w:rPr>
          <w:rFonts w:asciiTheme="minorHAnsi" w:hAnsiTheme="minorHAnsi" w:cstheme="minorHAnsi"/>
          <w:sz w:val="22"/>
          <w:szCs w:val="22"/>
        </w:rPr>
        <w:t xml:space="preserve"> Πληροφορίες σχετικά με την διαδικασία παραπόνων και τα δικαιώματα της Επιχείρησης βρίσκονται αναρτημένα στον ακόλουθο σύνδεσμο </w:t>
      </w:r>
      <w:r w:rsidR="00A32B49" w:rsidRPr="00A32B49">
        <w:rPr>
          <w:rFonts w:asciiTheme="minorHAnsi" w:hAnsiTheme="minorHAnsi" w:cstheme="minorHAnsi" w:hint="eastAsia"/>
          <w:color w:val="4472C4" w:themeColor="accent1"/>
          <w:sz w:val="22"/>
          <w:szCs w:val="22"/>
        </w:rPr>
        <w:t>https://www.nexi.gr/content/dam/nexigr/download/terms-and-conditions/gr/nexi-gr-complaints-management-procedure_GR.pdf</w:t>
      </w:r>
    </w:p>
    <w:p w14:paraId="3240EED8" w14:textId="3234F59E" w:rsidR="004D18C1" w:rsidRPr="00382EF7" w:rsidRDefault="004D18C1" w:rsidP="00382EF7">
      <w:pPr>
        <w:spacing w:before="120" w:line="240" w:lineRule="exact"/>
        <w:jc w:val="both"/>
        <w:rPr>
          <w:rStyle w:val="a8"/>
          <w:rFonts w:asciiTheme="minorHAnsi" w:eastAsia="Arial" w:hAnsiTheme="minorHAnsi"/>
          <w:color w:val="000000"/>
          <w:sz w:val="22"/>
          <w:szCs w:val="22"/>
          <w:u w:val="none"/>
        </w:rPr>
      </w:pPr>
      <w:r w:rsidRPr="00F64E27">
        <w:rPr>
          <w:rStyle w:val="a8"/>
          <w:rFonts w:asciiTheme="minorHAnsi" w:eastAsia="Arial" w:hAnsiTheme="minorHAnsi"/>
          <w:b/>
          <w:bCs/>
          <w:color w:val="000000"/>
          <w:sz w:val="22"/>
          <w:szCs w:val="22"/>
          <w:u w:val="none"/>
        </w:rPr>
        <w:t>2</w:t>
      </w:r>
      <w:r w:rsidR="00EC75D7">
        <w:rPr>
          <w:rStyle w:val="a8"/>
          <w:rFonts w:asciiTheme="minorHAnsi" w:eastAsia="Arial" w:hAnsiTheme="minorHAnsi"/>
          <w:b/>
          <w:bCs/>
          <w:color w:val="000000"/>
          <w:sz w:val="22"/>
          <w:szCs w:val="22"/>
          <w:u w:val="none"/>
        </w:rPr>
        <w:t>6</w:t>
      </w:r>
      <w:r w:rsidRPr="00F64E27">
        <w:rPr>
          <w:rStyle w:val="a8"/>
          <w:rFonts w:asciiTheme="minorHAnsi" w:eastAsia="Arial" w:hAnsiTheme="minorHAnsi"/>
          <w:b/>
          <w:bCs/>
          <w:color w:val="000000"/>
          <w:sz w:val="22"/>
          <w:szCs w:val="22"/>
          <w:u w:val="none"/>
        </w:rPr>
        <w:t>.</w:t>
      </w:r>
      <w:r w:rsidR="00A3691E">
        <w:rPr>
          <w:rStyle w:val="a8"/>
          <w:rFonts w:asciiTheme="minorHAnsi" w:eastAsia="Arial" w:hAnsiTheme="minorHAnsi"/>
          <w:b/>
          <w:bCs/>
          <w:color w:val="000000"/>
          <w:sz w:val="22"/>
          <w:szCs w:val="22"/>
          <w:u w:val="none"/>
        </w:rPr>
        <w:t>5</w:t>
      </w:r>
      <w:r w:rsidRPr="00382EF7">
        <w:rPr>
          <w:rStyle w:val="a8"/>
          <w:rFonts w:asciiTheme="minorHAnsi" w:eastAsia="Arial" w:hAnsiTheme="minorHAnsi"/>
          <w:color w:val="000000"/>
          <w:sz w:val="22"/>
          <w:szCs w:val="22"/>
          <w:u w:val="none"/>
        </w:rPr>
        <w:t xml:space="preserve"> </w:t>
      </w:r>
      <w:r w:rsidR="00984865">
        <w:rPr>
          <w:rStyle w:val="a8"/>
          <w:rFonts w:asciiTheme="minorHAnsi" w:eastAsia="Arial" w:hAnsiTheme="minorHAnsi"/>
          <w:color w:val="000000"/>
          <w:sz w:val="22"/>
          <w:szCs w:val="22"/>
          <w:u w:val="none"/>
        </w:rPr>
        <w:t>Επισημαίνεται ότι ο</w:t>
      </w:r>
      <w:r w:rsidRPr="00382EF7">
        <w:rPr>
          <w:rStyle w:val="a8"/>
          <w:rFonts w:asciiTheme="minorHAnsi" w:eastAsia="Arial" w:hAnsiTheme="minorHAnsi"/>
          <w:color w:val="000000"/>
          <w:sz w:val="22"/>
          <w:szCs w:val="22"/>
          <w:u w:val="none"/>
        </w:rPr>
        <w:t xml:space="preserve">ι χρήστες υπηρεσιών πληρωμών έχουν το δικαίωμα να υποβάλλουν καταγγελίες στη Γενική Γραμματεία Εμπορίου και Προστασίας του Καταναλωτή του Υπουργείου Ανάπτυξης και Επενδύσεων (Πλατεία </w:t>
      </w:r>
      <w:proofErr w:type="spellStart"/>
      <w:r w:rsidRPr="00382EF7">
        <w:rPr>
          <w:rStyle w:val="a8"/>
          <w:rFonts w:asciiTheme="minorHAnsi" w:eastAsia="Arial" w:hAnsiTheme="minorHAnsi"/>
          <w:color w:val="000000"/>
          <w:sz w:val="22"/>
          <w:szCs w:val="22"/>
          <w:u w:val="none"/>
        </w:rPr>
        <w:t>Κάνιγγος</w:t>
      </w:r>
      <w:proofErr w:type="spellEnd"/>
      <w:r w:rsidRPr="00382EF7">
        <w:rPr>
          <w:rStyle w:val="a8"/>
          <w:rFonts w:asciiTheme="minorHAnsi" w:eastAsia="Arial" w:hAnsiTheme="minorHAnsi"/>
          <w:color w:val="000000"/>
          <w:sz w:val="22"/>
          <w:szCs w:val="22"/>
          <w:u w:val="none"/>
        </w:rPr>
        <w:t xml:space="preserve">, Αθήνα 10181, </w:t>
      </w:r>
      <w:hyperlink r:id="rId22" w:history="1">
        <w:r w:rsidRPr="00382EF7">
          <w:rPr>
            <w:rStyle w:val="a8"/>
            <w:rFonts w:asciiTheme="minorHAnsi" w:eastAsia="Arial" w:hAnsiTheme="minorHAnsi"/>
            <w:color w:val="000000"/>
            <w:sz w:val="22"/>
            <w:szCs w:val="22"/>
            <w:u w:val="none"/>
          </w:rPr>
          <w:t>https://kataggelies.mindev.gov.gr/</w:t>
        </w:r>
      </w:hyperlink>
      <w:r w:rsidRPr="00382EF7">
        <w:rPr>
          <w:rStyle w:val="a8"/>
          <w:rFonts w:asciiTheme="minorHAnsi" w:eastAsia="Arial" w:hAnsiTheme="minorHAnsi"/>
          <w:color w:val="000000"/>
          <w:sz w:val="22"/>
          <w:szCs w:val="22"/>
          <w:u w:val="none"/>
        </w:rPr>
        <w:t xml:space="preserve"> e-</w:t>
      </w:r>
      <w:proofErr w:type="spellStart"/>
      <w:r w:rsidRPr="00382EF7">
        <w:rPr>
          <w:rStyle w:val="a8"/>
          <w:rFonts w:asciiTheme="minorHAnsi" w:eastAsia="Arial" w:hAnsiTheme="minorHAnsi"/>
          <w:color w:val="000000"/>
          <w:sz w:val="22"/>
          <w:szCs w:val="22"/>
          <w:u w:val="none"/>
        </w:rPr>
        <w:t>mail</w:t>
      </w:r>
      <w:proofErr w:type="spellEnd"/>
      <w:r w:rsidRPr="00382EF7">
        <w:rPr>
          <w:rStyle w:val="a8"/>
          <w:rFonts w:asciiTheme="minorHAnsi" w:eastAsia="Arial" w:hAnsiTheme="minorHAnsi"/>
          <w:color w:val="000000"/>
          <w:sz w:val="22"/>
          <w:szCs w:val="22"/>
          <w:u w:val="none"/>
        </w:rPr>
        <w:t xml:space="preserve">: </w:t>
      </w:r>
      <w:hyperlink r:id="rId23" w:history="1">
        <w:r w:rsidRPr="00382EF7">
          <w:rPr>
            <w:rStyle w:val="a8"/>
            <w:rFonts w:asciiTheme="minorHAnsi" w:eastAsia="Arial" w:hAnsiTheme="minorHAnsi"/>
            <w:color w:val="000000"/>
            <w:sz w:val="22"/>
            <w:szCs w:val="22"/>
            <w:u w:val="none"/>
          </w:rPr>
          <w:t>1520@mindev.gov.gr</w:t>
        </w:r>
      </w:hyperlink>
      <w:r w:rsidRPr="00382EF7">
        <w:rPr>
          <w:rStyle w:val="a8"/>
          <w:rFonts w:asciiTheme="minorHAnsi" w:eastAsia="Arial" w:hAnsiTheme="minorHAnsi"/>
          <w:color w:val="000000"/>
          <w:sz w:val="22"/>
          <w:szCs w:val="22"/>
          <w:u w:val="none"/>
        </w:rPr>
        <w:t xml:space="preserve">) σχετικά με ισχυρισμούς για παραβάσεις από τη NEXI των άρθρων 38-102 του ν. 4537/2018 συμπεριλαμβανομένων των όρων της παρούσας και της Σύμβασης Συνεργασίας, εκτός από τις διατάξεις που αναφέρονται στο άρθρο 68 παρ. 6 και άρθρα 94-96 για τις οποίες αρμόδια αρχή είναι η Τράπεζα της Ελλάδος.  </w:t>
      </w:r>
    </w:p>
    <w:p w14:paraId="122AD62B" w14:textId="77777777" w:rsidR="00A3691E" w:rsidRDefault="00A3691E" w:rsidP="00746FC6">
      <w:pPr>
        <w:spacing w:line="240" w:lineRule="exact"/>
        <w:jc w:val="both"/>
        <w:rPr>
          <w:rStyle w:val="a8"/>
          <w:rFonts w:asciiTheme="minorHAnsi" w:eastAsia="Arial" w:hAnsiTheme="minorHAnsi" w:cstheme="minorHAnsi"/>
          <w:b/>
          <w:bCs/>
          <w:color w:val="000000"/>
          <w:sz w:val="22"/>
          <w:szCs w:val="22"/>
          <w:u w:val="none"/>
        </w:rPr>
      </w:pPr>
    </w:p>
    <w:p w14:paraId="2C95780A" w14:textId="201CF68A" w:rsidR="00533AB8" w:rsidRDefault="00533AB8" w:rsidP="00746FC6">
      <w:pPr>
        <w:spacing w:line="240" w:lineRule="exact"/>
        <w:jc w:val="both"/>
        <w:rPr>
          <w:rStyle w:val="a8"/>
          <w:rFonts w:asciiTheme="minorHAnsi" w:eastAsia="Arial" w:hAnsiTheme="minorHAnsi" w:cstheme="minorHAnsi"/>
          <w:b/>
          <w:bCs/>
          <w:color w:val="000000"/>
          <w:sz w:val="22"/>
          <w:szCs w:val="22"/>
          <w:u w:val="none"/>
        </w:rPr>
      </w:pPr>
      <w:r>
        <w:rPr>
          <w:rStyle w:val="a8"/>
          <w:rFonts w:asciiTheme="minorHAnsi" w:eastAsia="Arial" w:hAnsiTheme="minorHAnsi" w:cstheme="minorHAnsi"/>
          <w:b/>
          <w:bCs/>
          <w:color w:val="000000"/>
          <w:sz w:val="22"/>
          <w:szCs w:val="22"/>
          <w:u w:val="none"/>
        </w:rPr>
        <w:t>2</w:t>
      </w:r>
      <w:r w:rsidR="00626FDC">
        <w:rPr>
          <w:rStyle w:val="a8"/>
          <w:rFonts w:asciiTheme="minorHAnsi" w:eastAsia="Arial" w:hAnsiTheme="minorHAnsi" w:cstheme="minorHAnsi"/>
          <w:b/>
          <w:bCs/>
          <w:color w:val="000000"/>
          <w:sz w:val="22"/>
          <w:szCs w:val="22"/>
          <w:u w:val="none"/>
        </w:rPr>
        <w:t>7</w:t>
      </w:r>
      <w:r>
        <w:rPr>
          <w:rStyle w:val="a8"/>
          <w:rFonts w:asciiTheme="minorHAnsi" w:eastAsia="Arial" w:hAnsiTheme="minorHAnsi" w:cstheme="minorHAnsi"/>
          <w:b/>
          <w:bCs/>
          <w:color w:val="000000"/>
          <w:sz w:val="22"/>
          <w:szCs w:val="22"/>
          <w:u w:val="none"/>
        </w:rPr>
        <w:t xml:space="preserve">. </w:t>
      </w:r>
      <w:r w:rsidRPr="00C84A08">
        <w:rPr>
          <w:rStyle w:val="a8"/>
          <w:rFonts w:asciiTheme="minorHAnsi" w:eastAsia="Arial" w:hAnsiTheme="minorHAnsi" w:cstheme="minorHAnsi"/>
          <w:b/>
          <w:bCs/>
          <w:color w:val="000000"/>
          <w:sz w:val="22"/>
          <w:szCs w:val="22"/>
          <w:u w:val="none"/>
        </w:rPr>
        <w:t>Έξοδα – Φόροι -Τέλη – Εισφορές</w:t>
      </w:r>
    </w:p>
    <w:p w14:paraId="2CA0B516" w14:textId="77777777" w:rsidR="00533AB8" w:rsidRDefault="00533AB8" w:rsidP="00746FC6">
      <w:pPr>
        <w:spacing w:line="240" w:lineRule="exact"/>
        <w:jc w:val="both"/>
        <w:rPr>
          <w:rStyle w:val="a8"/>
          <w:rFonts w:asciiTheme="minorHAnsi" w:eastAsia="Arial" w:hAnsiTheme="minorHAnsi" w:cstheme="minorHAnsi"/>
          <w:b/>
          <w:bCs/>
          <w:color w:val="000000"/>
          <w:sz w:val="22"/>
          <w:szCs w:val="22"/>
          <w:u w:val="none"/>
        </w:rPr>
      </w:pPr>
    </w:p>
    <w:p w14:paraId="3D350950" w14:textId="0658D364" w:rsidR="00C84A08" w:rsidRPr="00F64E27" w:rsidRDefault="00533AB8" w:rsidP="00746FC6">
      <w:pPr>
        <w:spacing w:line="240" w:lineRule="exact"/>
        <w:jc w:val="both"/>
        <w:rPr>
          <w:rStyle w:val="a8"/>
          <w:rFonts w:asciiTheme="minorHAnsi" w:eastAsia="Arial" w:hAnsiTheme="minorHAnsi" w:cstheme="minorHAnsi"/>
          <w:color w:val="000000"/>
          <w:sz w:val="22"/>
          <w:szCs w:val="22"/>
          <w:u w:val="none"/>
        </w:rPr>
      </w:pPr>
      <w:r w:rsidRPr="00F64E27">
        <w:rPr>
          <w:rStyle w:val="a8"/>
          <w:rFonts w:asciiTheme="minorHAnsi" w:eastAsia="Arial" w:hAnsiTheme="minorHAnsi" w:cstheme="minorHAnsi"/>
          <w:color w:val="000000"/>
          <w:sz w:val="22"/>
          <w:szCs w:val="22"/>
          <w:u w:val="none"/>
        </w:rPr>
        <w:t xml:space="preserve">Η Επιχείρηση </w:t>
      </w:r>
      <w:proofErr w:type="spellStart"/>
      <w:r w:rsidRPr="00F64E27">
        <w:rPr>
          <w:rStyle w:val="a8"/>
          <w:rFonts w:asciiTheme="minorHAnsi" w:eastAsia="Arial" w:hAnsiTheme="minorHAnsi" w:cstheme="minorHAnsi"/>
          <w:color w:val="000000"/>
          <w:sz w:val="22"/>
          <w:szCs w:val="22"/>
          <w:u w:val="none"/>
        </w:rPr>
        <w:t>βαρύνεται</w:t>
      </w:r>
      <w:proofErr w:type="spellEnd"/>
      <w:r w:rsidRPr="00F64E27">
        <w:rPr>
          <w:rStyle w:val="a8"/>
          <w:rFonts w:asciiTheme="minorHAnsi" w:eastAsia="Arial" w:hAnsiTheme="minorHAnsi" w:cstheme="minorHAnsi"/>
          <w:color w:val="000000"/>
          <w:sz w:val="22"/>
          <w:szCs w:val="22"/>
          <w:u w:val="none"/>
        </w:rPr>
        <w:t xml:space="preserve"> με</w:t>
      </w:r>
      <w:r w:rsidR="00F91BDF">
        <w:rPr>
          <w:rStyle w:val="a8"/>
          <w:rFonts w:asciiTheme="minorHAnsi" w:eastAsia="Arial" w:hAnsiTheme="minorHAnsi" w:cstheme="minorHAnsi"/>
          <w:color w:val="000000"/>
          <w:sz w:val="22"/>
          <w:szCs w:val="22"/>
          <w:u w:val="none"/>
        </w:rPr>
        <w:t xml:space="preserve"> </w:t>
      </w:r>
      <w:r w:rsidRPr="00F64E27">
        <w:rPr>
          <w:rStyle w:val="a8"/>
          <w:rFonts w:asciiTheme="minorHAnsi" w:eastAsia="Arial" w:hAnsiTheme="minorHAnsi" w:cstheme="minorHAnsi"/>
          <w:color w:val="000000"/>
          <w:sz w:val="22"/>
          <w:szCs w:val="22"/>
          <w:u w:val="none"/>
        </w:rPr>
        <w:t xml:space="preserve">όλα τα έξοδα, </w:t>
      </w:r>
      <w:proofErr w:type="spellStart"/>
      <w:r w:rsidRPr="00F64E27">
        <w:rPr>
          <w:rStyle w:val="a8"/>
          <w:rFonts w:asciiTheme="minorHAnsi" w:eastAsia="Arial" w:hAnsiTheme="minorHAnsi" w:cstheme="minorHAnsi"/>
          <w:color w:val="000000"/>
          <w:sz w:val="22"/>
          <w:szCs w:val="22"/>
          <w:u w:val="none"/>
        </w:rPr>
        <w:t>φόρους,τέλη</w:t>
      </w:r>
      <w:proofErr w:type="spellEnd"/>
      <w:r w:rsidR="00420512">
        <w:rPr>
          <w:rStyle w:val="a8"/>
          <w:rFonts w:asciiTheme="minorHAnsi" w:eastAsia="Arial" w:hAnsiTheme="minorHAnsi" w:cstheme="minorHAnsi"/>
          <w:color w:val="000000"/>
          <w:sz w:val="22"/>
          <w:szCs w:val="22"/>
          <w:u w:val="none"/>
        </w:rPr>
        <w:t>,</w:t>
      </w:r>
      <w:r w:rsidRPr="00F64E27">
        <w:rPr>
          <w:rStyle w:val="a8"/>
          <w:rFonts w:asciiTheme="minorHAnsi" w:eastAsia="Arial" w:hAnsiTheme="minorHAnsi" w:cstheme="minorHAnsi"/>
          <w:color w:val="000000"/>
          <w:sz w:val="22"/>
          <w:szCs w:val="22"/>
          <w:u w:val="none"/>
        </w:rPr>
        <w:t xml:space="preserve"> εισφορές υπέρ τρίτων ή του Δημοσίου</w:t>
      </w:r>
      <w:r w:rsidR="00C84A08" w:rsidRPr="00F64E27">
        <w:rPr>
          <w:rStyle w:val="a8"/>
          <w:rFonts w:asciiTheme="minorHAnsi" w:eastAsia="Arial" w:hAnsiTheme="minorHAnsi" w:cstheme="minorHAnsi"/>
          <w:color w:val="000000"/>
          <w:sz w:val="22"/>
          <w:szCs w:val="22"/>
          <w:u w:val="none"/>
        </w:rPr>
        <w:t xml:space="preserve"> ή παρακρατήσεις που ήθελε επιβληθούν είτε αυτές υπάρχουν σήμερα είτ</w:t>
      </w:r>
      <w:r w:rsidR="000733FD">
        <w:rPr>
          <w:rStyle w:val="a8"/>
          <w:rFonts w:asciiTheme="minorHAnsi" w:eastAsia="Arial" w:hAnsiTheme="minorHAnsi" w:cstheme="minorHAnsi"/>
          <w:color w:val="000000"/>
          <w:sz w:val="22"/>
          <w:szCs w:val="22"/>
          <w:u w:val="none"/>
        </w:rPr>
        <w:t xml:space="preserve">ε </w:t>
      </w:r>
      <w:r w:rsidR="00C84A08" w:rsidRPr="00F64E27">
        <w:rPr>
          <w:rStyle w:val="a8"/>
          <w:rFonts w:asciiTheme="minorHAnsi" w:eastAsia="Arial" w:hAnsiTheme="minorHAnsi" w:cstheme="minorHAnsi"/>
          <w:color w:val="000000"/>
          <w:sz w:val="22"/>
          <w:szCs w:val="22"/>
          <w:u w:val="none"/>
        </w:rPr>
        <w:t>επιβληθούν στο μέλλον. Επίσης, η Επιχείρηση σε περίπτωση μη εκπληρώσεως ή πλημμελούς εκπληρώσεως των εκ της Συμβάσεως υποχρεώσεών τ</w:t>
      </w:r>
      <w:r w:rsidR="00C7101F">
        <w:rPr>
          <w:rStyle w:val="a8"/>
          <w:rFonts w:asciiTheme="minorHAnsi" w:eastAsia="Arial" w:hAnsiTheme="minorHAnsi" w:cstheme="minorHAnsi"/>
          <w:color w:val="000000"/>
          <w:sz w:val="22"/>
          <w:szCs w:val="22"/>
          <w:u w:val="none"/>
        </w:rPr>
        <w:t>ης</w:t>
      </w:r>
      <w:r w:rsidR="00C84A08" w:rsidRPr="00F64E27">
        <w:rPr>
          <w:rStyle w:val="a8"/>
          <w:rFonts w:asciiTheme="minorHAnsi" w:eastAsia="Arial" w:hAnsiTheme="minorHAnsi" w:cstheme="minorHAnsi"/>
          <w:color w:val="000000"/>
          <w:sz w:val="22"/>
          <w:szCs w:val="22"/>
          <w:u w:val="none"/>
        </w:rPr>
        <w:t xml:space="preserve"> έναντι</w:t>
      </w:r>
      <w:r w:rsidR="00C7101F">
        <w:rPr>
          <w:rStyle w:val="a8"/>
          <w:rFonts w:asciiTheme="minorHAnsi" w:eastAsia="Arial" w:hAnsiTheme="minorHAnsi" w:cstheme="minorHAnsi"/>
          <w:color w:val="000000"/>
          <w:sz w:val="22"/>
          <w:szCs w:val="22"/>
          <w:u w:val="none"/>
        </w:rPr>
        <w:t xml:space="preserve"> της</w:t>
      </w:r>
      <w:r w:rsidR="00C84A08" w:rsidRPr="00F64E27">
        <w:rPr>
          <w:rStyle w:val="a8"/>
          <w:rFonts w:asciiTheme="minorHAnsi" w:eastAsia="Arial" w:hAnsiTheme="minorHAnsi" w:cstheme="minorHAnsi"/>
          <w:color w:val="000000"/>
          <w:sz w:val="22"/>
          <w:szCs w:val="22"/>
          <w:u w:val="none"/>
        </w:rPr>
        <w:t xml:space="preserve"> ΝΕΧΙ, </w:t>
      </w:r>
      <w:proofErr w:type="spellStart"/>
      <w:r w:rsidR="00C84A08" w:rsidRPr="00F64E27">
        <w:rPr>
          <w:rStyle w:val="a8"/>
          <w:rFonts w:asciiTheme="minorHAnsi" w:eastAsia="Arial" w:hAnsiTheme="minorHAnsi" w:cstheme="minorHAnsi"/>
          <w:color w:val="000000"/>
          <w:sz w:val="22"/>
          <w:szCs w:val="22"/>
          <w:u w:val="none"/>
        </w:rPr>
        <w:t>βαρύνεται</w:t>
      </w:r>
      <w:proofErr w:type="spellEnd"/>
      <w:r w:rsidR="00C84A08" w:rsidRPr="00F64E27">
        <w:rPr>
          <w:rStyle w:val="a8"/>
          <w:rFonts w:asciiTheme="minorHAnsi" w:eastAsia="Arial" w:hAnsiTheme="minorHAnsi" w:cstheme="minorHAnsi"/>
          <w:color w:val="000000"/>
          <w:sz w:val="22"/>
          <w:szCs w:val="22"/>
          <w:u w:val="none"/>
        </w:rPr>
        <w:t xml:space="preserve"> με τυχόν τόκους υπερημερίας, δικαστικά έξοδα, έξοδα επιδόσεως, αναγκαστικής εκτελέσεως κλπ.</w:t>
      </w:r>
    </w:p>
    <w:p w14:paraId="3E619A35" w14:textId="11FD4B0E" w:rsidR="00533AB8" w:rsidRPr="00F64E27" w:rsidRDefault="00C84A08" w:rsidP="00746FC6">
      <w:pPr>
        <w:spacing w:line="240" w:lineRule="exact"/>
        <w:jc w:val="both"/>
        <w:rPr>
          <w:rStyle w:val="a8"/>
          <w:rFonts w:asciiTheme="minorHAnsi" w:eastAsia="Arial" w:hAnsiTheme="minorHAnsi" w:cstheme="minorHAnsi"/>
          <w:color w:val="000000"/>
          <w:sz w:val="22"/>
          <w:szCs w:val="22"/>
          <w:u w:val="none"/>
        </w:rPr>
      </w:pPr>
      <w:r w:rsidRPr="00F64E27">
        <w:rPr>
          <w:rStyle w:val="a8"/>
          <w:rFonts w:asciiTheme="minorHAnsi" w:eastAsia="Arial" w:hAnsiTheme="minorHAnsi" w:cstheme="minorHAnsi"/>
          <w:color w:val="000000"/>
          <w:sz w:val="22"/>
          <w:szCs w:val="22"/>
          <w:u w:val="none"/>
        </w:rPr>
        <w:t xml:space="preserve"> </w:t>
      </w:r>
    </w:p>
    <w:p w14:paraId="6E947215" w14:textId="003E9E8F" w:rsidR="00830365" w:rsidRPr="00830365" w:rsidRDefault="00E65A15" w:rsidP="00746FC6">
      <w:pPr>
        <w:spacing w:line="240" w:lineRule="exact"/>
        <w:jc w:val="both"/>
        <w:rPr>
          <w:rFonts w:asciiTheme="minorHAnsi" w:hAnsiTheme="minorHAnsi" w:cstheme="minorHAnsi"/>
          <w:sz w:val="22"/>
          <w:szCs w:val="22"/>
        </w:rPr>
      </w:pPr>
      <w:r>
        <w:rPr>
          <w:rStyle w:val="a8"/>
          <w:rFonts w:asciiTheme="minorHAnsi" w:eastAsia="Arial" w:hAnsiTheme="minorHAnsi" w:cstheme="minorHAnsi"/>
          <w:b/>
          <w:bCs/>
          <w:color w:val="000000"/>
          <w:sz w:val="22"/>
          <w:szCs w:val="22"/>
          <w:u w:val="none"/>
        </w:rPr>
        <w:t>27</w:t>
      </w:r>
      <w:r w:rsidR="00830365" w:rsidRPr="00830365">
        <w:rPr>
          <w:rStyle w:val="a8"/>
          <w:rFonts w:asciiTheme="minorHAnsi" w:eastAsia="Arial" w:hAnsiTheme="minorHAnsi" w:cstheme="minorHAnsi"/>
          <w:b/>
          <w:bCs/>
          <w:color w:val="000000"/>
          <w:sz w:val="22"/>
          <w:szCs w:val="22"/>
          <w:u w:val="none"/>
        </w:rPr>
        <w:t>. Δωσιδικία – Εφαρμοστέο Δίκαιο</w:t>
      </w:r>
    </w:p>
    <w:p w14:paraId="4FE9790D" w14:textId="77777777" w:rsidR="00830365" w:rsidRPr="00830365" w:rsidRDefault="00830365" w:rsidP="00BC7CB4">
      <w:pPr>
        <w:spacing w:before="120" w:line="240" w:lineRule="exact"/>
        <w:jc w:val="both"/>
        <w:rPr>
          <w:rFonts w:asciiTheme="minorHAnsi" w:hAnsiTheme="minorHAnsi" w:cstheme="minorHAnsi"/>
          <w:sz w:val="22"/>
          <w:szCs w:val="22"/>
        </w:rPr>
      </w:pPr>
      <w:r w:rsidRPr="00830365">
        <w:rPr>
          <w:rStyle w:val="a8"/>
          <w:rFonts w:asciiTheme="minorHAnsi" w:eastAsia="Arial" w:hAnsiTheme="minorHAnsi" w:cstheme="minorHAnsi"/>
          <w:color w:val="000000"/>
          <w:sz w:val="22"/>
          <w:szCs w:val="22"/>
          <w:u w:val="none"/>
        </w:rPr>
        <w:t>Για κάθε διαφορά που απορρέει από την παρούσα Σύμβαση, αρμόδια θα είναι τα Δικαστήρια των Αθηνών και εφαρμοστέο θα είναι το ελληνικό δίκαιο, περιλαμβανομένου του Νόμου 4537/2018 για τις υπηρεσίες πληρωμών, όπως τροποποιήθηκε και ισχύει, ο οποίος ενσωματώνει στο ελληνικό δίκαιο την Οδηγία 2015/2366/</w:t>
      </w:r>
      <w:r w:rsidRPr="00830365">
        <w:rPr>
          <w:rStyle w:val="a8"/>
          <w:rFonts w:asciiTheme="minorHAnsi" w:eastAsia="Arial" w:hAnsiTheme="minorHAnsi" w:cstheme="minorHAnsi"/>
          <w:color w:val="000000"/>
          <w:sz w:val="22"/>
          <w:szCs w:val="22"/>
          <w:u w:val="none"/>
          <w:lang w:val="en-US"/>
        </w:rPr>
        <w:t>E</w:t>
      </w:r>
      <w:r w:rsidRPr="00830365">
        <w:rPr>
          <w:rStyle w:val="a8"/>
          <w:rFonts w:asciiTheme="minorHAnsi" w:eastAsia="Arial" w:hAnsiTheme="minorHAnsi" w:cstheme="minorHAnsi"/>
          <w:color w:val="000000"/>
          <w:sz w:val="22"/>
          <w:szCs w:val="22"/>
          <w:u w:val="none"/>
        </w:rPr>
        <w:t>Ε.</w:t>
      </w:r>
    </w:p>
    <w:p w14:paraId="33B46E4C" w14:textId="77777777" w:rsidR="00132D61" w:rsidRPr="00830365" w:rsidRDefault="00132D61" w:rsidP="00746FC6">
      <w:pPr>
        <w:spacing w:line="240" w:lineRule="exact"/>
        <w:jc w:val="both"/>
        <w:rPr>
          <w:rFonts w:asciiTheme="minorHAnsi" w:eastAsia="Arial" w:hAnsiTheme="minorHAnsi" w:cstheme="minorHAnsi"/>
          <w:color w:val="000000"/>
          <w:sz w:val="22"/>
          <w:szCs w:val="22"/>
        </w:rPr>
      </w:pPr>
    </w:p>
    <w:p w14:paraId="08B6DD3A" w14:textId="573E9AFE" w:rsidR="00830365" w:rsidRDefault="002D6BA4" w:rsidP="00746FC6">
      <w:pPr>
        <w:spacing w:line="240" w:lineRule="exact"/>
        <w:jc w:val="both"/>
        <w:rPr>
          <w:rStyle w:val="a8"/>
          <w:rFonts w:asciiTheme="minorHAnsi" w:eastAsia="Arial" w:hAnsiTheme="minorHAnsi" w:cstheme="minorHAnsi"/>
          <w:b/>
          <w:bCs/>
          <w:color w:val="000000"/>
          <w:sz w:val="22"/>
          <w:szCs w:val="22"/>
          <w:u w:val="none"/>
        </w:rPr>
      </w:pPr>
      <w:r>
        <w:rPr>
          <w:rStyle w:val="a8"/>
          <w:rFonts w:asciiTheme="minorHAnsi" w:eastAsia="Arial" w:hAnsiTheme="minorHAnsi" w:cstheme="minorHAnsi"/>
          <w:b/>
          <w:bCs/>
          <w:color w:val="000000"/>
          <w:sz w:val="22"/>
          <w:szCs w:val="22"/>
          <w:u w:val="none"/>
        </w:rPr>
        <w:t>2</w:t>
      </w:r>
      <w:r w:rsidR="00E65A15">
        <w:rPr>
          <w:rStyle w:val="a8"/>
          <w:rFonts w:asciiTheme="minorHAnsi" w:eastAsia="Arial" w:hAnsiTheme="minorHAnsi" w:cstheme="minorHAnsi"/>
          <w:b/>
          <w:bCs/>
          <w:color w:val="000000"/>
          <w:sz w:val="22"/>
          <w:szCs w:val="22"/>
          <w:u w:val="none"/>
        </w:rPr>
        <w:t>8</w:t>
      </w:r>
      <w:r w:rsidR="00830365" w:rsidRPr="00830365">
        <w:rPr>
          <w:rStyle w:val="a8"/>
          <w:rFonts w:asciiTheme="minorHAnsi" w:eastAsia="Arial" w:hAnsiTheme="minorHAnsi" w:cstheme="minorHAnsi"/>
          <w:b/>
          <w:bCs/>
          <w:color w:val="000000"/>
          <w:sz w:val="22"/>
          <w:szCs w:val="22"/>
          <w:u w:val="none"/>
        </w:rPr>
        <w:t>. Παραρτήματα – Μεταβατικές διατάξεις</w:t>
      </w:r>
    </w:p>
    <w:p w14:paraId="1EECF09A" w14:textId="77777777" w:rsidR="00533AB8" w:rsidRPr="00830365" w:rsidRDefault="00533AB8" w:rsidP="00746FC6">
      <w:pPr>
        <w:spacing w:line="240" w:lineRule="exact"/>
        <w:jc w:val="both"/>
        <w:rPr>
          <w:rFonts w:asciiTheme="minorHAnsi" w:hAnsiTheme="minorHAnsi" w:cstheme="minorHAnsi"/>
          <w:sz w:val="22"/>
          <w:szCs w:val="22"/>
        </w:rPr>
      </w:pPr>
    </w:p>
    <w:p w14:paraId="6A519F02" w14:textId="4F379301" w:rsidR="00830365" w:rsidRDefault="00E65A15" w:rsidP="00BC7CB4">
      <w:pPr>
        <w:tabs>
          <w:tab w:val="left" w:pos="5775"/>
        </w:tabs>
        <w:spacing w:before="120" w:line="240" w:lineRule="exact"/>
        <w:jc w:val="both"/>
        <w:rPr>
          <w:rStyle w:val="a8"/>
          <w:rFonts w:asciiTheme="minorHAnsi" w:eastAsia="Arial" w:hAnsiTheme="minorHAnsi" w:cstheme="minorHAnsi"/>
          <w:color w:val="000000"/>
          <w:sz w:val="22"/>
          <w:szCs w:val="22"/>
          <w:u w:val="none"/>
        </w:rPr>
      </w:pPr>
      <w:r>
        <w:rPr>
          <w:rStyle w:val="a8"/>
          <w:rFonts w:asciiTheme="minorHAnsi" w:eastAsia="Arial" w:hAnsiTheme="minorHAnsi" w:cstheme="minorHAnsi"/>
          <w:b/>
          <w:bCs/>
          <w:color w:val="000000"/>
          <w:sz w:val="22"/>
          <w:szCs w:val="22"/>
          <w:u w:val="none"/>
        </w:rPr>
        <w:lastRenderedPageBreak/>
        <w:t>28</w:t>
      </w:r>
      <w:r w:rsidR="00830365" w:rsidRPr="00830365">
        <w:rPr>
          <w:rStyle w:val="a8"/>
          <w:rFonts w:asciiTheme="minorHAnsi" w:eastAsia="Arial" w:hAnsiTheme="minorHAnsi" w:cstheme="minorHAnsi"/>
          <w:b/>
          <w:bCs/>
          <w:color w:val="000000"/>
          <w:sz w:val="22"/>
          <w:szCs w:val="22"/>
          <w:u w:val="none"/>
        </w:rPr>
        <w:t>.1</w:t>
      </w:r>
      <w:r w:rsidR="00830365" w:rsidRPr="00830365">
        <w:rPr>
          <w:rStyle w:val="a8"/>
          <w:rFonts w:asciiTheme="minorHAnsi" w:eastAsia="Arial" w:hAnsiTheme="minorHAnsi" w:cstheme="minorHAnsi"/>
          <w:color w:val="000000"/>
          <w:sz w:val="22"/>
          <w:szCs w:val="22"/>
          <w:u w:val="none"/>
        </w:rPr>
        <w:t xml:space="preserve"> Η παρούσα Σύμβαση και τα Παρα</w:t>
      </w:r>
      <w:r w:rsidR="000733FD">
        <w:rPr>
          <w:rStyle w:val="a8"/>
          <w:rFonts w:asciiTheme="minorHAnsi" w:eastAsia="Arial" w:hAnsiTheme="minorHAnsi" w:cstheme="minorHAnsi"/>
          <w:color w:val="000000"/>
          <w:sz w:val="22"/>
          <w:szCs w:val="22"/>
          <w:u w:val="none"/>
        </w:rPr>
        <w:t>ρ</w:t>
      </w:r>
      <w:r w:rsidR="00830365" w:rsidRPr="00830365">
        <w:rPr>
          <w:rStyle w:val="a8"/>
          <w:rFonts w:asciiTheme="minorHAnsi" w:eastAsia="Arial" w:hAnsiTheme="minorHAnsi" w:cstheme="minorHAnsi"/>
          <w:color w:val="000000"/>
          <w:sz w:val="22"/>
          <w:szCs w:val="22"/>
          <w:u w:val="none"/>
        </w:rPr>
        <w:t>τήματα που</w:t>
      </w:r>
      <w:r w:rsidR="000733FD">
        <w:rPr>
          <w:rStyle w:val="a8"/>
          <w:rFonts w:asciiTheme="minorHAnsi" w:eastAsia="Arial" w:hAnsiTheme="minorHAnsi" w:cstheme="minorHAnsi"/>
          <w:color w:val="000000"/>
          <w:sz w:val="22"/>
          <w:szCs w:val="22"/>
          <w:u w:val="none"/>
        </w:rPr>
        <w:t xml:space="preserve"> υπογράφονται </w:t>
      </w:r>
      <w:r w:rsidR="00830365" w:rsidRPr="00830365">
        <w:rPr>
          <w:rStyle w:val="a8"/>
          <w:rFonts w:asciiTheme="minorHAnsi" w:eastAsia="Arial" w:hAnsiTheme="minorHAnsi" w:cstheme="minorHAnsi"/>
          <w:color w:val="000000"/>
          <w:sz w:val="22"/>
          <w:szCs w:val="22"/>
          <w:u w:val="none"/>
        </w:rPr>
        <w:t>, μαζί με κάθε άλλο Παράρτημα που πρόκειται να υπογραφεί στο μέλλον, αποτελούν ενιαίο, και αδιαίρετο σύνολο, αποτυπώνουν την πλήρη συμφωνία μεταξύ των συμβαλλομένων μερών και καταργούν και αντικαθιστούν κάθε άλλη προηγούμενη σχετική Σύμβαση.</w:t>
      </w:r>
    </w:p>
    <w:p w14:paraId="635C31F9" w14:textId="0D7588A2" w:rsidR="003277D6" w:rsidRDefault="00EC75D7" w:rsidP="00BC7CB4">
      <w:pPr>
        <w:tabs>
          <w:tab w:val="left" w:pos="5775"/>
        </w:tabs>
        <w:spacing w:before="120" w:line="240" w:lineRule="exact"/>
        <w:jc w:val="both"/>
        <w:rPr>
          <w:rFonts w:asciiTheme="minorHAnsi" w:hAnsiTheme="minorHAnsi" w:cstheme="minorHAnsi"/>
          <w:sz w:val="22"/>
          <w:szCs w:val="22"/>
        </w:rPr>
      </w:pPr>
      <w:r>
        <w:rPr>
          <w:rFonts w:asciiTheme="minorHAnsi" w:hAnsiTheme="minorHAnsi" w:cstheme="minorHAnsi"/>
          <w:sz w:val="22"/>
          <w:szCs w:val="22"/>
        </w:rPr>
        <w:t xml:space="preserve">Σε περίπτωση που όρος της Σύμβασης και των Παραρτημάτων αυτής κριθεί άκυρος ή ακυρωτέος, η </w:t>
      </w:r>
      <w:r w:rsidR="003277D6">
        <w:rPr>
          <w:rFonts w:asciiTheme="minorHAnsi" w:hAnsiTheme="minorHAnsi" w:cstheme="minorHAnsi"/>
          <w:sz w:val="22"/>
          <w:szCs w:val="22"/>
        </w:rPr>
        <w:t>λοιποί όροι της Σύμβασης και των Παραρτημάτων αυτής θα εξακολουθήσουν να ισχύουν κανονικά.</w:t>
      </w:r>
    </w:p>
    <w:p w14:paraId="584DFE9F" w14:textId="656F83F2" w:rsidR="00830365" w:rsidRDefault="00E65A15" w:rsidP="00F77DE2">
      <w:pPr>
        <w:tabs>
          <w:tab w:val="left" w:pos="5775"/>
        </w:tabs>
        <w:spacing w:before="120" w:line="240" w:lineRule="exact"/>
        <w:jc w:val="both"/>
        <w:rPr>
          <w:rStyle w:val="a8"/>
          <w:rFonts w:asciiTheme="minorHAnsi" w:eastAsia="Arial" w:hAnsiTheme="minorHAnsi" w:cstheme="minorHAnsi"/>
          <w:color w:val="000000"/>
          <w:sz w:val="22"/>
          <w:szCs w:val="22"/>
          <w:u w:val="none"/>
        </w:rPr>
      </w:pPr>
      <w:r>
        <w:rPr>
          <w:rStyle w:val="a8"/>
          <w:rFonts w:asciiTheme="minorHAnsi" w:eastAsia="Arial" w:hAnsiTheme="minorHAnsi" w:cstheme="minorHAnsi"/>
          <w:b/>
          <w:bCs/>
          <w:color w:val="000000"/>
          <w:sz w:val="22"/>
          <w:szCs w:val="22"/>
          <w:u w:val="none"/>
        </w:rPr>
        <w:t>28</w:t>
      </w:r>
      <w:r w:rsidR="00830365" w:rsidRPr="00830365">
        <w:rPr>
          <w:rStyle w:val="a8"/>
          <w:rFonts w:asciiTheme="minorHAnsi" w:eastAsia="Arial" w:hAnsiTheme="minorHAnsi" w:cstheme="minorHAnsi"/>
          <w:b/>
          <w:bCs/>
          <w:color w:val="000000"/>
          <w:sz w:val="22"/>
          <w:szCs w:val="22"/>
          <w:u w:val="none"/>
        </w:rPr>
        <w:t>.2</w:t>
      </w:r>
      <w:r w:rsidR="00830365" w:rsidRPr="00830365">
        <w:rPr>
          <w:rStyle w:val="a8"/>
          <w:rFonts w:asciiTheme="minorHAnsi" w:eastAsia="Arial" w:hAnsiTheme="minorHAnsi" w:cstheme="minorHAnsi"/>
          <w:color w:val="000000"/>
          <w:sz w:val="22"/>
          <w:szCs w:val="22"/>
          <w:u w:val="none"/>
        </w:rPr>
        <w:t xml:space="preserve"> Από την ημερομηνία έναρξης ισχύος της παρούσας Σύμβασης σύμφωνα με την παράγραφο 2</w:t>
      </w:r>
      <w:r w:rsidR="002B7291">
        <w:rPr>
          <w:rStyle w:val="a8"/>
          <w:rFonts w:asciiTheme="minorHAnsi" w:eastAsia="Arial" w:hAnsiTheme="minorHAnsi" w:cstheme="minorHAnsi"/>
          <w:color w:val="000000"/>
          <w:sz w:val="22"/>
          <w:szCs w:val="22"/>
          <w:u w:val="none"/>
        </w:rPr>
        <w:t>0</w:t>
      </w:r>
      <w:r w:rsidR="00830365" w:rsidRPr="00830365">
        <w:rPr>
          <w:rStyle w:val="a8"/>
          <w:rFonts w:asciiTheme="minorHAnsi" w:eastAsia="Arial" w:hAnsiTheme="minorHAnsi" w:cstheme="minorHAnsi"/>
          <w:color w:val="000000"/>
          <w:sz w:val="22"/>
          <w:szCs w:val="22"/>
          <w:u w:val="none"/>
        </w:rPr>
        <w:t xml:space="preserve">.1 αυτής, η Επιχείρηση δηλώνει ρητά και αποδέχεται ότι κάθε Συναλλαγή που πραγματοποιήθηκε δυνάμει τυχόν προηγούμενης συμφωνίας μεταξύ της Επιχείρησης και της </w:t>
      </w:r>
      <w:r w:rsidR="00830365" w:rsidRPr="00830365">
        <w:rPr>
          <w:rStyle w:val="a8"/>
          <w:rFonts w:asciiTheme="minorHAnsi" w:eastAsia="Arial" w:hAnsiTheme="minorHAnsi" w:cstheme="minorHAnsi"/>
          <w:color w:val="000000"/>
          <w:sz w:val="22"/>
          <w:szCs w:val="22"/>
          <w:u w:val="none"/>
          <w:lang w:val="en-US"/>
        </w:rPr>
        <w:t>NEXI</w:t>
      </w:r>
      <w:r w:rsidR="00830365" w:rsidRPr="00830365">
        <w:rPr>
          <w:rStyle w:val="a8"/>
          <w:rFonts w:asciiTheme="minorHAnsi" w:eastAsia="Arial" w:hAnsiTheme="minorHAnsi" w:cstheme="minorHAnsi"/>
          <w:color w:val="000000"/>
          <w:sz w:val="22"/>
          <w:szCs w:val="22"/>
          <w:u w:val="none"/>
        </w:rPr>
        <w:t xml:space="preserve">, ακόμα και εάν πραγματοποιήθηκε πριν από την ημερομηνία έναρξης ισχύος της παρούσας και δεν έχει εκκαθαριστεί ακόμα, θα </w:t>
      </w:r>
      <w:proofErr w:type="spellStart"/>
      <w:r w:rsidR="00830365" w:rsidRPr="00830365">
        <w:rPr>
          <w:rStyle w:val="a8"/>
          <w:rFonts w:asciiTheme="minorHAnsi" w:eastAsia="Arial" w:hAnsiTheme="minorHAnsi" w:cstheme="minorHAnsi"/>
          <w:color w:val="000000"/>
          <w:sz w:val="22"/>
          <w:szCs w:val="22"/>
          <w:u w:val="none"/>
        </w:rPr>
        <w:t>διέπεται</w:t>
      </w:r>
      <w:proofErr w:type="spellEnd"/>
      <w:r w:rsidR="00830365" w:rsidRPr="00830365">
        <w:rPr>
          <w:rStyle w:val="a8"/>
          <w:rFonts w:asciiTheme="minorHAnsi" w:eastAsia="Arial" w:hAnsiTheme="minorHAnsi" w:cstheme="minorHAnsi"/>
          <w:color w:val="000000"/>
          <w:sz w:val="22"/>
          <w:szCs w:val="22"/>
          <w:u w:val="none"/>
        </w:rPr>
        <w:t xml:space="preserve"> από τους όρους της παρούσας Σύμβασης.</w:t>
      </w:r>
    </w:p>
    <w:p w14:paraId="2C85030B" w14:textId="0F706D22" w:rsidR="005B0A3F" w:rsidRPr="00FD5BA6" w:rsidRDefault="00E65A15" w:rsidP="00FD5BA6">
      <w:pPr>
        <w:spacing w:before="120" w:line="240" w:lineRule="exact"/>
        <w:jc w:val="both"/>
        <w:rPr>
          <w:rStyle w:val="a8"/>
          <w:rFonts w:asciiTheme="minorHAnsi" w:eastAsia="Arial" w:hAnsiTheme="minorHAnsi"/>
          <w:color w:val="000000"/>
          <w:sz w:val="22"/>
          <w:szCs w:val="22"/>
          <w:u w:val="none"/>
        </w:rPr>
      </w:pPr>
      <w:r w:rsidRPr="00E65A15">
        <w:rPr>
          <w:rStyle w:val="a8"/>
          <w:rFonts w:asciiTheme="minorHAnsi" w:eastAsia="Arial" w:hAnsiTheme="minorHAnsi"/>
          <w:b/>
          <w:bCs/>
          <w:color w:val="000000"/>
          <w:sz w:val="22"/>
          <w:szCs w:val="22"/>
          <w:u w:val="none"/>
        </w:rPr>
        <w:t>28.3</w:t>
      </w:r>
      <w:r w:rsidR="005B0A3F" w:rsidRPr="00830075">
        <w:rPr>
          <w:rStyle w:val="a8"/>
          <w:rFonts w:asciiTheme="minorHAnsi" w:eastAsia="Arial" w:hAnsiTheme="minorHAnsi"/>
          <w:color w:val="000000"/>
          <w:sz w:val="22"/>
          <w:szCs w:val="22"/>
          <w:u w:val="none"/>
        </w:rPr>
        <w:t xml:space="preserve"> </w:t>
      </w:r>
      <w:r w:rsidR="005B0A3F" w:rsidRPr="005B0A3F">
        <w:rPr>
          <w:rStyle w:val="a8"/>
          <w:rFonts w:asciiTheme="minorHAnsi" w:eastAsia="Arial" w:hAnsiTheme="minorHAnsi"/>
          <w:color w:val="000000"/>
          <w:sz w:val="22"/>
          <w:szCs w:val="22"/>
          <w:u w:val="none"/>
        </w:rPr>
        <w:t xml:space="preserve">Η </w:t>
      </w:r>
      <w:r w:rsidR="008A7017">
        <w:rPr>
          <w:rStyle w:val="a8"/>
          <w:rFonts w:asciiTheme="minorHAnsi" w:eastAsia="Arial" w:hAnsiTheme="minorHAnsi"/>
          <w:color w:val="000000"/>
          <w:sz w:val="22"/>
          <w:szCs w:val="22"/>
          <w:u w:val="none"/>
        </w:rPr>
        <w:t>παρούσα Σύμβαση</w:t>
      </w:r>
      <w:r w:rsidR="005B0A3F" w:rsidRPr="005B0A3F">
        <w:rPr>
          <w:rStyle w:val="a8"/>
          <w:rFonts w:asciiTheme="minorHAnsi" w:eastAsia="Arial" w:hAnsiTheme="minorHAnsi"/>
          <w:color w:val="000000"/>
          <w:sz w:val="22"/>
          <w:szCs w:val="22"/>
          <w:u w:val="none"/>
        </w:rPr>
        <w:t xml:space="preserve"> </w:t>
      </w:r>
      <w:r w:rsidR="008A7017">
        <w:rPr>
          <w:rStyle w:val="a8"/>
          <w:rFonts w:asciiTheme="minorHAnsi" w:eastAsia="Arial" w:hAnsiTheme="minorHAnsi"/>
          <w:color w:val="000000"/>
          <w:sz w:val="22"/>
          <w:szCs w:val="22"/>
          <w:u w:val="none"/>
        </w:rPr>
        <w:t>[</w:t>
      </w:r>
      <w:r w:rsidR="005B0A3F" w:rsidRPr="005B0A3F">
        <w:rPr>
          <w:rStyle w:val="a8"/>
          <w:rFonts w:asciiTheme="minorHAnsi" w:eastAsia="Arial" w:hAnsiTheme="minorHAnsi"/>
          <w:color w:val="000000"/>
          <w:sz w:val="22"/>
          <w:szCs w:val="22"/>
          <w:u w:val="none"/>
        </w:rPr>
        <w:t xml:space="preserve">και τα Παραρτήματά </w:t>
      </w:r>
      <w:r w:rsidR="008A7017">
        <w:rPr>
          <w:rStyle w:val="a8"/>
          <w:rFonts w:asciiTheme="minorHAnsi" w:eastAsia="Arial" w:hAnsiTheme="minorHAnsi"/>
          <w:color w:val="000000"/>
          <w:sz w:val="22"/>
          <w:szCs w:val="22"/>
          <w:u w:val="none"/>
        </w:rPr>
        <w:t>της]</w:t>
      </w:r>
      <w:r w:rsidR="005B0A3F" w:rsidRPr="005B0A3F">
        <w:rPr>
          <w:rStyle w:val="a8"/>
          <w:rFonts w:asciiTheme="minorHAnsi" w:eastAsia="Arial" w:hAnsiTheme="minorHAnsi"/>
          <w:color w:val="000000"/>
          <w:sz w:val="22"/>
          <w:szCs w:val="22"/>
          <w:u w:val="none"/>
        </w:rPr>
        <w:t xml:space="preserve"> είναι διαθέσιμα στον </w:t>
      </w:r>
      <w:proofErr w:type="spellStart"/>
      <w:r w:rsidR="005B0A3F" w:rsidRPr="005B0A3F">
        <w:rPr>
          <w:rStyle w:val="a8"/>
          <w:rFonts w:asciiTheme="minorHAnsi" w:eastAsia="Arial" w:hAnsiTheme="minorHAnsi"/>
          <w:color w:val="000000"/>
          <w:sz w:val="22"/>
          <w:szCs w:val="22"/>
          <w:u w:val="none"/>
        </w:rPr>
        <w:t>ιστότοπο</w:t>
      </w:r>
      <w:proofErr w:type="spellEnd"/>
      <w:r w:rsidR="005B0A3F" w:rsidRPr="005B0A3F">
        <w:rPr>
          <w:rStyle w:val="a8"/>
          <w:rFonts w:asciiTheme="minorHAnsi" w:eastAsia="Arial" w:hAnsiTheme="minorHAnsi"/>
          <w:color w:val="000000"/>
          <w:sz w:val="22"/>
          <w:szCs w:val="22"/>
          <w:u w:val="none"/>
        </w:rPr>
        <w:t xml:space="preserve"> της ΝΕΧΙ </w:t>
      </w:r>
      <w:r w:rsidR="0038527B" w:rsidRPr="0038527B">
        <w:rPr>
          <w:rFonts w:ascii="Arial" w:hAnsi="Arial" w:cs="Arial"/>
          <w:sz w:val="20"/>
          <w:szCs w:val="20"/>
        </w:rPr>
        <w:t xml:space="preserve"> </w:t>
      </w:r>
      <w:hyperlink r:id="rId24" w:history="1">
        <w:r w:rsidR="0038527B">
          <w:rPr>
            <w:rStyle w:val="cf11"/>
            <w:color w:val="0000FF"/>
            <w:u w:val="single"/>
          </w:rPr>
          <w:t>https://www.nexi.gr/el/oroi-kai-proypotheseis/</w:t>
        </w:r>
      </w:hyperlink>
      <w:r w:rsidR="005B0A3F" w:rsidRPr="005B0A3F">
        <w:rPr>
          <w:rStyle w:val="a8"/>
          <w:rFonts w:asciiTheme="minorHAnsi" w:eastAsia="Arial" w:hAnsiTheme="minorHAnsi"/>
          <w:color w:val="000000"/>
          <w:sz w:val="22"/>
          <w:szCs w:val="22"/>
          <w:u w:val="none"/>
        </w:rPr>
        <w:t xml:space="preserve">. Η Επιχείρηση δικαιούται οποτεδήποτε κατά́ τη διάρκεια της Σύμβασης να ζητά́ από την ΝΕΧΙ και να λαμβάνει τους όρους της Σύμβασης σε έντυπη μορφή́ ή με άλλο </w:t>
      </w:r>
      <w:r w:rsidR="00984865">
        <w:rPr>
          <w:rStyle w:val="a8"/>
          <w:rFonts w:asciiTheme="minorHAnsi" w:eastAsia="Arial" w:hAnsiTheme="minorHAnsi"/>
          <w:color w:val="000000"/>
          <w:sz w:val="22"/>
          <w:szCs w:val="22"/>
          <w:u w:val="none"/>
        </w:rPr>
        <w:t>Σ</w:t>
      </w:r>
      <w:r w:rsidR="005B0A3F" w:rsidRPr="005B0A3F">
        <w:rPr>
          <w:rStyle w:val="a8"/>
          <w:rFonts w:asciiTheme="minorHAnsi" w:eastAsia="Arial" w:hAnsiTheme="minorHAnsi"/>
          <w:color w:val="000000"/>
          <w:sz w:val="22"/>
          <w:szCs w:val="22"/>
          <w:u w:val="none"/>
        </w:rPr>
        <w:t xml:space="preserve">ταθερό </w:t>
      </w:r>
      <w:r w:rsidR="00984865">
        <w:rPr>
          <w:rStyle w:val="a8"/>
          <w:rFonts w:asciiTheme="minorHAnsi" w:eastAsia="Arial" w:hAnsiTheme="minorHAnsi"/>
          <w:color w:val="000000"/>
          <w:sz w:val="22"/>
          <w:szCs w:val="22"/>
          <w:u w:val="none"/>
        </w:rPr>
        <w:t>Μ</w:t>
      </w:r>
      <w:r w:rsidR="005B0A3F" w:rsidRPr="005B0A3F">
        <w:rPr>
          <w:rStyle w:val="a8"/>
          <w:rFonts w:asciiTheme="minorHAnsi" w:eastAsia="Arial" w:hAnsiTheme="minorHAnsi"/>
          <w:color w:val="000000"/>
          <w:sz w:val="22"/>
          <w:szCs w:val="22"/>
          <w:u w:val="none"/>
        </w:rPr>
        <w:t>έσο.</w:t>
      </w:r>
    </w:p>
    <w:p w14:paraId="257AC597" w14:textId="05D2792B" w:rsidR="005B0A3F" w:rsidRPr="00830365" w:rsidRDefault="005B0A3F" w:rsidP="00830365">
      <w:pPr>
        <w:tabs>
          <w:tab w:val="left" w:pos="5775"/>
        </w:tabs>
        <w:spacing w:line="240" w:lineRule="exact"/>
        <w:jc w:val="both"/>
        <w:rPr>
          <w:rFonts w:asciiTheme="minorHAnsi" w:hAnsiTheme="minorHAnsi" w:cstheme="minorHAnsi"/>
          <w:sz w:val="22"/>
          <w:szCs w:val="22"/>
        </w:rPr>
      </w:pPr>
    </w:p>
    <w:p w14:paraId="432DED02" w14:textId="77777777" w:rsidR="00830365" w:rsidRPr="00830365" w:rsidRDefault="00830365" w:rsidP="00830365">
      <w:pPr>
        <w:tabs>
          <w:tab w:val="left" w:pos="5775"/>
        </w:tabs>
        <w:spacing w:line="240" w:lineRule="exact"/>
        <w:jc w:val="both"/>
        <w:rPr>
          <w:rFonts w:asciiTheme="minorHAnsi" w:eastAsia="Arial" w:hAnsiTheme="minorHAnsi" w:cstheme="minorHAnsi"/>
          <w:color w:val="000000"/>
          <w:sz w:val="22"/>
          <w:szCs w:val="22"/>
        </w:rPr>
      </w:pPr>
    </w:p>
    <w:p w14:paraId="53EA37FF" w14:textId="77777777" w:rsidR="00830365" w:rsidRPr="00830365" w:rsidRDefault="00830365" w:rsidP="00830365">
      <w:pPr>
        <w:tabs>
          <w:tab w:val="left" w:pos="5775"/>
        </w:tabs>
        <w:spacing w:line="240" w:lineRule="exact"/>
        <w:jc w:val="both"/>
        <w:rPr>
          <w:rFonts w:asciiTheme="minorHAnsi" w:eastAsia="Arial" w:hAnsiTheme="minorHAnsi" w:cstheme="minorHAnsi"/>
          <w:color w:val="000000"/>
          <w:sz w:val="22"/>
          <w:szCs w:val="22"/>
        </w:rPr>
      </w:pPr>
    </w:p>
    <w:sectPr w:rsidR="00830365" w:rsidRPr="00830365" w:rsidSect="00CF0525">
      <w:headerReference w:type="even" r:id="rId25"/>
      <w:headerReference w:type="default" r:id="rId26"/>
      <w:footerReference w:type="even" r:id="rId27"/>
      <w:footerReference w:type="default" r:id="rId28"/>
      <w:headerReference w:type="first" r:id="rId29"/>
      <w:footerReference w:type="first" r:id="rId30"/>
      <w:pgSz w:w="11906" w:h="16838"/>
      <w:pgMar w:top="3119" w:right="743" w:bottom="1474" w:left="743"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B192" w14:textId="77777777" w:rsidR="00F749BE" w:rsidRDefault="00F749BE">
      <w:pPr>
        <w:rPr>
          <w:rFonts w:hint="eastAsia"/>
        </w:rPr>
      </w:pPr>
      <w:r>
        <w:separator/>
      </w:r>
    </w:p>
  </w:endnote>
  <w:endnote w:type="continuationSeparator" w:id="0">
    <w:p w14:paraId="7C9F2007" w14:textId="77777777" w:rsidR="00F749BE" w:rsidRDefault="00F749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Calibri"/>
    <w:panose1 w:val="020B0602030504020204"/>
    <w:charset w:val="00"/>
    <w:family w:val="swiss"/>
    <w:pitch w:val="variable"/>
    <w:sig w:usb0="00000003" w:usb1="00000000" w:usb2="00000000" w:usb3="00000000" w:csb0="00000001"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A1"/>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Tit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C8A9" w14:textId="43C19E6B" w:rsidR="008701B7" w:rsidRDefault="008701B7">
    <w:pPr>
      <w:pStyle w:val="Footer"/>
      <w:rPr>
        <w:rFonts w:hint="eastAsia"/>
      </w:rPr>
    </w:pPr>
    <w:r>
      <w:rPr>
        <w:rFonts w:hint="eastAsia"/>
        <w:noProof/>
        <w:lang w:eastAsia="el-GR" w:bidi="ar-SA"/>
      </w:rPr>
      <mc:AlternateContent>
        <mc:Choice Requires="wps">
          <w:drawing>
            <wp:anchor distT="0" distB="0" distL="0" distR="0" simplePos="0" relativeHeight="251675648" behindDoc="0" locked="0" layoutInCell="1" allowOverlap="1" wp14:anchorId="75E758BE" wp14:editId="4D8146CC">
              <wp:simplePos x="635" y="635"/>
              <wp:positionH relativeFrom="page">
                <wp:align>center</wp:align>
              </wp:positionH>
              <wp:positionV relativeFrom="page">
                <wp:align>bottom</wp:align>
              </wp:positionV>
              <wp:extent cx="443865" cy="443865"/>
              <wp:effectExtent l="0" t="0" r="14605" b="0"/>
              <wp:wrapNone/>
              <wp:docPr id="20" name="Text Box 20"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CE28D" w14:textId="7C9BEE3F" w:rsidR="008701B7" w:rsidRPr="008701B7" w:rsidRDefault="008701B7" w:rsidP="008701B7">
                          <w:pPr>
                            <w:rPr>
                              <w:rFonts w:ascii="Calibri" w:eastAsia="Calibri" w:hAnsi="Calibri" w:cs="Calibri"/>
                              <w:noProof/>
                              <w:color w:val="000000"/>
                              <w:sz w:val="16"/>
                              <w:szCs w:val="16"/>
                            </w:rPr>
                          </w:pPr>
                          <w:r w:rsidRPr="008701B7">
                            <w:rPr>
                              <w:rFonts w:ascii="Calibri" w:eastAsia="Calibri" w:hAnsi="Calibri" w:cs="Calibri"/>
                              <w:noProof/>
                              <w:color w:val="000000"/>
                              <w:sz w:val="16"/>
                              <w:szCs w:val="16"/>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E758BE" id="_x0000_t202" coordsize="21600,21600" o:spt="202" path="m,l,21600r21600,l21600,xe">
              <v:stroke joinstyle="miter"/>
              <v:path gradientshapeok="t" o:connecttype="rect"/>
            </v:shapetype>
            <v:shape id="Text Box 20" o:spid="_x0000_s1029" type="#_x0000_t202" alt=" "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C4CE28D" w14:textId="7C9BEE3F" w:rsidR="008701B7" w:rsidRPr="008701B7" w:rsidRDefault="008701B7" w:rsidP="008701B7">
                    <w:pPr>
                      <w:rPr>
                        <w:rFonts w:ascii="Calibri" w:eastAsia="Calibri" w:hAnsi="Calibri" w:cs="Calibri"/>
                        <w:noProof/>
                        <w:color w:val="000000"/>
                        <w:sz w:val="16"/>
                        <w:szCs w:val="16"/>
                      </w:rPr>
                    </w:pPr>
                    <w:r w:rsidRPr="008701B7">
                      <w:rPr>
                        <w:rFonts w:ascii="Calibri" w:eastAsia="Calibri" w:hAnsi="Calibri" w:cs="Calibri"/>
                        <w:noProof/>
                        <w:color w:val="000000"/>
                        <w:sz w:val="16"/>
                        <w:szCs w:val="16"/>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490431"/>
      <w:docPartObj>
        <w:docPartGallery w:val="Page Numbers (Bottom of Page)"/>
        <w:docPartUnique/>
      </w:docPartObj>
    </w:sdtPr>
    <w:sdtEndPr>
      <w:rPr>
        <w:noProof/>
      </w:rPr>
    </w:sdtEndPr>
    <w:sdtContent>
      <w:p w14:paraId="238AA449" w14:textId="05E49FC5" w:rsidR="00103044" w:rsidRDefault="00103044">
        <w:pPr>
          <w:pStyle w:val="Footer"/>
          <w:jc w:val="center"/>
          <w:rPr>
            <w:rFonts w:hint="eastAsia"/>
          </w:rPr>
        </w:pPr>
        <w: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5E54A21E" w14:textId="3F831A09" w:rsidR="005B1D73" w:rsidRDefault="005B1D73">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268E" w14:textId="703327D9" w:rsidR="008701B7" w:rsidRDefault="008701B7">
    <w:pPr>
      <w:pStyle w:val="Footer"/>
      <w:rPr>
        <w:rFonts w:hint="eastAsia"/>
      </w:rPr>
    </w:pPr>
    <w:r>
      <w:rPr>
        <w:rFonts w:hint="eastAsia"/>
        <w:noProof/>
        <w:lang w:eastAsia="el-GR" w:bidi="ar-SA"/>
      </w:rPr>
      <mc:AlternateContent>
        <mc:Choice Requires="wps">
          <w:drawing>
            <wp:anchor distT="0" distB="0" distL="0" distR="0" simplePos="0" relativeHeight="251674624" behindDoc="0" locked="0" layoutInCell="1" allowOverlap="1" wp14:anchorId="758C93EF" wp14:editId="35170E55">
              <wp:simplePos x="635" y="635"/>
              <wp:positionH relativeFrom="page">
                <wp:align>center</wp:align>
              </wp:positionH>
              <wp:positionV relativeFrom="page">
                <wp:align>bottom</wp:align>
              </wp:positionV>
              <wp:extent cx="443865" cy="443865"/>
              <wp:effectExtent l="0" t="0" r="14605" b="0"/>
              <wp:wrapNone/>
              <wp:docPr id="19" name="Text Box 19"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8179C" w14:textId="494E93B6" w:rsidR="008701B7" w:rsidRPr="008701B7" w:rsidRDefault="008701B7" w:rsidP="008701B7">
                          <w:pPr>
                            <w:rPr>
                              <w:rFonts w:ascii="Calibri" w:eastAsia="Calibri" w:hAnsi="Calibri" w:cs="Calibri"/>
                              <w:noProof/>
                              <w:color w:val="000000"/>
                              <w:sz w:val="16"/>
                              <w:szCs w:val="16"/>
                            </w:rPr>
                          </w:pPr>
                          <w:r w:rsidRPr="008701B7">
                            <w:rPr>
                              <w:rFonts w:ascii="Calibri" w:eastAsia="Calibri" w:hAnsi="Calibri" w:cs="Calibri"/>
                              <w:noProof/>
                              <w:color w:val="000000"/>
                              <w:sz w:val="16"/>
                              <w:szCs w:val="16"/>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8C93EF" id="_x0000_t202" coordsize="21600,21600" o:spt="202" path="m,l,21600r21600,l21600,xe">
              <v:stroke joinstyle="miter"/>
              <v:path gradientshapeok="t" o:connecttype="rect"/>
            </v:shapetype>
            <v:shape id="Text Box 19" o:spid="_x0000_s1031" type="#_x0000_t202" alt=" "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A18179C" w14:textId="494E93B6" w:rsidR="008701B7" w:rsidRPr="008701B7" w:rsidRDefault="008701B7" w:rsidP="008701B7">
                    <w:pPr>
                      <w:rPr>
                        <w:rFonts w:ascii="Calibri" w:eastAsia="Calibri" w:hAnsi="Calibri" w:cs="Calibri"/>
                        <w:noProof/>
                        <w:color w:val="000000"/>
                        <w:sz w:val="16"/>
                        <w:szCs w:val="16"/>
                      </w:rPr>
                    </w:pPr>
                    <w:r w:rsidRPr="008701B7">
                      <w:rPr>
                        <w:rFonts w:ascii="Calibri" w:eastAsia="Calibri" w:hAnsi="Calibri" w:cs="Calibri"/>
                        <w:noProof/>
                        <w:color w:val="000000"/>
                        <w:sz w:val="16"/>
                        <w:szCs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C07A" w14:textId="77777777" w:rsidR="00F749BE" w:rsidRDefault="00F749BE">
      <w:pPr>
        <w:rPr>
          <w:rFonts w:hint="eastAsia"/>
          <w:sz w:val="12"/>
        </w:rPr>
      </w:pPr>
      <w:r>
        <w:separator/>
      </w:r>
    </w:p>
  </w:footnote>
  <w:footnote w:type="continuationSeparator" w:id="0">
    <w:p w14:paraId="5CA6B75D" w14:textId="77777777" w:rsidR="00F749BE" w:rsidRDefault="00F749BE">
      <w:pPr>
        <w:rPr>
          <w:rFonts w:hint="eastAsia"/>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0078" w14:textId="6806CCE8" w:rsidR="008701B7" w:rsidRDefault="008701B7">
    <w:pPr>
      <w:pStyle w:val="Header"/>
      <w:rPr>
        <w:rFonts w:hint="eastAsia"/>
      </w:rPr>
    </w:pPr>
    <w:r>
      <w:rPr>
        <w:rFonts w:hint="eastAsia"/>
        <w:noProof/>
        <w:lang w:eastAsia="el-GR" w:bidi="ar-SA"/>
      </w:rPr>
      <mc:AlternateContent>
        <mc:Choice Requires="wps">
          <w:drawing>
            <wp:anchor distT="0" distB="0" distL="0" distR="0" simplePos="0" relativeHeight="251669504" behindDoc="0" locked="0" layoutInCell="1" allowOverlap="1" wp14:anchorId="67EFC2E3" wp14:editId="37A1161E">
              <wp:simplePos x="635" y="635"/>
              <wp:positionH relativeFrom="page">
                <wp:align>center</wp:align>
              </wp:positionH>
              <wp:positionV relativeFrom="page">
                <wp:align>top</wp:align>
              </wp:positionV>
              <wp:extent cx="443865" cy="443865"/>
              <wp:effectExtent l="0" t="0" r="13970" b="9525"/>
              <wp:wrapNone/>
              <wp:docPr id="14" name="Text Box 14"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1BE15" w14:textId="31D5E8EC" w:rsidR="008701B7" w:rsidRPr="00F64E27" w:rsidRDefault="008701B7" w:rsidP="008701B7">
                          <w:pPr>
                            <w:rPr>
                              <w:rFonts w:ascii="Calibri" w:eastAsia="Calibri" w:hAnsi="Calibri" w:cs="Calibri"/>
                              <w:noProof/>
                              <w:color w:val="000000"/>
                              <w:sz w:val="16"/>
                              <w:szCs w:val="16"/>
                              <w:lang w:val="en-US"/>
                            </w:rPr>
                          </w:pPr>
                          <w:r w:rsidRPr="00F64E27">
                            <w:rPr>
                              <w:rFonts w:ascii="Calibri" w:eastAsia="Calibri" w:hAnsi="Calibri" w:cs="Calibri"/>
                              <w:noProof/>
                              <w:color w:val="000000"/>
                              <w:sz w:val="16"/>
                              <w:szCs w:val="16"/>
                              <w:lang w:val="en-US"/>
                            </w:rPr>
                            <w:t xml:space="preserve"> This content is classified as 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EFC2E3" id="_x0000_t202" coordsize="21600,21600" o:spt="202" path="m,l,21600r21600,l21600,xe">
              <v:stroke joinstyle="miter"/>
              <v:path gradientshapeok="t" o:connecttype="rect"/>
            </v:shapetype>
            <v:shape id="Text Box 14" o:spid="_x0000_s1026" type="#_x0000_t202" alt=" This content is classified as Internal "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B1BE15" w14:textId="31D5E8EC" w:rsidR="008701B7" w:rsidRPr="00F64E27" w:rsidRDefault="008701B7" w:rsidP="008701B7">
                    <w:pPr>
                      <w:rPr>
                        <w:rFonts w:ascii="Calibri" w:eastAsia="Calibri" w:hAnsi="Calibri" w:cs="Calibri"/>
                        <w:noProof/>
                        <w:color w:val="000000"/>
                        <w:sz w:val="16"/>
                        <w:szCs w:val="16"/>
                        <w:lang w:val="en-US"/>
                      </w:rPr>
                    </w:pPr>
                    <w:r w:rsidRPr="00F64E27">
                      <w:rPr>
                        <w:rFonts w:ascii="Calibri" w:eastAsia="Calibri" w:hAnsi="Calibri" w:cs="Calibri"/>
                        <w:noProof/>
                        <w:color w:val="000000"/>
                        <w:sz w:val="16"/>
                        <w:szCs w:val="16"/>
                        <w:lang w:val="en-US"/>
                      </w:rPr>
                      <w:t xml:space="preserve"> This content is classified as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0DBC" w14:textId="77777777" w:rsidR="00F64E27" w:rsidRDefault="00F64E27" w:rsidP="00F64E27">
    <w:pPr>
      <w:spacing w:line="466" w:lineRule="exact"/>
      <w:ind w:left="23"/>
      <w:rPr>
        <w:rFonts w:asciiTheme="majorHAnsi" w:hAnsiTheme="majorHAnsi" w:cs="Calibri Light (Titoli)"/>
        <w:caps/>
        <w:color w:val="333399"/>
        <w:spacing w:val="13"/>
        <w:sz w:val="42"/>
      </w:rPr>
    </w:pPr>
  </w:p>
  <w:p w14:paraId="6F8EDD70" w14:textId="77777777" w:rsidR="00F64E27" w:rsidRDefault="00F64E27" w:rsidP="00F64E27">
    <w:pPr>
      <w:spacing w:line="466" w:lineRule="exact"/>
      <w:ind w:left="23"/>
      <w:rPr>
        <w:rFonts w:asciiTheme="majorHAnsi" w:hAnsiTheme="majorHAnsi" w:cs="Calibri Light (Titoli)"/>
        <w:caps/>
        <w:color w:val="333399"/>
        <w:spacing w:val="13"/>
        <w:sz w:val="42"/>
      </w:rPr>
    </w:pPr>
  </w:p>
  <w:p w14:paraId="7C0DEEFC" w14:textId="592901E0" w:rsidR="00F64E27" w:rsidRDefault="007C65DD" w:rsidP="00F64E27">
    <w:pPr>
      <w:spacing w:line="466" w:lineRule="exact"/>
      <w:ind w:left="23"/>
      <w:rPr>
        <w:rFonts w:asciiTheme="majorHAnsi" w:hAnsiTheme="majorHAnsi" w:cs="Calibri Light (Titoli)"/>
        <w:caps/>
        <w:color w:val="333399"/>
        <w:spacing w:val="13"/>
        <w:sz w:val="42"/>
      </w:rPr>
    </w:pPr>
    <w:r>
      <w:rPr>
        <w:rFonts w:ascii="Times New Roman"/>
        <w:noProof/>
        <w:sz w:val="20"/>
      </w:rPr>
      <mc:AlternateContent>
        <mc:Choice Requires="wpg">
          <w:drawing>
            <wp:inline distT="0" distB="0" distL="0" distR="0" wp14:anchorId="6F76473B" wp14:editId="0CC41367">
              <wp:extent cx="972185" cy="285115"/>
              <wp:effectExtent l="0" t="9525" r="889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285115"/>
                        <a:chOff x="0" y="0"/>
                        <a:chExt cx="1531" cy="449"/>
                      </a:xfrm>
                    </wpg:grpSpPr>
                    <wps:wsp>
                      <wps:cNvPr id="2" name="docshape5"/>
                      <wps:cNvSpPr>
                        <a:spLocks/>
                      </wps:cNvSpPr>
                      <wps:spPr bwMode="auto">
                        <a:xfrm>
                          <a:off x="0" y="0"/>
                          <a:ext cx="1531" cy="449"/>
                        </a:xfrm>
                        <a:custGeom>
                          <a:avLst/>
                          <a:gdLst>
                            <a:gd name="T0" fmla="*/ 425 w 1531"/>
                            <a:gd name="T1" fmla="*/ 124 h 449"/>
                            <a:gd name="T2" fmla="*/ 359 w 1531"/>
                            <a:gd name="T3" fmla="*/ 31 h 449"/>
                            <a:gd name="T4" fmla="*/ 215 w 1531"/>
                            <a:gd name="T5" fmla="*/ 1 h 449"/>
                            <a:gd name="T6" fmla="*/ 68 w 1531"/>
                            <a:gd name="T7" fmla="*/ 19 h 449"/>
                            <a:gd name="T8" fmla="*/ 0 w 1531"/>
                            <a:gd name="T9" fmla="*/ 37 h 449"/>
                            <a:gd name="T10" fmla="*/ 114 w 1531"/>
                            <a:gd name="T11" fmla="*/ 435 h 449"/>
                            <a:gd name="T12" fmla="*/ 139 w 1531"/>
                            <a:gd name="T13" fmla="*/ 102 h 449"/>
                            <a:gd name="T14" fmla="*/ 180 w 1531"/>
                            <a:gd name="T15" fmla="*/ 95 h 449"/>
                            <a:gd name="T16" fmla="*/ 263 w 1531"/>
                            <a:gd name="T17" fmla="*/ 102 h 449"/>
                            <a:gd name="T18" fmla="*/ 314 w 1531"/>
                            <a:gd name="T19" fmla="*/ 153 h 449"/>
                            <a:gd name="T20" fmla="*/ 320 w 1531"/>
                            <a:gd name="T21" fmla="*/ 435 h 449"/>
                            <a:gd name="T22" fmla="*/ 433 w 1531"/>
                            <a:gd name="T23" fmla="*/ 194 h 449"/>
                            <a:gd name="T24" fmla="*/ 929 w 1531"/>
                            <a:gd name="T25" fmla="*/ 201 h 449"/>
                            <a:gd name="T26" fmla="*/ 925 w 1531"/>
                            <a:gd name="T27" fmla="*/ 178 h 449"/>
                            <a:gd name="T28" fmla="*/ 912 w 1531"/>
                            <a:gd name="T29" fmla="*/ 135 h 449"/>
                            <a:gd name="T30" fmla="*/ 878 w 1531"/>
                            <a:gd name="T31" fmla="*/ 80 h 449"/>
                            <a:gd name="T32" fmla="*/ 810 w 1531"/>
                            <a:gd name="T33" fmla="*/ 28 h 449"/>
                            <a:gd name="T34" fmla="*/ 585 w 1531"/>
                            <a:gd name="T35" fmla="*/ 191 h 449"/>
                            <a:gd name="T36" fmla="*/ 626 w 1531"/>
                            <a:gd name="T37" fmla="*/ 117 h 449"/>
                            <a:gd name="T38" fmla="*/ 702 w 1531"/>
                            <a:gd name="T39" fmla="*/ 91 h 449"/>
                            <a:gd name="T40" fmla="*/ 769 w 1531"/>
                            <a:gd name="T41" fmla="*/ 108 h 449"/>
                            <a:gd name="T42" fmla="*/ 810 w 1531"/>
                            <a:gd name="T43" fmla="*/ 152 h 449"/>
                            <a:gd name="T44" fmla="*/ 771 w 1531"/>
                            <a:gd name="T45" fmla="*/ 10 h 449"/>
                            <a:gd name="T46" fmla="*/ 629 w 1531"/>
                            <a:gd name="T47" fmla="*/ 10 h 449"/>
                            <a:gd name="T48" fmla="*/ 517 w 1531"/>
                            <a:gd name="T49" fmla="*/ 87 h 449"/>
                            <a:gd name="T50" fmla="*/ 474 w 1531"/>
                            <a:gd name="T51" fmla="*/ 224 h 449"/>
                            <a:gd name="T52" fmla="*/ 518 w 1531"/>
                            <a:gd name="T53" fmla="*/ 359 h 449"/>
                            <a:gd name="T54" fmla="*/ 634 w 1531"/>
                            <a:gd name="T55" fmla="*/ 437 h 449"/>
                            <a:gd name="T56" fmla="*/ 786 w 1531"/>
                            <a:gd name="T57" fmla="*/ 439 h 449"/>
                            <a:gd name="T58" fmla="*/ 888 w 1531"/>
                            <a:gd name="T59" fmla="*/ 386 h 449"/>
                            <a:gd name="T60" fmla="*/ 919 w 1531"/>
                            <a:gd name="T61" fmla="*/ 354 h 449"/>
                            <a:gd name="T62" fmla="*/ 823 w 1531"/>
                            <a:gd name="T63" fmla="*/ 316 h 449"/>
                            <a:gd name="T64" fmla="*/ 759 w 1531"/>
                            <a:gd name="T65" fmla="*/ 349 h 449"/>
                            <a:gd name="T66" fmla="*/ 677 w 1531"/>
                            <a:gd name="T67" fmla="*/ 349 h 449"/>
                            <a:gd name="T68" fmla="*/ 615 w 1531"/>
                            <a:gd name="T69" fmla="*/ 312 h 449"/>
                            <a:gd name="T70" fmla="*/ 930 w 1531"/>
                            <a:gd name="T71" fmla="*/ 224 h 449"/>
                            <a:gd name="T72" fmla="*/ 1216 w 1531"/>
                            <a:gd name="T73" fmla="*/ 218 h 449"/>
                            <a:gd name="T74" fmla="*/ 1252 w 1531"/>
                            <a:gd name="T75" fmla="*/ 13 h 449"/>
                            <a:gd name="T76" fmla="*/ 1092 w 1531"/>
                            <a:gd name="T77" fmla="*/ 68 h 449"/>
                            <a:gd name="T78" fmla="*/ 1038 w 1531"/>
                            <a:gd name="T79" fmla="*/ 27 h 449"/>
                            <a:gd name="T80" fmla="*/ 972 w 1531"/>
                            <a:gd name="T81" fmla="*/ 13 h 449"/>
                            <a:gd name="T82" fmla="*/ 1077 w 1531"/>
                            <a:gd name="T83" fmla="*/ 222 h 449"/>
                            <a:gd name="T84" fmla="*/ 1034 w 1531"/>
                            <a:gd name="T85" fmla="*/ 435 h 449"/>
                            <a:gd name="T86" fmla="*/ 1208 w 1531"/>
                            <a:gd name="T87" fmla="*/ 381 h 449"/>
                            <a:gd name="T88" fmla="*/ 1262 w 1531"/>
                            <a:gd name="T89" fmla="*/ 421 h 449"/>
                            <a:gd name="T90" fmla="*/ 1328 w 1531"/>
                            <a:gd name="T91" fmla="*/ 435 h 449"/>
                            <a:gd name="T92" fmla="*/ 1531 w 1531"/>
                            <a:gd name="T93" fmla="*/ 13 h 449"/>
                            <a:gd name="T94" fmla="*/ 1420 w 1531"/>
                            <a:gd name="T95" fmla="*/ 435 h 449"/>
                            <a:gd name="T96" fmla="*/ 1531 w 1531"/>
                            <a:gd name="T97" fmla="*/ 13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31" h="449">
                              <a:moveTo>
                                <a:pt x="433" y="194"/>
                              </a:moveTo>
                              <a:lnTo>
                                <a:pt x="425" y="124"/>
                              </a:lnTo>
                              <a:lnTo>
                                <a:pt x="401" y="70"/>
                              </a:lnTo>
                              <a:lnTo>
                                <a:pt x="359" y="31"/>
                              </a:lnTo>
                              <a:lnTo>
                                <a:pt x="297" y="8"/>
                              </a:lnTo>
                              <a:lnTo>
                                <a:pt x="215" y="1"/>
                              </a:lnTo>
                              <a:lnTo>
                                <a:pt x="137" y="6"/>
                              </a:lnTo>
                              <a:lnTo>
                                <a:pt x="68" y="19"/>
                              </a:lnTo>
                              <a:lnTo>
                                <a:pt x="19" y="31"/>
                              </a:lnTo>
                              <a:lnTo>
                                <a:pt x="0" y="37"/>
                              </a:lnTo>
                              <a:lnTo>
                                <a:pt x="0" y="435"/>
                              </a:lnTo>
                              <a:lnTo>
                                <a:pt x="114" y="435"/>
                              </a:lnTo>
                              <a:lnTo>
                                <a:pt x="114" y="111"/>
                              </a:lnTo>
                              <a:lnTo>
                                <a:pt x="139" y="102"/>
                              </a:lnTo>
                              <a:lnTo>
                                <a:pt x="158" y="97"/>
                              </a:lnTo>
                              <a:lnTo>
                                <a:pt x="180" y="95"/>
                              </a:lnTo>
                              <a:lnTo>
                                <a:pt x="215" y="95"/>
                              </a:lnTo>
                              <a:lnTo>
                                <a:pt x="263" y="102"/>
                              </a:lnTo>
                              <a:lnTo>
                                <a:pt x="295" y="122"/>
                              </a:lnTo>
                              <a:lnTo>
                                <a:pt x="314" y="153"/>
                              </a:lnTo>
                              <a:lnTo>
                                <a:pt x="320" y="194"/>
                              </a:lnTo>
                              <a:lnTo>
                                <a:pt x="320" y="435"/>
                              </a:lnTo>
                              <a:lnTo>
                                <a:pt x="433" y="435"/>
                              </a:lnTo>
                              <a:lnTo>
                                <a:pt x="433" y="194"/>
                              </a:lnTo>
                              <a:close/>
                              <a:moveTo>
                                <a:pt x="930" y="224"/>
                              </a:moveTo>
                              <a:lnTo>
                                <a:pt x="929" y="201"/>
                              </a:lnTo>
                              <a:lnTo>
                                <a:pt x="927" y="191"/>
                              </a:lnTo>
                              <a:lnTo>
                                <a:pt x="925" y="178"/>
                              </a:lnTo>
                              <a:lnTo>
                                <a:pt x="920" y="156"/>
                              </a:lnTo>
                              <a:lnTo>
                                <a:pt x="912" y="135"/>
                              </a:lnTo>
                              <a:lnTo>
                                <a:pt x="885" y="91"/>
                              </a:lnTo>
                              <a:lnTo>
                                <a:pt x="878" y="80"/>
                              </a:lnTo>
                              <a:lnTo>
                                <a:pt x="830" y="38"/>
                              </a:lnTo>
                              <a:lnTo>
                                <a:pt x="810" y="28"/>
                              </a:lnTo>
                              <a:lnTo>
                                <a:pt x="810" y="152"/>
                              </a:lnTo>
                              <a:lnTo>
                                <a:pt x="585" y="191"/>
                              </a:lnTo>
                              <a:lnTo>
                                <a:pt x="600" y="148"/>
                              </a:lnTo>
                              <a:lnTo>
                                <a:pt x="626" y="117"/>
                              </a:lnTo>
                              <a:lnTo>
                                <a:pt x="661" y="98"/>
                              </a:lnTo>
                              <a:lnTo>
                                <a:pt x="702" y="91"/>
                              </a:lnTo>
                              <a:lnTo>
                                <a:pt x="738" y="96"/>
                              </a:lnTo>
                              <a:lnTo>
                                <a:pt x="769" y="108"/>
                              </a:lnTo>
                              <a:lnTo>
                                <a:pt x="793" y="127"/>
                              </a:lnTo>
                              <a:lnTo>
                                <a:pt x="810" y="152"/>
                              </a:lnTo>
                              <a:lnTo>
                                <a:pt x="810" y="28"/>
                              </a:lnTo>
                              <a:lnTo>
                                <a:pt x="771" y="10"/>
                              </a:lnTo>
                              <a:lnTo>
                                <a:pt x="702" y="0"/>
                              </a:lnTo>
                              <a:lnTo>
                                <a:pt x="629" y="10"/>
                              </a:lnTo>
                              <a:lnTo>
                                <a:pt x="566" y="40"/>
                              </a:lnTo>
                              <a:lnTo>
                                <a:pt x="517" y="87"/>
                              </a:lnTo>
                              <a:lnTo>
                                <a:pt x="486" y="149"/>
                              </a:lnTo>
                              <a:lnTo>
                                <a:pt x="474" y="224"/>
                              </a:lnTo>
                              <a:lnTo>
                                <a:pt x="486" y="297"/>
                              </a:lnTo>
                              <a:lnTo>
                                <a:pt x="518" y="359"/>
                              </a:lnTo>
                              <a:lnTo>
                                <a:pt x="568" y="407"/>
                              </a:lnTo>
                              <a:lnTo>
                                <a:pt x="634" y="437"/>
                              </a:lnTo>
                              <a:lnTo>
                                <a:pt x="714" y="448"/>
                              </a:lnTo>
                              <a:lnTo>
                                <a:pt x="786" y="439"/>
                              </a:lnTo>
                              <a:lnTo>
                                <a:pt x="844" y="416"/>
                              </a:lnTo>
                              <a:lnTo>
                                <a:pt x="888" y="386"/>
                              </a:lnTo>
                              <a:lnTo>
                                <a:pt x="919" y="354"/>
                              </a:lnTo>
                              <a:lnTo>
                                <a:pt x="844" y="296"/>
                              </a:lnTo>
                              <a:lnTo>
                                <a:pt x="823" y="316"/>
                              </a:lnTo>
                              <a:lnTo>
                                <a:pt x="795" y="335"/>
                              </a:lnTo>
                              <a:lnTo>
                                <a:pt x="759" y="349"/>
                              </a:lnTo>
                              <a:lnTo>
                                <a:pt x="714" y="354"/>
                              </a:lnTo>
                              <a:lnTo>
                                <a:pt x="677" y="349"/>
                              </a:lnTo>
                              <a:lnTo>
                                <a:pt x="643" y="335"/>
                              </a:lnTo>
                              <a:lnTo>
                                <a:pt x="615" y="312"/>
                              </a:lnTo>
                              <a:lnTo>
                                <a:pt x="594" y="281"/>
                              </a:lnTo>
                              <a:lnTo>
                                <a:pt x="930" y="224"/>
                              </a:lnTo>
                              <a:close/>
                              <a:moveTo>
                                <a:pt x="1395" y="435"/>
                              </a:moveTo>
                              <a:lnTo>
                                <a:pt x="1216" y="218"/>
                              </a:lnTo>
                              <a:lnTo>
                                <a:pt x="1389" y="13"/>
                              </a:lnTo>
                              <a:lnTo>
                                <a:pt x="1252" y="13"/>
                              </a:lnTo>
                              <a:lnTo>
                                <a:pt x="1149" y="137"/>
                              </a:lnTo>
                              <a:lnTo>
                                <a:pt x="1092" y="68"/>
                              </a:lnTo>
                              <a:lnTo>
                                <a:pt x="1067" y="44"/>
                              </a:lnTo>
                              <a:lnTo>
                                <a:pt x="1038" y="27"/>
                              </a:lnTo>
                              <a:lnTo>
                                <a:pt x="1006" y="17"/>
                              </a:lnTo>
                              <a:lnTo>
                                <a:pt x="972" y="13"/>
                              </a:lnTo>
                              <a:lnTo>
                                <a:pt x="904" y="13"/>
                              </a:lnTo>
                              <a:lnTo>
                                <a:pt x="1077" y="222"/>
                              </a:lnTo>
                              <a:lnTo>
                                <a:pt x="898" y="435"/>
                              </a:lnTo>
                              <a:lnTo>
                                <a:pt x="1034" y="435"/>
                              </a:lnTo>
                              <a:lnTo>
                                <a:pt x="1144" y="304"/>
                              </a:lnTo>
                              <a:lnTo>
                                <a:pt x="1208" y="381"/>
                              </a:lnTo>
                              <a:lnTo>
                                <a:pt x="1232" y="404"/>
                              </a:lnTo>
                              <a:lnTo>
                                <a:pt x="1262" y="421"/>
                              </a:lnTo>
                              <a:lnTo>
                                <a:pt x="1294" y="432"/>
                              </a:lnTo>
                              <a:lnTo>
                                <a:pt x="1328" y="435"/>
                              </a:lnTo>
                              <a:lnTo>
                                <a:pt x="1395" y="435"/>
                              </a:lnTo>
                              <a:close/>
                              <a:moveTo>
                                <a:pt x="1531" y="13"/>
                              </a:moveTo>
                              <a:lnTo>
                                <a:pt x="1420" y="13"/>
                              </a:lnTo>
                              <a:lnTo>
                                <a:pt x="1420" y="435"/>
                              </a:lnTo>
                              <a:lnTo>
                                <a:pt x="1531" y="435"/>
                              </a:lnTo>
                              <a:lnTo>
                                <a:pt x="1531" y="13"/>
                              </a:lnTo>
                              <a:close/>
                            </a:path>
                          </a:pathLst>
                        </a:custGeom>
                        <a:solidFill>
                          <a:srgbClr val="1E4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8EEFF98" id="Group 1" o:spid="_x0000_s1026" style="width:76.55pt;height:22.45pt;mso-position-horizontal-relative:char;mso-position-vertical-relative:line" coordsize="153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">
              <v:shape id="docshape5" o:spid="_x0000_s1027" style="position:absolute;width:1531;height:449;visibility:visible;mso-wrap-style:square;v-text-anchor:top" coordsize="15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" path="m433,194r-8,-70l401,70,359,31,297,8,215,1,137,6,68,19,19,31,,37,,435r114,l114,111r25,-9l158,97r22,-2l215,95r48,7l295,122r19,31l320,194r,241l433,435r,-241xm930,224r-1,-23l927,191r-2,-13l920,156r-8,-21l885,91,878,80,830,38,810,28r,124l585,191r15,-43l626,117,661,98r41,-7l738,96r31,12l793,127r17,25l810,28,771,10,702,,629,10,566,40,517,87r-31,62l474,224r12,73l518,359r50,48l634,437r80,11l786,439r58,-23l888,386r31,-32l844,296r-21,20l795,335r-36,14l714,354r-37,-5l643,335,615,312,594,281,930,224xm1395,435l1216,218,1389,13r-137,l1149,137,1092,68,1067,44,1038,27,1006,17,972,13r-68,l1077,222,898,435r136,l1144,304r64,77l1232,404r30,17l1294,432r34,3l1395,435xm1531,13r-111,l1420,435r111,l1531,13xe" fillcolor="#1e439b" stroked="f">
                <v:path arrowok="t" o:connecttype="custom" o:connectlocs="425,124;359,31;215,1;68,19;0,37;114,435;139,102;180,95;263,102;314,153;320,435;433,194;929,201;925,178;912,135;878,80;810,28;585,191;626,117;702,91;769,108;810,152;771,10;629,10;517,87;474,224;518,359;634,437;786,439;888,386;919,354;823,316;759,349;677,349;615,312;930,224;1216,218;1252,13;1092,68;1038,27;972,13;1077,222;1034,435;1208,381;1262,421;1328,435;1531,13;1420,435;1531,13" o:connectangles="0,0,0,0,0,0,0,0,0,0,0,0,0,0,0,0,0,0,0,0,0,0,0,0,0,0,0,0,0,0,0,0,0,0,0,0,0,0,0,0,0,0,0,0,0,0,0,0,0"/>
              </v:shape>
              <w10:anchorlock/>
            </v:group>
          </w:pict>
        </mc:Fallback>
      </mc:AlternateContent>
    </w:r>
  </w:p>
  <w:p w14:paraId="66C8205F" w14:textId="77777777" w:rsidR="007C65DD" w:rsidRDefault="007C65DD" w:rsidP="00F64E27">
    <w:pPr>
      <w:spacing w:line="466" w:lineRule="exact"/>
      <w:ind w:left="23"/>
      <w:rPr>
        <w:rFonts w:asciiTheme="majorHAnsi" w:hAnsiTheme="majorHAnsi" w:cs="Calibri Light (Titoli)"/>
        <w:caps/>
        <w:color w:val="333399"/>
        <w:spacing w:val="13"/>
        <w:sz w:val="42"/>
      </w:rPr>
    </w:pPr>
  </w:p>
  <w:p w14:paraId="10A32E85" w14:textId="17463939" w:rsidR="00F64E27" w:rsidRDefault="00F64E27" w:rsidP="00F64E27">
    <w:pPr>
      <w:spacing w:line="466" w:lineRule="exact"/>
      <w:ind w:left="23"/>
      <w:rPr>
        <w:rFonts w:asciiTheme="majorHAnsi" w:hAnsiTheme="majorHAnsi" w:cs="Calibri Light (Titoli)"/>
        <w:caps/>
        <w:sz w:val="42"/>
      </w:rPr>
    </w:pPr>
    <w:r>
      <w:rPr>
        <w:rFonts w:asciiTheme="majorHAnsi" w:hAnsiTheme="majorHAnsi" w:cs="Calibri Light (Titoli)"/>
        <w:caps/>
        <w:color w:val="333399"/>
        <w:spacing w:val="13"/>
        <w:sz w:val="42"/>
      </w:rPr>
      <w:t>ΓΕΝΙΚΟΙ ΟΡΟΙ ΣΥΝΕΡΓΑΣΙΑΣ ΜΕ ΕΠΙΧΕΙΡΗΣΕΙΣ ΓΙΑ ΤΗΝ υπηρεσια ΑΠΟΔΟΧΗσ ΚΑΡΤΩΝ</w:t>
    </w:r>
    <w:r>
      <w:rPr>
        <w:noProof/>
        <w:lang w:eastAsia="el-GR" w:bidi="ar-SA"/>
      </w:rPr>
      <mc:AlternateContent>
        <mc:Choice Requires="wps">
          <w:drawing>
            <wp:anchor distT="0" distB="0" distL="114300" distR="114300" simplePos="0" relativeHeight="251679744" behindDoc="1" locked="0" layoutInCell="1" allowOverlap="1" wp14:anchorId="2381930B" wp14:editId="78009196">
              <wp:simplePos x="0" y="0"/>
              <wp:positionH relativeFrom="page">
                <wp:align>right</wp:align>
              </wp:positionH>
              <wp:positionV relativeFrom="page">
                <wp:align>top</wp:align>
              </wp:positionV>
              <wp:extent cx="1270000" cy="1270000"/>
              <wp:effectExtent l="0" t="0" r="6350" b="6350"/>
              <wp:wrapNone/>
              <wp:docPr id="23" name="Text Box 23"/>
              <wp:cNvGraphicFramePr/>
              <a:graphic xmlns:a="http://schemas.openxmlformats.org/drawingml/2006/main">
                <a:graphicData uri="http://schemas.microsoft.com/office/word/2010/wordprocessingShape">
                  <wps:wsp>
                    <wps:cNvSpPr txBox="1"/>
                    <wps:spPr>
                      <a:xfrm>
                        <a:off x="0" y="0"/>
                        <a:ext cx="1270000" cy="12700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A0D99C3" w14:textId="77777777" w:rsidR="00F64E27" w:rsidRDefault="006A7EA0" w:rsidP="00F64E27">
                          <w:pPr>
                            <w:jc w:val="center"/>
                            <w:rPr>
                              <w:rFonts w:hint="eastAsia"/>
                            </w:rPr>
                          </w:pPr>
                          <w:r>
                            <w:fldChar w:fldCharType="begin" w:fldLock="1"/>
                          </w:r>
                          <w:r>
                            <w:instrText xml:space="preserve"> DOCPROPERTY bjHeaderPrimaryTextBox \* MERGEFORMAT </w:instrText>
                          </w:r>
                          <w:r>
                            <w:rPr>
                              <w:rFonts w:hint="eastAsia"/>
                            </w:rPr>
                            <w:fldChar w:fldCharType="separate"/>
                          </w:r>
                          <w:r w:rsidR="00F64E27">
                            <w:rPr>
                              <w:rFonts w:ascii="Calibri Light" w:hAnsi="Calibri Light" w:cs="Calibri Light"/>
                              <w:b/>
                              <w:bCs/>
                              <w:color w:val="000000"/>
                              <w:sz w:val="20"/>
                              <w:szCs w:val="20"/>
                              <w:lang w:val="en-US"/>
                            </w:rPr>
                            <w:t xml:space="preserve"> </w:t>
                          </w:r>
                          <w:r w:rsidR="00F64E27">
                            <w:rPr>
                              <w:rFonts w:ascii="Calibri Light" w:hAnsi="Calibri Light" w:cs="Calibri Light"/>
                              <w:b/>
                              <w:bCs/>
                              <w:color w:val="5A9646"/>
                              <w:sz w:val="16"/>
                              <w:szCs w:val="16"/>
                              <w:lang w:val="en-US"/>
                            </w:rPr>
                            <w:t xml:space="preserve"> </w:t>
                          </w:r>
                          <w:r>
                            <w:rPr>
                              <w:rFonts w:ascii="Calibri Light" w:hAnsi="Calibri Light" w:cs="Calibri Light"/>
                              <w:b/>
                              <w:bCs/>
                              <w:color w:val="5A9646"/>
                              <w:sz w:val="16"/>
                              <w:szCs w:val="16"/>
                              <w:lang w:val="en-US"/>
                            </w:rPr>
                            <w:fldChar w:fldCharType="end"/>
                          </w:r>
                        </w:p>
                      </w:txbxContent>
                    </wps:txbx>
                    <wps:bodyPr rot="0" spcFirstLastPara="0" vertOverflow="clip" horzOverflow="clip" vert="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1930B" id="_x0000_t202" coordsize="21600,21600" o:spt="202" path="m,l,21600r21600,l21600,xe">
              <v:stroke joinstyle="miter"/>
              <v:path gradientshapeok="t" o:connecttype="rect"/>
            </v:shapetype>
            <v:shape id="Text Box 23" o:spid="_x0000_s1027" type="#_x0000_t202" style="position:absolute;left:0;text-align:left;margin-left:48.8pt;margin-top:0;width:100pt;height:100pt;z-index:-2516367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" filled="f" stroked="f" strokeweight=".5pt">
              <v:textbox style="layout-flow:vertical" inset="0,,0">
                <w:txbxContent>
                  <w:p w14:paraId="4A0D99C3" w14:textId="77777777" w:rsidR="00F64E27" w:rsidRDefault="006A7EA0" w:rsidP="00F64E27">
                    <w:pPr>
                      <w:jc w:val="center"/>
                      <w:rPr>
                        <w:rFonts w:hint="eastAsia"/>
                      </w:rPr>
                    </w:pPr>
                    <w:r>
                      <w:fldChar w:fldCharType="begin" w:fldLock="1"/>
                    </w:r>
                    <w:r>
                      <w:instrText xml:space="preserve"> DOCPROPERTY bjHeaderPrimaryTextBox \* MERGEFORMAT </w:instrText>
                    </w:r>
                    <w:r>
                      <w:rPr>
                        <w:rFonts w:hint="eastAsia"/>
                      </w:rPr>
                      <w:fldChar w:fldCharType="separate"/>
                    </w:r>
                    <w:r w:rsidR="00F64E27">
                      <w:rPr>
                        <w:rFonts w:ascii="Calibri Light" w:hAnsi="Calibri Light" w:cs="Calibri Light"/>
                        <w:b/>
                        <w:bCs/>
                        <w:color w:val="000000"/>
                        <w:sz w:val="20"/>
                        <w:szCs w:val="20"/>
                        <w:lang w:val="en-US"/>
                      </w:rPr>
                      <w:t xml:space="preserve"> </w:t>
                    </w:r>
                    <w:r w:rsidR="00F64E27">
                      <w:rPr>
                        <w:rFonts w:ascii="Calibri Light" w:hAnsi="Calibri Light" w:cs="Calibri Light"/>
                        <w:b/>
                        <w:bCs/>
                        <w:color w:val="5A9646"/>
                        <w:sz w:val="16"/>
                        <w:szCs w:val="16"/>
                        <w:lang w:val="en-US"/>
                      </w:rPr>
                      <w:t xml:space="preserve"> </w:t>
                    </w:r>
                    <w:r>
                      <w:rPr>
                        <w:rFonts w:ascii="Calibri Light" w:hAnsi="Calibri Light" w:cs="Calibri Light"/>
                        <w:b/>
                        <w:bCs/>
                        <w:color w:val="5A9646"/>
                        <w:sz w:val="16"/>
                        <w:szCs w:val="16"/>
                        <w:lang w:val="en-US"/>
                      </w:rPr>
                      <w:fldChar w:fldCharType="end"/>
                    </w:r>
                  </w:p>
                </w:txbxContent>
              </v:textbox>
              <w10:wrap anchorx="page" anchory="page"/>
            </v:shape>
          </w:pict>
        </mc:Fallback>
      </mc:AlternateContent>
    </w:r>
    <w:r>
      <w:rPr>
        <w:noProof/>
        <w:lang w:eastAsia="el-GR" w:bidi="ar-SA"/>
      </w:rPr>
      <mc:AlternateContent>
        <mc:Choice Requires="wps">
          <w:drawing>
            <wp:anchor distT="0" distB="0" distL="114300" distR="114300" simplePos="0" relativeHeight="251678720" behindDoc="1" locked="0" layoutInCell="1" allowOverlap="1" wp14:anchorId="3CF2CF75" wp14:editId="5C8B4D80">
              <wp:simplePos x="0" y="0"/>
              <wp:positionH relativeFrom="page">
                <wp:align>right</wp:align>
              </wp:positionH>
              <wp:positionV relativeFrom="page">
                <wp:align>top</wp:align>
              </wp:positionV>
              <wp:extent cx="1270000" cy="1270000"/>
              <wp:effectExtent l="0" t="0" r="6350" b="6350"/>
              <wp:wrapNone/>
              <wp:docPr id="22" name="Text Box 22"/>
              <wp:cNvGraphicFramePr/>
              <a:graphic xmlns:a="http://schemas.openxmlformats.org/drawingml/2006/main">
                <a:graphicData uri="http://schemas.microsoft.com/office/word/2010/wordprocessingShape">
                  <wps:wsp>
                    <wps:cNvSpPr txBox="1"/>
                    <wps:spPr>
                      <a:xfrm>
                        <a:off x="0" y="0"/>
                        <a:ext cx="1270000" cy="12700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6D0BB04" w14:textId="77777777" w:rsidR="00F64E27" w:rsidRDefault="006A7EA0" w:rsidP="00F64E27">
                          <w:pPr>
                            <w:jc w:val="center"/>
                            <w:rPr>
                              <w:rFonts w:hint="eastAsia"/>
                            </w:rPr>
                          </w:pPr>
                          <w:r>
                            <w:fldChar w:fldCharType="begin" w:fldLock="1"/>
                          </w:r>
                          <w:r>
                            <w:instrText xml:space="preserve"> DOCPROPERTY bjHeaderPrimaryTextBox \* MERGEFORMAT </w:instrText>
                          </w:r>
                          <w:r>
                            <w:rPr>
                              <w:rFonts w:hint="eastAsia"/>
                            </w:rPr>
                            <w:fldChar w:fldCharType="separate"/>
                          </w:r>
                          <w:r w:rsidR="00F64E27">
                            <w:rPr>
                              <w:rFonts w:ascii="Calibri Light" w:hAnsi="Calibri Light" w:cs="Calibri Light"/>
                              <w:b/>
                              <w:bCs/>
                              <w:color w:val="000000"/>
                              <w:sz w:val="20"/>
                              <w:szCs w:val="20"/>
                              <w:lang w:val="en-US"/>
                            </w:rPr>
                            <w:t xml:space="preserve"> </w:t>
                          </w:r>
                          <w:r w:rsidR="00F64E27">
                            <w:rPr>
                              <w:rFonts w:ascii="Calibri Light" w:hAnsi="Calibri Light" w:cs="Calibri Light"/>
                              <w:b/>
                              <w:bCs/>
                              <w:color w:val="5A9646"/>
                              <w:sz w:val="16"/>
                              <w:szCs w:val="16"/>
                              <w:lang w:val="en-US"/>
                            </w:rPr>
                            <w:t xml:space="preserve"> </w:t>
                          </w:r>
                          <w:r>
                            <w:rPr>
                              <w:rFonts w:ascii="Calibri Light" w:hAnsi="Calibri Light" w:cs="Calibri Light"/>
                              <w:b/>
                              <w:bCs/>
                              <w:color w:val="5A9646"/>
                              <w:sz w:val="16"/>
                              <w:szCs w:val="16"/>
                              <w:lang w:val="en-US"/>
                            </w:rPr>
                            <w:fldChar w:fldCharType="end"/>
                          </w:r>
                        </w:p>
                      </w:txbxContent>
                    </wps:txbx>
                    <wps:bodyPr rot="0" spcFirstLastPara="0" vertOverflow="clip" horzOverflow="clip" vert="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2CF75" id="Text Box 22" o:spid="_x0000_s1028" type="#_x0000_t202" style="position:absolute;left:0;text-align:left;margin-left:48.8pt;margin-top:0;width:100pt;height:100pt;z-index:-25163776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" filled="f" stroked="f" strokeweight=".5pt">
              <v:textbox style="layout-flow:vertical" inset="0,,0">
                <w:txbxContent>
                  <w:p w14:paraId="06D0BB04" w14:textId="77777777" w:rsidR="00F64E27" w:rsidRDefault="006A7EA0" w:rsidP="00F64E27">
                    <w:pPr>
                      <w:jc w:val="center"/>
                      <w:rPr>
                        <w:rFonts w:hint="eastAsia"/>
                      </w:rPr>
                    </w:pPr>
                    <w:r>
                      <w:fldChar w:fldCharType="begin" w:fldLock="1"/>
                    </w:r>
                    <w:r>
                      <w:instrText xml:space="preserve"> DOCPROPERTY bjHeaderPrimaryTextBox \* MERGEFORMAT </w:instrText>
                    </w:r>
                    <w:r>
                      <w:rPr>
                        <w:rFonts w:hint="eastAsia"/>
                      </w:rPr>
                      <w:fldChar w:fldCharType="separate"/>
                    </w:r>
                    <w:r w:rsidR="00F64E27">
                      <w:rPr>
                        <w:rFonts w:ascii="Calibri Light" w:hAnsi="Calibri Light" w:cs="Calibri Light"/>
                        <w:b/>
                        <w:bCs/>
                        <w:color w:val="000000"/>
                        <w:sz w:val="20"/>
                        <w:szCs w:val="20"/>
                        <w:lang w:val="en-US"/>
                      </w:rPr>
                      <w:t xml:space="preserve"> </w:t>
                    </w:r>
                    <w:r w:rsidR="00F64E27">
                      <w:rPr>
                        <w:rFonts w:ascii="Calibri Light" w:hAnsi="Calibri Light" w:cs="Calibri Light"/>
                        <w:b/>
                        <w:bCs/>
                        <w:color w:val="5A9646"/>
                        <w:sz w:val="16"/>
                        <w:szCs w:val="16"/>
                        <w:lang w:val="en-US"/>
                      </w:rPr>
                      <w:t xml:space="preserve"> </w:t>
                    </w:r>
                    <w:r>
                      <w:rPr>
                        <w:rFonts w:ascii="Calibri Light" w:hAnsi="Calibri Light" w:cs="Calibri Light"/>
                        <w:b/>
                        <w:bCs/>
                        <w:color w:val="5A9646"/>
                        <w:sz w:val="16"/>
                        <w:szCs w:val="16"/>
                        <w:lang w:val="en-US"/>
                      </w:rPr>
                      <w:fldChar w:fldCharType="end"/>
                    </w:r>
                  </w:p>
                </w:txbxContent>
              </v:textbox>
              <w10:wrap anchorx="page" anchory="page"/>
            </v:shape>
          </w:pict>
        </mc:Fallback>
      </mc:AlternateContent>
    </w:r>
  </w:p>
  <w:p w14:paraId="49224C98" w14:textId="541DD839" w:rsidR="000F274A" w:rsidRPr="00E10FCF" w:rsidRDefault="000F274A" w:rsidP="00E10FCF">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D220" w14:textId="3B69B2FA" w:rsidR="008701B7" w:rsidRDefault="008701B7">
    <w:pPr>
      <w:pStyle w:val="Header"/>
      <w:rPr>
        <w:rFonts w:hint="eastAsia"/>
      </w:rPr>
    </w:pPr>
    <w:r>
      <w:rPr>
        <w:rFonts w:hint="eastAsia"/>
        <w:noProof/>
        <w:lang w:eastAsia="el-GR" w:bidi="ar-SA"/>
      </w:rPr>
      <mc:AlternateContent>
        <mc:Choice Requires="wps">
          <w:drawing>
            <wp:anchor distT="0" distB="0" distL="0" distR="0" simplePos="0" relativeHeight="251668480" behindDoc="0" locked="0" layoutInCell="1" allowOverlap="1" wp14:anchorId="6103ED78" wp14:editId="6462C126">
              <wp:simplePos x="635" y="635"/>
              <wp:positionH relativeFrom="page">
                <wp:align>center</wp:align>
              </wp:positionH>
              <wp:positionV relativeFrom="page">
                <wp:align>top</wp:align>
              </wp:positionV>
              <wp:extent cx="443865" cy="443865"/>
              <wp:effectExtent l="0" t="0" r="13970" b="9525"/>
              <wp:wrapNone/>
              <wp:docPr id="13" name="Text Box 13"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9054B" w14:textId="617CC0AC" w:rsidR="008701B7" w:rsidRPr="00F64E27" w:rsidRDefault="008701B7" w:rsidP="008701B7">
                          <w:pPr>
                            <w:rPr>
                              <w:rFonts w:ascii="Calibri" w:eastAsia="Calibri" w:hAnsi="Calibri" w:cs="Calibri"/>
                              <w:noProof/>
                              <w:color w:val="000000"/>
                              <w:sz w:val="16"/>
                              <w:szCs w:val="16"/>
                              <w:lang w:val="en-US"/>
                            </w:rPr>
                          </w:pPr>
                          <w:r w:rsidRPr="00F64E27">
                            <w:rPr>
                              <w:rFonts w:ascii="Calibri" w:eastAsia="Calibri" w:hAnsi="Calibri" w:cs="Calibri"/>
                              <w:noProof/>
                              <w:color w:val="000000"/>
                              <w:sz w:val="16"/>
                              <w:szCs w:val="16"/>
                              <w:lang w:val="en-US"/>
                            </w:rPr>
                            <w:t xml:space="preserve"> This content is classified as 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3ED78" id="_x0000_t202" coordsize="21600,21600" o:spt="202" path="m,l,21600r21600,l21600,xe">
              <v:stroke joinstyle="miter"/>
              <v:path gradientshapeok="t" o:connecttype="rect"/>
            </v:shapetype>
            <v:shape id="Text Box 13" o:spid="_x0000_s1030" type="#_x0000_t202" alt=" This content is classified as Internal "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7E9054B" w14:textId="617CC0AC" w:rsidR="008701B7" w:rsidRPr="00F64E27" w:rsidRDefault="008701B7" w:rsidP="008701B7">
                    <w:pPr>
                      <w:rPr>
                        <w:rFonts w:ascii="Calibri" w:eastAsia="Calibri" w:hAnsi="Calibri" w:cs="Calibri"/>
                        <w:noProof/>
                        <w:color w:val="000000"/>
                        <w:sz w:val="16"/>
                        <w:szCs w:val="16"/>
                        <w:lang w:val="en-US"/>
                      </w:rPr>
                    </w:pPr>
                    <w:r w:rsidRPr="00F64E27">
                      <w:rPr>
                        <w:rFonts w:ascii="Calibri" w:eastAsia="Calibri" w:hAnsi="Calibri" w:cs="Calibri"/>
                        <w:noProof/>
                        <w:color w:val="000000"/>
                        <w:sz w:val="16"/>
                        <w:szCs w:val="16"/>
                        <w:lang w:val="en-US"/>
                      </w:rPr>
                      <w:t xml:space="preserve"> This content is classified as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DA"/>
    <w:multiLevelType w:val="hybridMultilevel"/>
    <w:tmpl w:val="7674C114"/>
    <w:lvl w:ilvl="0" w:tplc="D6CE3608">
      <w:start w:val="1"/>
      <w:numFmt w:val="decimal"/>
      <w:lvlText w:val="8.%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486A94"/>
    <w:multiLevelType w:val="multilevel"/>
    <w:tmpl w:val="06AA153A"/>
    <w:lvl w:ilvl="0">
      <w:start w:val="26"/>
      <w:numFmt w:val="decimal"/>
      <w:lvlText w:val="%1"/>
      <w:lvlJc w:val="left"/>
      <w:pPr>
        <w:ind w:left="390" w:hanging="390"/>
      </w:pPr>
      <w:rPr>
        <w:rFonts w:asciiTheme="minorHAnsi" w:hAnsiTheme="minorHAnsi" w:cstheme="minorHAnsi" w:hint="default"/>
        <w:b/>
      </w:rPr>
    </w:lvl>
    <w:lvl w:ilvl="1">
      <w:start w:val="5"/>
      <w:numFmt w:val="decimal"/>
      <w:lvlText w:val="%1.%2"/>
      <w:lvlJc w:val="left"/>
      <w:pPr>
        <w:ind w:left="390" w:hanging="390"/>
      </w:pPr>
      <w:rPr>
        <w:rFonts w:asciiTheme="minorHAnsi" w:hAnsiTheme="minorHAnsi" w:cstheme="minorHAnsi" w:hint="default"/>
        <w:b/>
      </w:rPr>
    </w:lvl>
    <w:lvl w:ilvl="2">
      <w:start w:val="1"/>
      <w:numFmt w:val="decimal"/>
      <w:lvlText w:val="%1.%2.%3"/>
      <w:lvlJc w:val="left"/>
      <w:pPr>
        <w:ind w:left="720" w:hanging="720"/>
      </w:pPr>
      <w:rPr>
        <w:rFonts w:asciiTheme="minorHAnsi" w:hAnsiTheme="minorHAnsi" w:cstheme="minorHAnsi" w:hint="default"/>
        <w:b/>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1080" w:hanging="1080"/>
      </w:pPr>
      <w:rPr>
        <w:rFonts w:asciiTheme="minorHAnsi" w:hAnsiTheme="minorHAnsi" w:cstheme="minorHAnsi" w:hint="default"/>
        <w:b/>
      </w:rPr>
    </w:lvl>
    <w:lvl w:ilvl="5">
      <w:start w:val="1"/>
      <w:numFmt w:val="decimal"/>
      <w:lvlText w:val="%1.%2.%3.%4.%5.%6"/>
      <w:lvlJc w:val="left"/>
      <w:pPr>
        <w:ind w:left="1080" w:hanging="1080"/>
      </w:pPr>
      <w:rPr>
        <w:rFonts w:asciiTheme="minorHAnsi" w:hAnsiTheme="minorHAnsi" w:cstheme="minorHAnsi" w:hint="default"/>
        <w:b/>
      </w:rPr>
    </w:lvl>
    <w:lvl w:ilvl="6">
      <w:start w:val="1"/>
      <w:numFmt w:val="decimal"/>
      <w:lvlText w:val="%1.%2.%3.%4.%5.%6.%7"/>
      <w:lvlJc w:val="left"/>
      <w:pPr>
        <w:ind w:left="1440" w:hanging="1440"/>
      </w:pPr>
      <w:rPr>
        <w:rFonts w:asciiTheme="minorHAnsi" w:hAnsiTheme="minorHAnsi" w:cstheme="minorHAnsi" w:hint="default"/>
        <w:b/>
      </w:rPr>
    </w:lvl>
    <w:lvl w:ilvl="7">
      <w:start w:val="1"/>
      <w:numFmt w:val="decimal"/>
      <w:lvlText w:val="%1.%2.%3.%4.%5.%6.%7.%8"/>
      <w:lvlJc w:val="left"/>
      <w:pPr>
        <w:ind w:left="1440" w:hanging="1440"/>
      </w:pPr>
      <w:rPr>
        <w:rFonts w:asciiTheme="minorHAnsi" w:hAnsiTheme="minorHAnsi" w:cstheme="minorHAnsi" w:hint="default"/>
        <w:b/>
      </w:rPr>
    </w:lvl>
    <w:lvl w:ilvl="8">
      <w:start w:val="1"/>
      <w:numFmt w:val="decimal"/>
      <w:lvlText w:val="%1.%2.%3.%4.%5.%6.%7.%8.%9"/>
      <w:lvlJc w:val="left"/>
      <w:pPr>
        <w:ind w:left="1440" w:hanging="1440"/>
      </w:pPr>
      <w:rPr>
        <w:rFonts w:asciiTheme="minorHAnsi" w:hAnsiTheme="minorHAnsi" w:cstheme="minorHAnsi" w:hint="default"/>
        <w:b/>
      </w:rPr>
    </w:lvl>
  </w:abstractNum>
  <w:abstractNum w:abstractNumId="2" w15:restartNumberingAfterBreak="0">
    <w:nsid w:val="130B473F"/>
    <w:multiLevelType w:val="multilevel"/>
    <w:tmpl w:val="F522D4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D2122C3"/>
    <w:multiLevelType w:val="hybridMultilevel"/>
    <w:tmpl w:val="57BE66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01D2D5A"/>
    <w:multiLevelType w:val="hybridMultilevel"/>
    <w:tmpl w:val="57BE66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15B556F"/>
    <w:multiLevelType w:val="hybridMultilevel"/>
    <w:tmpl w:val="8B7CA408"/>
    <w:lvl w:ilvl="0" w:tplc="58DEA06A">
      <w:start w:val="1"/>
      <w:numFmt w:val="bullet"/>
      <w:lvlText w:val="•"/>
      <w:lvlJc w:val="left"/>
      <w:pPr>
        <w:ind w:left="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AA62C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CEE4EE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65C86F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DEEF5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DBCECE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3B6433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A8A04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26D70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3B45A71"/>
    <w:multiLevelType w:val="hybridMultilevel"/>
    <w:tmpl w:val="B02ACA1C"/>
    <w:lvl w:ilvl="0" w:tplc="C0E82B9C">
      <w:start w:val="1"/>
      <mc:AlternateContent>
        <mc:Choice Requires="w14">
          <w:numFmt w:val="custom" w:format="α, β, γ, ..."/>
        </mc:Choice>
        <mc:Fallback>
          <w:numFmt w:val="decimal"/>
        </mc:Fallback>
      </mc:AlternateContent>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298F0364"/>
    <w:multiLevelType w:val="hybridMultilevel"/>
    <w:tmpl w:val="7D62A170"/>
    <w:lvl w:ilvl="0" w:tplc="C0E82B9C">
      <w:start w:val="1"/>
      <mc:AlternateContent>
        <mc:Choice Requires="w14">
          <w:numFmt w:val="custom" w:format="α, β, γ, ..."/>
        </mc:Choice>
        <mc:Fallback>
          <w:numFmt w:val="decimal"/>
        </mc:Fallback>
      </mc:AlternateContent>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2F68621F"/>
    <w:multiLevelType w:val="hybridMultilevel"/>
    <w:tmpl w:val="A81A903C"/>
    <w:lvl w:ilvl="0" w:tplc="86469C54">
      <w:start w:val="1"/>
      <w:numFmt w:val="decimal"/>
      <w:lvlText w:val="5.%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3F4E6039"/>
    <w:multiLevelType w:val="multilevel"/>
    <w:tmpl w:val="DA1AD632"/>
    <w:lvl w:ilvl="0">
      <w:start w:val="1"/>
      <w:numFmt w:val="decimal"/>
      <w:lvlText w:val="%1."/>
      <w:lvlJc w:val="left"/>
      <w:pPr>
        <w:ind w:left="720" w:hanging="360"/>
      </w:pPr>
      <w:rPr>
        <w:rFonts w:hint="default"/>
        <w:b/>
        <w:bCs/>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C631F3"/>
    <w:multiLevelType w:val="hybridMultilevel"/>
    <w:tmpl w:val="0282B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023322"/>
    <w:multiLevelType w:val="hybridMultilevel"/>
    <w:tmpl w:val="CEA63EB2"/>
    <w:lvl w:ilvl="0" w:tplc="0ED452BE">
      <w:start w:val="1"/>
      <w:numFmt w:val="lowerRoman"/>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B5010BC"/>
    <w:multiLevelType w:val="multilevel"/>
    <w:tmpl w:val="1E68E28E"/>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53936C7A"/>
    <w:multiLevelType w:val="hybridMultilevel"/>
    <w:tmpl w:val="BC327E34"/>
    <w:lvl w:ilvl="0" w:tplc="1380796A">
      <w:start w:val="1"/>
      <w:numFmt w:val="bullet"/>
      <w:lvlText w:val="-"/>
      <w:lvlJc w:val="left"/>
      <w:pPr>
        <w:ind w:left="142"/>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1" w:tplc="703296C8">
      <w:start w:val="1"/>
      <w:numFmt w:val="bullet"/>
      <w:lvlText w:val="o"/>
      <w:lvlJc w:val="left"/>
      <w:pPr>
        <w:ind w:left="108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2" w:tplc="0DEC6ADC">
      <w:start w:val="1"/>
      <w:numFmt w:val="bullet"/>
      <w:lvlText w:val="▪"/>
      <w:lvlJc w:val="left"/>
      <w:pPr>
        <w:ind w:left="180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3" w:tplc="DEB69A16">
      <w:start w:val="1"/>
      <w:numFmt w:val="bullet"/>
      <w:lvlText w:val="•"/>
      <w:lvlJc w:val="left"/>
      <w:pPr>
        <w:ind w:left="252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4" w:tplc="C04A8F9E">
      <w:start w:val="1"/>
      <w:numFmt w:val="bullet"/>
      <w:lvlText w:val="o"/>
      <w:lvlJc w:val="left"/>
      <w:pPr>
        <w:ind w:left="324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5" w:tplc="399A4362">
      <w:start w:val="1"/>
      <w:numFmt w:val="bullet"/>
      <w:lvlText w:val="▪"/>
      <w:lvlJc w:val="left"/>
      <w:pPr>
        <w:ind w:left="396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6" w:tplc="7BFE1E46">
      <w:start w:val="1"/>
      <w:numFmt w:val="bullet"/>
      <w:lvlText w:val="•"/>
      <w:lvlJc w:val="left"/>
      <w:pPr>
        <w:ind w:left="468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7" w:tplc="A566C740">
      <w:start w:val="1"/>
      <w:numFmt w:val="bullet"/>
      <w:lvlText w:val="o"/>
      <w:lvlJc w:val="left"/>
      <w:pPr>
        <w:ind w:left="540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8" w:tplc="8132DCB6">
      <w:start w:val="1"/>
      <w:numFmt w:val="bullet"/>
      <w:lvlText w:val="▪"/>
      <w:lvlJc w:val="left"/>
      <w:pPr>
        <w:ind w:left="612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abstractNum>
  <w:abstractNum w:abstractNumId="14" w15:restartNumberingAfterBreak="0">
    <w:nsid w:val="5D361C48"/>
    <w:multiLevelType w:val="hybridMultilevel"/>
    <w:tmpl w:val="46F4747C"/>
    <w:lvl w:ilvl="0" w:tplc="4B1C08F4">
      <w:start w:val="1"/>
      <w:numFmt w:val="bullet"/>
      <w:lvlText w:val=""/>
      <w:lvlJc w:val="left"/>
      <w:pPr>
        <w:ind w:left="720"/>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1" w:tplc="F9805AFE">
      <w:start w:val="1"/>
      <w:numFmt w:val="bullet"/>
      <w:lvlText w:val="o"/>
      <w:lvlJc w:val="left"/>
      <w:pPr>
        <w:ind w:left="144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2" w:tplc="2A788148">
      <w:start w:val="1"/>
      <w:numFmt w:val="bullet"/>
      <w:lvlText w:val="▪"/>
      <w:lvlJc w:val="left"/>
      <w:pPr>
        <w:ind w:left="216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3" w:tplc="14E4F024">
      <w:start w:val="1"/>
      <w:numFmt w:val="bullet"/>
      <w:lvlText w:val="•"/>
      <w:lvlJc w:val="left"/>
      <w:pPr>
        <w:ind w:left="288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4" w:tplc="33606BB0">
      <w:start w:val="1"/>
      <w:numFmt w:val="bullet"/>
      <w:lvlText w:val="o"/>
      <w:lvlJc w:val="left"/>
      <w:pPr>
        <w:ind w:left="360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5" w:tplc="D990FDD6">
      <w:start w:val="1"/>
      <w:numFmt w:val="bullet"/>
      <w:lvlText w:val="▪"/>
      <w:lvlJc w:val="left"/>
      <w:pPr>
        <w:ind w:left="432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6" w:tplc="8F5A0DF4">
      <w:start w:val="1"/>
      <w:numFmt w:val="bullet"/>
      <w:lvlText w:val="•"/>
      <w:lvlJc w:val="left"/>
      <w:pPr>
        <w:ind w:left="504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7" w:tplc="B1F8E7C0">
      <w:start w:val="1"/>
      <w:numFmt w:val="bullet"/>
      <w:lvlText w:val="o"/>
      <w:lvlJc w:val="left"/>
      <w:pPr>
        <w:ind w:left="576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8" w:tplc="6CD83184">
      <w:start w:val="1"/>
      <w:numFmt w:val="bullet"/>
      <w:lvlText w:val="▪"/>
      <w:lvlJc w:val="left"/>
      <w:pPr>
        <w:ind w:left="648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abstractNum>
  <w:abstractNum w:abstractNumId="15" w15:restartNumberingAfterBreak="0">
    <w:nsid w:val="66C72C55"/>
    <w:multiLevelType w:val="hybridMultilevel"/>
    <w:tmpl w:val="5B88C9F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98208A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785317"/>
    <w:multiLevelType w:val="hybridMultilevel"/>
    <w:tmpl w:val="B06EDE76"/>
    <w:lvl w:ilvl="0" w:tplc="1B70F730">
      <w:start w:val="1"/>
      <w:numFmt w:val="decimal"/>
      <w:lvlText w:val="4.%1"/>
      <w:lvlJc w:val="left"/>
      <w:pPr>
        <w:ind w:left="360" w:hanging="360"/>
      </w:pPr>
      <w:rPr>
        <w:rFonts w:hint="default"/>
        <w:b w:val="0"/>
        <w:bCs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92968DD"/>
    <w:multiLevelType w:val="hybridMultilevel"/>
    <w:tmpl w:val="798A24D4"/>
    <w:lvl w:ilvl="0" w:tplc="407C631C">
      <w:start w:val="1"/>
      <w:numFmt w:val="bullet"/>
      <w:lvlText w:val="•"/>
      <w:lvlJc w:val="left"/>
      <w:pPr>
        <w:ind w:left="283"/>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1" w:tplc="8AFA0A42">
      <w:start w:val="1"/>
      <w:numFmt w:val="bullet"/>
      <w:lvlText w:val="o"/>
      <w:lvlJc w:val="left"/>
      <w:pPr>
        <w:ind w:left="108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2" w:tplc="D3E0BC92">
      <w:start w:val="1"/>
      <w:numFmt w:val="bullet"/>
      <w:lvlText w:val="▪"/>
      <w:lvlJc w:val="left"/>
      <w:pPr>
        <w:ind w:left="180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3" w:tplc="D43CB60E">
      <w:start w:val="1"/>
      <w:numFmt w:val="bullet"/>
      <w:lvlText w:val="•"/>
      <w:lvlJc w:val="left"/>
      <w:pPr>
        <w:ind w:left="252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4" w:tplc="BB2E4BDC">
      <w:start w:val="1"/>
      <w:numFmt w:val="bullet"/>
      <w:lvlText w:val="o"/>
      <w:lvlJc w:val="left"/>
      <w:pPr>
        <w:ind w:left="324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5" w:tplc="BAF278FC">
      <w:start w:val="1"/>
      <w:numFmt w:val="bullet"/>
      <w:lvlText w:val="▪"/>
      <w:lvlJc w:val="left"/>
      <w:pPr>
        <w:ind w:left="396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6" w:tplc="F8009B06">
      <w:start w:val="1"/>
      <w:numFmt w:val="bullet"/>
      <w:lvlText w:val="•"/>
      <w:lvlJc w:val="left"/>
      <w:pPr>
        <w:ind w:left="468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7" w:tplc="9AAC3D06">
      <w:start w:val="1"/>
      <w:numFmt w:val="bullet"/>
      <w:lvlText w:val="o"/>
      <w:lvlJc w:val="left"/>
      <w:pPr>
        <w:ind w:left="540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8" w:tplc="68A04116">
      <w:start w:val="1"/>
      <w:numFmt w:val="bullet"/>
      <w:lvlText w:val="▪"/>
      <w:lvlJc w:val="left"/>
      <w:pPr>
        <w:ind w:left="612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abstractNum>
  <w:abstractNum w:abstractNumId="18" w15:restartNumberingAfterBreak="0">
    <w:nsid w:val="7B8310F8"/>
    <w:multiLevelType w:val="hybridMultilevel"/>
    <w:tmpl w:val="5AB2C79E"/>
    <w:lvl w:ilvl="0" w:tplc="0ED452BE">
      <w:start w:val="1"/>
      <w:numFmt w:val="lowerRoman"/>
      <w:lvlText w:val="(%1)"/>
      <w:lvlJc w:val="center"/>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907037539">
    <w:abstractNumId w:val="12"/>
  </w:num>
  <w:num w:numId="2" w16cid:durableId="404186704">
    <w:abstractNumId w:val="2"/>
  </w:num>
  <w:num w:numId="3" w16cid:durableId="697201062">
    <w:abstractNumId w:val="13"/>
  </w:num>
  <w:num w:numId="4" w16cid:durableId="911623179">
    <w:abstractNumId w:val="5"/>
  </w:num>
  <w:num w:numId="5" w16cid:durableId="409470807">
    <w:abstractNumId w:val="14"/>
  </w:num>
  <w:num w:numId="6" w16cid:durableId="1900286976">
    <w:abstractNumId w:val="17"/>
  </w:num>
  <w:num w:numId="7" w16cid:durableId="2034185542">
    <w:abstractNumId w:val="3"/>
  </w:num>
  <w:num w:numId="8" w16cid:durableId="967855998">
    <w:abstractNumId w:val="6"/>
  </w:num>
  <w:num w:numId="9" w16cid:durableId="715740722">
    <w:abstractNumId w:val="7"/>
  </w:num>
  <w:num w:numId="10" w16cid:durableId="192305328">
    <w:abstractNumId w:val="4"/>
  </w:num>
  <w:num w:numId="11" w16cid:durableId="375350202">
    <w:abstractNumId w:val="0"/>
  </w:num>
  <w:num w:numId="12" w16cid:durableId="1663192960">
    <w:abstractNumId w:val="15"/>
  </w:num>
  <w:num w:numId="13" w16cid:durableId="1766073792">
    <w:abstractNumId w:val="11"/>
  </w:num>
  <w:num w:numId="14" w16cid:durableId="1582831761">
    <w:abstractNumId w:val="8"/>
  </w:num>
  <w:num w:numId="15" w16cid:durableId="1763181963">
    <w:abstractNumId w:val="9"/>
  </w:num>
  <w:num w:numId="16" w16cid:durableId="1989282520">
    <w:abstractNumId w:val="16"/>
  </w:num>
  <w:num w:numId="17" w16cid:durableId="80953309">
    <w:abstractNumId w:val="18"/>
  </w:num>
  <w:num w:numId="18" w16cid:durableId="816725939">
    <w:abstractNumId w:val="10"/>
  </w:num>
  <w:num w:numId="19" w16cid:durableId="60650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CE"/>
    <w:rsid w:val="000024D0"/>
    <w:rsid w:val="000031AF"/>
    <w:rsid w:val="000036DB"/>
    <w:rsid w:val="000118A1"/>
    <w:rsid w:val="000139CB"/>
    <w:rsid w:val="000145A9"/>
    <w:rsid w:val="00020EE9"/>
    <w:rsid w:val="00023EDA"/>
    <w:rsid w:val="000245A9"/>
    <w:rsid w:val="00024C19"/>
    <w:rsid w:val="00025DB3"/>
    <w:rsid w:val="00027CC4"/>
    <w:rsid w:val="00030EF8"/>
    <w:rsid w:val="00030FD2"/>
    <w:rsid w:val="000311F5"/>
    <w:rsid w:val="00032000"/>
    <w:rsid w:val="00032E1C"/>
    <w:rsid w:val="0003534E"/>
    <w:rsid w:val="0004047A"/>
    <w:rsid w:val="00042E75"/>
    <w:rsid w:val="00045808"/>
    <w:rsid w:val="000469D3"/>
    <w:rsid w:val="00047210"/>
    <w:rsid w:val="00052661"/>
    <w:rsid w:val="00053E38"/>
    <w:rsid w:val="00060D9C"/>
    <w:rsid w:val="00061162"/>
    <w:rsid w:val="00063887"/>
    <w:rsid w:val="00070213"/>
    <w:rsid w:val="00071D6B"/>
    <w:rsid w:val="000733FD"/>
    <w:rsid w:val="000760C2"/>
    <w:rsid w:val="000763B3"/>
    <w:rsid w:val="0008391A"/>
    <w:rsid w:val="00083D28"/>
    <w:rsid w:val="000850A0"/>
    <w:rsid w:val="000868F0"/>
    <w:rsid w:val="000877A5"/>
    <w:rsid w:val="000909D7"/>
    <w:rsid w:val="00096167"/>
    <w:rsid w:val="000964E7"/>
    <w:rsid w:val="000A0038"/>
    <w:rsid w:val="000A0265"/>
    <w:rsid w:val="000A1744"/>
    <w:rsid w:val="000A2313"/>
    <w:rsid w:val="000A4698"/>
    <w:rsid w:val="000A5952"/>
    <w:rsid w:val="000A687D"/>
    <w:rsid w:val="000A721E"/>
    <w:rsid w:val="000B1113"/>
    <w:rsid w:val="000B1185"/>
    <w:rsid w:val="000B133D"/>
    <w:rsid w:val="000B2DD8"/>
    <w:rsid w:val="000B3339"/>
    <w:rsid w:val="000B473B"/>
    <w:rsid w:val="000B4DA3"/>
    <w:rsid w:val="000C0E68"/>
    <w:rsid w:val="000C1683"/>
    <w:rsid w:val="000C40D9"/>
    <w:rsid w:val="000C45C1"/>
    <w:rsid w:val="000C5127"/>
    <w:rsid w:val="000D3B90"/>
    <w:rsid w:val="000D5F95"/>
    <w:rsid w:val="000E1E7F"/>
    <w:rsid w:val="000E2D48"/>
    <w:rsid w:val="000E4DDA"/>
    <w:rsid w:val="000E58F8"/>
    <w:rsid w:val="000F0264"/>
    <w:rsid w:val="000F274A"/>
    <w:rsid w:val="000F55C2"/>
    <w:rsid w:val="000F6131"/>
    <w:rsid w:val="000F6F9D"/>
    <w:rsid w:val="001002D3"/>
    <w:rsid w:val="001012EF"/>
    <w:rsid w:val="001017F8"/>
    <w:rsid w:val="00102EF8"/>
    <w:rsid w:val="00103044"/>
    <w:rsid w:val="00105486"/>
    <w:rsid w:val="001067DA"/>
    <w:rsid w:val="0011011B"/>
    <w:rsid w:val="0011399F"/>
    <w:rsid w:val="00114037"/>
    <w:rsid w:val="00114081"/>
    <w:rsid w:val="0011670D"/>
    <w:rsid w:val="00116BD1"/>
    <w:rsid w:val="00125E9F"/>
    <w:rsid w:val="00126EA2"/>
    <w:rsid w:val="00130315"/>
    <w:rsid w:val="00132D61"/>
    <w:rsid w:val="00133B2C"/>
    <w:rsid w:val="00137F00"/>
    <w:rsid w:val="00151EBA"/>
    <w:rsid w:val="00153619"/>
    <w:rsid w:val="001539CE"/>
    <w:rsid w:val="001548BB"/>
    <w:rsid w:val="0015605A"/>
    <w:rsid w:val="001563F8"/>
    <w:rsid w:val="001565E1"/>
    <w:rsid w:val="00156804"/>
    <w:rsid w:val="0016551C"/>
    <w:rsid w:val="00165CBA"/>
    <w:rsid w:val="00165DA0"/>
    <w:rsid w:val="001701C8"/>
    <w:rsid w:val="00174BB3"/>
    <w:rsid w:val="00176C46"/>
    <w:rsid w:val="00183471"/>
    <w:rsid w:val="001844B9"/>
    <w:rsid w:val="0018502D"/>
    <w:rsid w:val="0018517E"/>
    <w:rsid w:val="00190629"/>
    <w:rsid w:val="00195F56"/>
    <w:rsid w:val="001A0F34"/>
    <w:rsid w:val="001A1CB8"/>
    <w:rsid w:val="001A37F5"/>
    <w:rsid w:val="001A5DA9"/>
    <w:rsid w:val="001A5F0C"/>
    <w:rsid w:val="001B0856"/>
    <w:rsid w:val="001B1F21"/>
    <w:rsid w:val="001B27CF"/>
    <w:rsid w:val="001B2CB9"/>
    <w:rsid w:val="001B4758"/>
    <w:rsid w:val="001B7288"/>
    <w:rsid w:val="001C0234"/>
    <w:rsid w:val="001C3162"/>
    <w:rsid w:val="001C5326"/>
    <w:rsid w:val="001D010F"/>
    <w:rsid w:val="001D7C52"/>
    <w:rsid w:val="001D7D48"/>
    <w:rsid w:val="001E1748"/>
    <w:rsid w:val="001E3B57"/>
    <w:rsid w:val="001E632E"/>
    <w:rsid w:val="001E68A8"/>
    <w:rsid w:val="001E7CB4"/>
    <w:rsid w:val="001F048B"/>
    <w:rsid w:val="001F1F5A"/>
    <w:rsid w:val="002017CF"/>
    <w:rsid w:val="00203020"/>
    <w:rsid w:val="002066A6"/>
    <w:rsid w:val="002075C5"/>
    <w:rsid w:val="00211558"/>
    <w:rsid w:val="0021170C"/>
    <w:rsid w:val="00220C91"/>
    <w:rsid w:val="0022674E"/>
    <w:rsid w:val="00230350"/>
    <w:rsid w:val="00235A6F"/>
    <w:rsid w:val="0024060D"/>
    <w:rsid w:val="0024400F"/>
    <w:rsid w:val="00244C64"/>
    <w:rsid w:val="002467F4"/>
    <w:rsid w:val="00247C66"/>
    <w:rsid w:val="00250303"/>
    <w:rsid w:val="0025472A"/>
    <w:rsid w:val="00254AE5"/>
    <w:rsid w:val="00254E36"/>
    <w:rsid w:val="00254F36"/>
    <w:rsid w:val="002572E2"/>
    <w:rsid w:val="00263395"/>
    <w:rsid w:val="00263CE4"/>
    <w:rsid w:val="00266D80"/>
    <w:rsid w:val="002672BE"/>
    <w:rsid w:val="00273258"/>
    <w:rsid w:val="002750A6"/>
    <w:rsid w:val="00277982"/>
    <w:rsid w:val="00284749"/>
    <w:rsid w:val="00287B8F"/>
    <w:rsid w:val="0029005B"/>
    <w:rsid w:val="00290500"/>
    <w:rsid w:val="00290818"/>
    <w:rsid w:val="002937E7"/>
    <w:rsid w:val="00296F06"/>
    <w:rsid w:val="002A4320"/>
    <w:rsid w:val="002A5F04"/>
    <w:rsid w:val="002A685D"/>
    <w:rsid w:val="002B34F7"/>
    <w:rsid w:val="002B6A20"/>
    <w:rsid w:val="002B7291"/>
    <w:rsid w:val="002C3742"/>
    <w:rsid w:val="002C4C77"/>
    <w:rsid w:val="002C57B3"/>
    <w:rsid w:val="002D148F"/>
    <w:rsid w:val="002D34C7"/>
    <w:rsid w:val="002D3799"/>
    <w:rsid w:val="002D3C43"/>
    <w:rsid w:val="002D4871"/>
    <w:rsid w:val="002D4C91"/>
    <w:rsid w:val="002D5DB0"/>
    <w:rsid w:val="002D6BA4"/>
    <w:rsid w:val="002D6EDB"/>
    <w:rsid w:val="002E16EE"/>
    <w:rsid w:val="002E1801"/>
    <w:rsid w:val="002E2548"/>
    <w:rsid w:val="002E5D3F"/>
    <w:rsid w:val="002E7B24"/>
    <w:rsid w:val="002F066C"/>
    <w:rsid w:val="002F1B61"/>
    <w:rsid w:val="002F2A48"/>
    <w:rsid w:val="002F6C0D"/>
    <w:rsid w:val="002F7D44"/>
    <w:rsid w:val="00306327"/>
    <w:rsid w:val="0031281D"/>
    <w:rsid w:val="0031383D"/>
    <w:rsid w:val="003149CF"/>
    <w:rsid w:val="00314D39"/>
    <w:rsid w:val="0031504E"/>
    <w:rsid w:val="003174B5"/>
    <w:rsid w:val="003225A6"/>
    <w:rsid w:val="00322AA7"/>
    <w:rsid w:val="003251FD"/>
    <w:rsid w:val="00326463"/>
    <w:rsid w:val="003277BF"/>
    <w:rsid w:val="003277D6"/>
    <w:rsid w:val="00327B5A"/>
    <w:rsid w:val="00332682"/>
    <w:rsid w:val="00334346"/>
    <w:rsid w:val="003344C5"/>
    <w:rsid w:val="00336096"/>
    <w:rsid w:val="003365C8"/>
    <w:rsid w:val="00336820"/>
    <w:rsid w:val="003370C5"/>
    <w:rsid w:val="003417A1"/>
    <w:rsid w:val="003434AF"/>
    <w:rsid w:val="00344A65"/>
    <w:rsid w:val="00345D44"/>
    <w:rsid w:val="00346289"/>
    <w:rsid w:val="00356F92"/>
    <w:rsid w:val="003609FF"/>
    <w:rsid w:val="00364320"/>
    <w:rsid w:val="00364DA4"/>
    <w:rsid w:val="00366658"/>
    <w:rsid w:val="00367514"/>
    <w:rsid w:val="00373748"/>
    <w:rsid w:val="00374784"/>
    <w:rsid w:val="00375D83"/>
    <w:rsid w:val="00377055"/>
    <w:rsid w:val="00382EF7"/>
    <w:rsid w:val="0038527B"/>
    <w:rsid w:val="00386022"/>
    <w:rsid w:val="003906A6"/>
    <w:rsid w:val="00394F19"/>
    <w:rsid w:val="003B00FE"/>
    <w:rsid w:val="003B0A4E"/>
    <w:rsid w:val="003B1E0D"/>
    <w:rsid w:val="003B3EDC"/>
    <w:rsid w:val="003C22A8"/>
    <w:rsid w:val="003C27F8"/>
    <w:rsid w:val="003C5327"/>
    <w:rsid w:val="003C634E"/>
    <w:rsid w:val="003D10DA"/>
    <w:rsid w:val="003D189B"/>
    <w:rsid w:val="003D1D18"/>
    <w:rsid w:val="003D1E70"/>
    <w:rsid w:val="003D53FD"/>
    <w:rsid w:val="003D60E0"/>
    <w:rsid w:val="003D6D74"/>
    <w:rsid w:val="003E0869"/>
    <w:rsid w:val="003E1676"/>
    <w:rsid w:val="003E197C"/>
    <w:rsid w:val="003E19CD"/>
    <w:rsid w:val="003E37C1"/>
    <w:rsid w:val="003E39C5"/>
    <w:rsid w:val="003E4070"/>
    <w:rsid w:val="003E6739"/>
    <w:rsid w:val="003E681B"/>
    <w:rsid w:val="003F0899"/>
    <w:rsid w:val="003F3DAF"/>
    <w:rsid w:val="003F5E1A"/>
    <w:rsid w:val="003F6DE6"/>
    <w:rsid w:val="003F731B"/>
    <w:rsid w:val="00403E0D"/>
    <w:rsid w:val="00407ACF"/>
    <w:rsid w:val="00407B81"/>
    <w:rsid w:val="004149CF"/>
    <w:rsid w:val="00417736"/>
    <w:rsid w:val="0042050D"/>
    <w:rsid w:val="00420512"/>
    <w:rsid w:val="004205E8"/>
    <w:rsid w:val="00422FAB"/>
    <w:rsid w:val="00424272"/>
    <w:rsid w:val="004272D9"/>
    <w:rsid w:val="0042740E"/>
    <w:rsid w:val="0043111F"/>
    <w:rsid w:val="00432F07"/>
    <w:rsid w:val="00434218"/>
    <w:rsid w:val="004346B8"/>
    <w:rsid w:val="004349E9"/>
    <w:rsid w:val="00435429"/>
    <w:rsid w:val="00440545"/>
    <w:rsid w:val="004410A3"/>
    <w:rsid w:val="00442B5E"/>
    <w:rsid w:val="00444904"/>
    <w:rsid w:val="00446D17"/>
    <w:rsid w:val="00450A12"/>
    <w:rsid w:val="004555F2"/>
    <w:rsid w:val="00456379"/>
    <w:rsid w:val="004569DE"/>
    <w:rsid w:val="00457068"/>
    <w:rsid w:val="004571A6"/>
    <w:rsid w:val="00457A73"/>
    <w:rsid w:val="00460667"/>
    <w:rsid w:val="004652FA"/>
    <w:rsid w:val="004704AD"/>
    <w:rsid w:val="00470796"/>
    <w:rsid w:val="00470F25"/>
    <w:rsid w:val="00471643"/>
    <w:rsid w:val="004723E3"/>
    <w:rsid w:val="0047660F"/>
    <w:rsid w:val="00480341"/>
    <w:rsid w:val="0048111F"/>
    <w:rsid w:val="004817B3"/>
    <w:rsid w:val="00484B82"/>
    <w:rsid w:val="00485C88"/>
    <w:rsid w:val="00486D7A"/>
    <w:rsid w:val="00493CC1"/>
    <w:rsid w:val="00495F4C"/>
    <w:rsid w:val="00497C89"/>
    <w:rsid w:val="004A1259"/>
    <w:rsid w:val="004A387B"/>
    <w:rsid w:val="004A4C28"/>
    <w:rsid w:val="004B0B4E"/>
    <w:rsid w:val="004B107D"/>
    <w:rsid w:val="004B14A1"/>
    <w:rsid w:val="004B497E"/>
    <w:rsid w:val="004B51C4"/>
    <w:rsid w:val="004B5569"/>
    <w:rsid w:val="004C32E4"/>
    <w:rsid w:val="004C335B"/>
    <w:rsid w:val="004C4079"/>
    <w:rsid w:val="004C581B"/>
    <w:rsid w:val="004C778B"/>
    <w:rsid w:val="004D18C1"/>
    <w:rsid w:val="004D2B29"/>
    <w:rsid w:val="004D75DE"/>
    <w:rsid w:val="004E16DF"/>
    <w:rsid w:val="004E1D3F"/>
    <w:rsid w:val="004E6213"/>
    <w:rsid w:val="004E65B3"/>
    <w:rsid w:val="004F0E7B"/>
    <w:rsid w:val="004F492F"/>
    <w:rsid w:val="004F628E"/>
    <w:rsid w:val="004F6622"/>
    <w:rsid w:val="005001C4"/>
    <w:rsid w:val="005016EF"/>
    <w:rsid w:val="005023BE"/>
    <w:rsid w:val="00504D21"/>
    <w:rsid w:val="00512B25"/>
    <w:rsid w:val="00516AB1"/>
    <w:rsid w:val="00517B63"/>
    <w:rsid w:val="005222CE"/>
    <w:rsid w:val="005231B6"/>
    <w:rsid w:val="00523E56"/>
    <w:rsid w:val="005269DF"/>
    <w:rsid w:val="00527C21"/>
    <w:rsid w:val="00533AB8"/>
    <w:rsid w:val="005371DC"/>
    <w:rsid w:val="00546462"/>
    <w:rsid w:val="00546826"/>
    <w:rsid w:val="00546C86"/>
    <w:rsid w:val="005553DE"/>
    <w:rsid w:val="00565AC2"/>
    <w:rsid w:val="00566B09"/>
    <w:rsid w:val="0057014D"/>
    <w:rsid w:val="005713CD"/>
    <w:rsid w:val="0057334E"/>
    <w:rsid w:val="00575AE5"/>
    <w:rsid w:val="00580135"/>
    <w:rsid w:val="00581DE1"/>
    <w:rsid w:val="005836AE"/>
    <w:rsid w:val="00584D3A"/>
    <w:rsid w:val="005868D4"/>
    <w:rsid w:val="00586C06"/>
    <w:rsid w:val="00592F43"/>
    <w:rsid w:val="00596E4F"/>
    <w:rsid w:val="005A03FB"/>
    <w:rsid w:val="005A05CB"/>
    <w:rsid w:val="005A370C"/>
    <w:rsid w:val="005A48A0"/>
    <w:rsid w:val="005A4DEA"/>
    <w:rsid w:val="005A56F8"/>
    <w:rsid w:val="005A77C5"/>
    <w:rsid w:val="005B0A3F"/>
    <w:rsid w:val="005B0C02"/>
    <w:rsid w:val="005B1D73"/>
    <w:rsid w:val="005B6A20"/>
    <w:rsid w:val="005B7A62"/>
    <w:rsid w:val="005C1CB0"/>
    <w:rsid w:val="005C225A"/>
    <w:rsid w:val="005C420C"/>
    <w:rsid w:val="005C4506"/>
    <w:rsid w:val="005D2623"/>
    <w:rsid w:val="005D30C0"/>
    <w:rsid w:val="005D46E8"/>
    <w:rsid w:val="005D4A7F"/>
    <w:rsid w:val="005D7580"/>
    <w:rsid w:val="005E0F54"/>
    <w:rsid w:val="005E49B5"/>
    <w:rsid w:val="005E6CB7"/>
    <w:rsid w:val="005E7BDC"/>
    <w:rsid w:val="005F0935"/>
    <w:rsid w:val="005F23D7"/>
    <w:rsid w:val="005F39F9"/>
    <w:rsid w:val="005F3CF0"/>
    <w:rsid w:val="005F613F"/>
    <w:rsid w:val="005F7022"/>
    <w:rsid w:val="00601AFE"/>
    <w:rsid w:val="006035E5"/>
    <w:rsid w:val="00604443"/>
    <w:rsid w:val="00607DCF"/>
    <w:rsid w:val="00613B23"/>
    <w:rsid w:val="00614370"/>
    <w:rsid w:val="006154A6"/>
    <w:rsid w:val="00616728"/>
    <w:rsid w:val="00623467"/>
    <w:rsid w:val="00624D52"/>
    <w:rsid w:val="006253CA"/>
    <w:rsid w:val="00625BC9"/>
    <w:rsid w:val="00625F96"/>
    <w:rsid w:val="00626FDC"/>
    <w:rsid w:val="006337C9"/>
    <w:rsid w:val="00636165"/>
    <w:rsid w:val="00636D53"/>
    <w:rsid w:val="006413E5"/>
    <w:rsid w:val="00642716"/>
    <w:rsid w:val="00643D3E"/>
    <w:rsid w:val="00645031"/>
    <w:rsid w:val="006450B6"/>
    <w:rsid w:val="006471E1"/>
    <w:rsid w:val="0065113A"/>
    <w:rsid w:val="00652A5D"/>
    <w:rsid w:val="00652EB4"/>
    <w:rsid w:val="00654213"/>
    <w:rsid w:val="00661A42"/>
    <w:rsid w:val="00664254"/>
    <w:rsid w:val="00667E4C"/>
    <w:rsid w:val="00670A84"/>
    <w:rsid w:val="00671FFB"/>
    <w:rsid w:val="00674E8E"/>
    <w:rsid w:val="006758C3"/>
    <w:rsid w:val="00680054"/>
    <w:rsid w:val="0068491E"/>
    <w:rsid w:val="006858EF"/>
    <w:rsid w:val="006922B1"/>
    <w:rsid w:val="00694D7B"/>
    <w:rsid w:val="00697351"/>
    <w:rsid w:val="006A01D9"/>
    <w:rsid w:val="006A061A"/>
    <w:rsid w:val="006A5E0B"/>
    <w:rsid w:val="006A6B5E"/>
    <w:rsid w:val="006A6B72"/>
    <w:rsid w:val="006A7EA0"/>
    <w:rsid w:val="006B02C9"/>
    <w:rsid w:val="006B14EE"/>
    <w:rsid w:val="006B6926"/>
    <w:rsid w:val="006B6DFB"/>
    <w:rsid w:val="006C42C1"/>
    <w:rsid w:val="006C4894"/>
    <w:rsid w:val="006D0CFE"/>
    <w:rsid w:val="006D3BD4"/>
    <w:rsid w:val="006D4528"/>
    <w:rsid w:val="006D4D63"/>
    <w:rsid w:val="006D7F11"/>
    <w:rsid w:val="006E2C0F"/>
    <w:rsid w:val="006E4628"/>
    <w:rsid w:val="006E68DA"/>
    <w:rsid w:val="006E6D3C"/>
    <w:rsid w:val="006E7334"/>
    <w:rsid w:val="006E7BB0"/>
    <w:rsid w:val="006F0724"/>
    <w:rsid w:val="006F1E75"/>
    <w:rsid w:val="006F3002"/>
    <w:rsid w:val="006F4780"/>
    <w:rsid w:val="006F73FF"/>
    <w:rsid w:val="006F7CC2"/>
    <w:rsid w:val="007005D4"/>
    <w:rsid w:val="00701B41"/>
    <w:rsid w:val="00703903"/>
    <w:rsid w:val="00703FF5"/>
    <w:rsid w:val="00707B0F"/>
    <w:rsid w:val="007126AD"/>
    <w:rsid w:val="007132A9"/>
    <w:rsid w:val="00713E59"/>
    <w:rsid w:val="007250D4"/>
    <w:rsid w:val="00725431"/>
    <w:rsid w:val="00725E93"/>
    <w:rsid w:val="00730D42"/>
    <w:rsid w:val="0073372C"/>
    <w:rsid w:val="00741B1F"/>
    <w:rsid w:val="00744383"/>
    <w:rsid w:val="007452F9"/>
    <w:rsid w:val="00746FC6"/>
    <w:rsid w:val="007472F9"/>
    <w:rsid w:val="007509E4"/>
    <w:rsid w:val="007566B4"/>
    <w:rsid w:val="007577EE"/>
    <w:rsid w:val="00760954"/>
    <w:rsid w:val="007702B6"/>
    <w:rsid w:val="00772AF1"/>
    <w:rsid w:val="00772B0C"/>
    <w:rsid w:val="0077591B"/>
    <w:rsid w:val="0078218A"/>
    <w:rsid w:val="00787472"/>
    <w:rsid w:val="00790570"/>
    <w:rsid w:val="007915A3"/>
    <w:rsid w:val="007952BA"/>
    <w:rsid w:val="00795A08"/>
    <w:rsid w:val="00797624"/>
    <w:rsid w:val="007A37F6"/>
    <w:rsid w:val="007A3995"/>
    <w:rsid w:val="007A60A7"/>
    <w:rsid w:val="007A7B10"/>
    <w:rsid w:val="007B02A1"/>
    <w:rsid w:val="007B108A"/>
    <w:rsid w:val="007B21E9"/>
    <w:rsid w:val="007B463C"/>
    <w:rsid w:val="007B63C9"/>
    <w:rsid w:val="007B63EA"/>
    <w:rsid w:val="007B7F1F"/>
    <w:rsid w:val="007C0111"/>
    <w:rsid w:val="007C0769"/>
    <w:rsid w:val="007C0B22"/>
    <w:rsid w:val="007C4AC2"/>
    <w:rsid w:val="007C636B"/>
    <w:rsid w:val="007C65DD"/>
    <w:rsid w:val="007C6804"/>
    <w:rsid w:val="007D0BD8"/>
    <w:rsid w:val="007D14BE"/>
    <w:rsid w:val="007D5488"/>
    <w:rsid w:val="007E3C4B"/>
    <w:rsid w:val="007E4144"/>
    <w:rsid w:val="007E7C9A"/>
    <w:rsid w:val="007F0FC9"/>
    <w:rsid w:val="007F1067"/>
    <w:rsid w:val="007F1E28"/>
    <w:rsid w:val="007F3BE3"/>
    <w:rsid w:val="007F4657"/>
    <w:rsid w:val="00800CEC"/>
    <w:rsid w:val="008011AB"/>
    <w:rsid w:val="00803CB5"/>
    <w:rsid w:val="00805CF4"/>
    <w:rsid w:val="00814058"/>
    <w:rsid w:val="00817827"/>
    <w:rsid w:val="0081794A"/>
    <w:rsid w:val="00822981"/>
    <w:rsid w:val="00822BAD"/>
    <w:rsid w:val="008253DD"/>
    <w:rsid w:val="00830075"/>
    <w:rsid w:val="00830365"/>
    <w:rsid w:val="00830782"/>
    <w:rsid w:val="00836658"/>
    <w:rsid w:val="00843D6C"/>
    <w:rsid w:val="00844ABA"/>
    <w:rsid w:val="00844D04"/>
    <w:rsid w:val="00845399"/>
    <w:rsid w:val="00845C02"/>
    <w:rsid w:val="00845F55"/>
    <w:rsid w:val="008467DE"/>
    <w:rsid w:val="008503D3"/>
    <w:rsid w:val="008514D5"/>
    <w:rsid w:val="00852507"/>
    <w:rsid w:val="0085272A"/>
    <w:rsid w:val="008562F9"/>
    <w:rsid w:val="0085754C"/>
    <w:rsid w:val="00860484"/>
    <w:rsid w:val="008620A4"/>
    <w:rsid w:val="008701B7"/>
    <w:rsid w:val="00877B06"/>
    <w:rsid w:val="00880199"/>
    <w:rsid w:val="00885DC7"/>
    <w:rsid w:val="00887B97"/>
    <w:rsid w:val="00891BB6"/>
    <w:rsid w:val="00893D34"/>
    <w:rsid w:val="00894A94"/>
    <w:rsid w:val="008A7017"/>
    <w:rsid w:val="008A78FF"/>
    <w:rsid w:val="008A7DF3"/>
    <w:rsid w:val="008B37CD"/>
    <w:rsid w:val="008B4536"/>
    <w:rsid w:val="008B4698"/>
    <w:rsid w:val="008B4E6D"/>
    <w:rsid w:val="008B52F7"/>
    <w:rsid w:val="008C002F"/>
    <w:rsid w:val="008C07CD"/>
    <w:rsid w:val="008C19FA"/>
    <w:rsid w:val="008C284E"/>
    <w:rsid w:val="008C2D10"/>
    <w:rsid w:val="008C3AF7"/>
    <w:rsid w:val="008C3DC4"/>
    <w:rsid w:val="008C3F3B"/>
    <w:rsid w:val="008C4E2E"/>
    <w:rsid w:val="008C777E"/>
    <w:rsid w:val="008C7CA8"/>
    <w:rsid w:val="008D1BC5"/>
    <w:rsid w:val="008D7F07"/>
    <w:rsid w:val="008E066A"/>
    <w:rsid w:val="008E1190"/>
    <w:rsid w:val="008E32C7"/>
    <w:rsid w:val="008E35CF"/>
    <w:rsid w:val="008E4FEC"/>
    <w:rsid w:val="008E7BFC"/>
    <w:rsid w:val="008F00F8"/>
    <w:rsid w:val="008F0E84"/>
    <w:rsid w:val="008F36A3"/>
    <w:rsid w:val="008F5C5F"/>
    <w:rsid w:val="00900050"/>
    <w:rsid w:val="009000B8"/>
    <w:rsid w:val="00900893"/>
    <w:rsid w:val="0090564E"/>
    <w:rsid w:val="00905806"/>
    <w:rsid w:val="009126A8"/>
    <w:rsid w:val="0091460D"/>
    <w:rsid w:val="00920220"/>
    <w:rsid w:val="00920730"/>
    <w:rsid w:val="00921804"/>
    <w:rsid w:val="00921A50"/>
    <w:rsid w:val="00922D25"/>
    <w:rsid w:val="00924540"/>
    <w:rsid w:val="00926828"/>
    <w:rsid w:val="00926E55"/>
    <w:rsid w:val="0093121D"/>
    <w:rsid w:val="00931C5B"/>
    <w:rsid w:val="00931CE7"/>
    <w:rsid w:val="00931E75"/>
    <w:rsid w:val="00932865"/>
    <w:rsid w:val="00933890"/>
    <w:rsid w:val="00933CB9"/>
    <w:rsid w:val="00934C0B"/>
    <w:rsid w:val="009416C0"/>
    <w:rsid w:val="0094480D"/>
    <w:rsid w:val="00945D95"/>
    <w:rsid w:val="009558F0"/>
    <w:rsid w:val="009566BE"/>
    <w:rsid w:val="009660A7"/>
    <w:rsid w:val="00982C76"/>
    <w:rsid w:val="00984865"/>
    <w:rsid w:val="00984977"/>
    <w:rsid w:val="00986778"/>
    <w:rsid w:val="0099567B"/>
    <w:rsid w:val="0099622D"/>
    <w:rsid w:val="009A1430"/>
    <w:rsid w:val="009A38DE"/>
    <w:rsid w:val="009A619E"/>
    <w:rsid w:val="009A61BD"/>
    <w:rsid w:val="009A66DB"/>
    <w:rsid w:val="009B1576"/>
    <w:rsid w:val="009B24F6"/>
    <w:rsid w:val="009B4DAD"/>
    <w:rsid w:val="009B6881"/>
    <w:rsid w:val="009C309E"/>
    <w:rsid w:val="009C762A"/>
    <w:rsid w:val="009D3297"/>
    <w:rsid w:val="009D35DC"/>
    <w:rsid w:val="009D3F88"/>
    <w:rsid w:val="009D6BAA"/>
    <w:rsid w:val="009E50F6"/>
    <w:rsid w:val="009E5E53"/>
    <w:rsid w:val="009F07DC"/>
    <w:rsid w:val="009F4DE7"/>
    <w:rsid w:val="00A06558"/>
    <w:rsid w:val="00A06B6A"/>
    <w:rsid w:val="00A06C89"/>
    <w:rsid w:val="00A079ED"/>
    <w:rsid w:val="00A07B86"/>
    <w:rsid w:val="00A10E9D"/>
    <w:rsid w:val="00A1106A"/>
    <w:rsid w:val="00A12040"/>
    <w:rsid w:val="00A121B8"/>
    <w:rsid w:val="00A12D02"/>
    <w:rsid w:val="00A14F1C"/>
    <w:rsid w:val="00A168CD"/>
    <w:rsid w:val="00A16E0A"/>
    <w:rsid w:val="00A178FF"/>
    <w:rsid w:val="00A2119C"/>
    <w:rsid w:val="00A246AE"/>
    <w:rsid w:val="00A3073F"/>
    <w:rsid w:val="00A3124F"/>
    <w:rsid w:val="00A32B49"/>
    <w:rsid w:val="00A3691E"/>
    <w:rsid w:val="00A41734"/>
    <w:rsid w:val="00A43B48"/>
    <w:rsid w:val="00A444FD"/>
    <w:rsid w:val="00A45904"/>
    <w:rsid w:val="00A52868"/>
    <w:rsid w:val="00A52BAB"/>
    <w:rsid w:val="00A53A66"/>
    <w:rsid w:val="00A57973"/>
    <w:rsid w:val="00A634A6"/>
    <w:rsid w:val="00A63FB9"/>
    <w:rsid w:val="00A648FC"/>
    <w:rsid w:val="00A671BD"/>
    <w:rsid w:val="00A718F6"/>
    <w:rsid w:val="00A731B0"/>
    <w:rsid w:val="00A7375F"/>
    <w:rsid w:val="00A752A8"/>
    <w:rsid w:val="00A76C00"/>
    <w:rsid w:val="00A76D9E"/>
    <w:rsid w:val="00A80BD2"/>
    <w:rsid w:val="00A86830"/>
    <w:rsid w:val="00A8746C"/>
    <w:rsid w:val="00A93C40"/>
    <w:rsid w:val="00A93F34"/>
    <w:rsid w:val="00AA0085"/>
    <w:rsid w:val="00AA175C"/>
    <w:rsid w:val="00AA5A75"/>
    <w:rsid w:val="00AB0EBA"/>
    <w:rsid w:val="00AB1305"/>
    <w:rsid w:val="00AB2246"/>
    <w:rsid w:val="00AB22F1"/>
    <w:rsid w:val="00AB33CC"/>
    <w:rsid w:val="00AB3BC1"/>
    <w:rsid w:val="00AB54A7"/>
    <w:rsid w:val="00AC3011"/>
    <w:rsid w:val="00AC3733"/>
    <w:rsid w:val="00AC3DFF"/>
    <w:rsid w:val="00AC5597"/>
    <w:rsid w:val="00AC6F48"/>
    <w:rsid w:val="00AC6F8B"/>
    <w:rsid w:val="00AC7E99"/>
    <w:rsid w:val="00AD07C9"/>
    <w:rsid w:val="00AD4E8E"/>
    <w:rsid w:val="00AD4F57"/>
    <w:rsid w:val="00AD553A"/>
    <w:rsid w:val="00AD5FEA"/>
    <w:rsid w:val="00AD609A"/>
    <w:rsid w:val="00AE082F"/>
    <w:rsid w:val="00AE4C09"/>
    <w:rsid w:val="00AE5508"/>
    <w:rsid w:val="00AF2E0D"/>
    <w:rsid w:val="00AF3463"/>
    <w:rsid w:val="00AF35A8"/>
    <w:rsid w:val="00AF426D"/>
    <w:rsid w:val="00AF5923"/>
    <w:rsid w:val="00B051FB"/>
    <w:rsid w:val="00B10C3A"/>
    <w:rsid w:val="00B14066"/>
    <w:rsid w:val="00B16095"/>
    <w:rsid w:val="00B1748A"/>
    <w:rsid w:val="00B20EF3"/>
    <w:rsid w:val="00B224BA"/>
    <w:rsid w:val="00B33105"/>
    <w:rsid w:val="00B34454"/>
    <w:rsid w:val="00B364B3"/>
    <w:rsid w:val="00B36AC4"/>
    <w:rsid w:val="00B42F82"/>
    <w:rsid w:val="00B4496C"/>
    <w:rsid w:val="00B4577C"/>
    <w:rsid w:val="00B46C8F"/>
    <w:rsid w:val="00B47B7D"/>
    <w:rsid w:val="00B519DB"/>
    <w:rsid w:val="00B51CF0"/>
    <w:rsid w:val="00B539AB"/>
    <w:rsid w:val="00B544D1"/>
    <w:rsid w:val="00B566E8"/>
    <w:rsid w:val="00B61132"/>
    <w:rsid w:val="00B61857"/>
    <w:rsid w:val="00B65088"/>
    <w:rsid w:val="00B662DA"/>
    <w:rsid w:val="00B66C41"/>
    <w:rsid w:val="00B67440"/>
    <w:rsid w:val="00B675A6"/>
    <w:rsid w:val="00B67D2E"/>
    <w:rsid w:val="00B7084D"/>
    <w:rsid w:val="00B716D5"/>
    <w:rsid w:val="00B72669"/>
    <w:rsid w:val="00B73486"/>
    <w:rsid w:val="00B735A2"/>
    <w:rsid w:val="00B73F62"/>
    <w:rsid w:val="00B7477A"/>
    <w:rsid w:val="00B76944"/>
    <w:rsid w:val="00B803AF"/>
    <w:rsid w:val="00B81952"/>
    <w:rsid w:val="00B81A09"/>
    <w:rsid w:val="00B82352"/>
    <w:rsid w:val="00B868F8"/>
    <w:rsid w:val="00B86D39"/>
    <w:rsid w:val="00B91334"/>
    <w:rsid w:val="00BA1A46"/>
    <w:rsid w:val="00BA21E7"/>
    <w:rsid w:val="00BA5294"/>
    <w:rsid w:val="00BA647C"/>
    <w:rsid w:val="00BB3F2A"/>
    <w:rsid w:val="00BB4FDC"/>
    <w:rsid w:val="00BB7B56"/>
    <w:rsid w:val="00BC0C3D"/>
    <w:rsid w:val="00BC2C4C"/>
    <w:rsid w:val="00BC3DFF"/>
    <w:rsid w:val="00BC6188"/>
    <w:rsid w:val="00BC6BC3"/>
    <w:rsid w:val="00BC7CB4"/>
    <w:rsid w:val="00BD3041"/>
    <w:rsid w:val="00BD4A86"/>
    <w:rsid w:val="00BD5E28"/>
    <w:rsid w:val="00BD7102"/>
    <w:rsid w:val="00BE3E5A"/>
    <w:rsid w:val="00BE486C"/>
    <w:rsid w:val="00BE50D6"/>
    <w:rsid w:val="00BE6707"/>
    <w:rsid w:val="00BF0B1B"/>
    <w:rsid w:val="00BF12F6"/>
    <w:rsid w:val="00BF136F"/>
    <w:rsid w:val="00BF21A7"/>
    <w:rsid w:val="00BF5584"/>
    <w:rsid w:val="00BF6B2A"/>
    <w:rsid w:val="00BF7B78"/>
    <w:rsid w:val="00C065C8"/>
    <w:rsid w:val="00C071C7"/>
    <w:rsid w:val="00C10E67"/>
    <w:rsid w:val="00C119EF"/>
    <w:rsid w:val="00C15A70"/>
    <w:rsid w:val="00C2004F"/>
    <w:rsid w:val="00C25333"/>
    <w:rsid w:val="00C25615"/>
    <w:rsid w:val="00C32D40"/>
    <w:rsid w:val="00C34398"/>
    <w:rsid w:val="00C37D2E"/>
    <w:rsid w:val="00C4069D"/>
    <w:rsid w:val="00C40BBC"/>
    <w:rsid w:val="00C44439"/>
    <w:rsid w:val="00C44C2E"/>
    <w:rsid w:val="00C45956"/>
    <w:rsid w:val="00C468BE"/>
    <w:rsid w:val="00C47846"/>
    <w:rsid w:val="00C47892"/>
    <w:rsid w:val="00C47927"/>
    <w:rsid w:val="00C54A38"/>
    <w:rsid w:val="00C56A27"/>
    <w:rsid w:val="00C601F5"/>
    <w:rsid w:val="00C61D8C"/>
    <w:rsid w:val="00C62844"/>
    <w:rsid w:val="00C640EE"/>
    <w:rsid w:val="00C64EF7"/>
    <w:rsid w:val="00C665B5"/>
    <w:rsid w:val="00C67B2B"/>
    <w:rsid w:val="00C7101F"/>
    <w:rsid w:val="00C726D0"/>
    <w:rsid w:val="00C72775"/>
    <w:rsid w:val="00C733B7"/>
    <w:rsid w:val="00C74954"/>
    <w:rsid w:val="00C776D5"/>
    <w:rsid w:val="00C83785"/>
    <w:rsid w:val="00C8381B"/>
    <w:rsid w:val="00C84A08"/>
    <w:rsid w:val="00C863C3"/>
    <w:rsid w:val="00C91983"/>
    <w:rsid w:val="00C92561"/>
    <w:rsid w:val="00C93D2E"/>
    <w:rsid w:val="00C94049"/>
    <w:rsid w:val="00C95B91"/>
    <w:rsid w:val="00C9677A"/>
    <w:rsid w:val="00C96C6F"/>
    <w:rsid w:val="00CB0744"/>
    <w:rsid w:val="00CB0C72"/>
    <w:rsid w:val="00CB1DDA"/>
    <w:rsid w:val="00CB24BF"/>
    <w:rsid w:val="00CB6F0E"/>
    <w:rsid w:val="00CB7E4A"/>
    <w:rsid w:val="00CD2716"/>
    <w:rsid w:val="00CD71B2"/>
    <w:rsid w:val="00CD7814"/>
    <w:rsid w:val="00CD79AC"/>
    <w:rsid w:val="00CE04B4"/>
    <w:rsid w:val="00CE0672"/>
    <w:rsid w:val="00CE0CD4"/>
    <w:rsid w:val="00CE0DB2"/>
    <w:rsid w:val="00CE0EC0"/>
    <w:rsid w:val="00CE1EDB"/>
    <w:rsid w:val="00CE2424"/>
    <w:rsid w:val="00CE496C"/>
    <w:rsid w:val="00CE6FC2"/>
    <w:rsid w:val="00CF0525"/>
    <w:rsid w:val="00CF0A56"/>
    <w:rsid w:val="00CF26D1"/>
    <w:rsid w:val="00CF2A5E"/>
    <w:rsid w:val="00CF3D21"/>
    <w:rsid w:val="00CF53F5"/>
    <w:rsid w:val="00CF7426"/>
    <w:rsid w:val="00CF7FC7"/>
    <w:rsid w:val="00D00CC0"/>
    <w:rsid w:val="00D00D0F"/>
    <w:rsid w:val="00D010B6"/>
    <w:rsid w:val="00D05405"/>
    <w:rsid w:val="00D05D90"/>
    <w:rsid w:val="00D10B24"/>
    <w:rsid w:val="00D1224D"/>
    <w:rsid w:val="00D12B90"/>
    <w:rsid w:val="00D141EC"/>
    <w:rsid w:val="00D14515"/>
    <w:rsid w:val="00D20006"/>
    <w:rsid w:val="00D204B1"/>
    <w:rsid w:val="00D22826"/>
    <w:rsid w:val="00D22925"/>
    <w:rsid w:val="00D240C1"/>
    <w:rsid w:val="00D25DA1"/>
    <w:rsid w:val="00D2735B"/>
    <w:rsid w:val="00D27E86"/>
    <w:rsid w:val="00D3386A"/>
    <w:rsid w:val="00D352B9"/>
    <w:rsid w:val="00D363B0"/>
    <w:rsid w:val="00D37DBB"/>
    <w:rsid w:val="00D40121"/>
    <w:rsid w:val="00D46852"/>
    <w:rsid w:val="00D47FB9"/>
    <w:rsid w:val="00D50741"/>
    <w:rsid w:val="00D51767"/>
    <w:rsid w:val="00D61E56"/>
    <w:rsid w:val="00D62815"/>
    <w:rsid w:val="00D64DBC"/>
    <w:rsid w:val="00D66F30"/>
    <w:rsid w:val="00D67A34"/>
    <w:rsid w:val="00D717A9"/>
    <w:rsid w:val="00D73FC3"/>
    <w:rsid w:val="00D763EE"/>
    <w:rsid w:val="00D773A4"/>
    <w:rsid w:val="00D806EB"/>
    <w:rsid w:val="00D80BEB"/>
    <w:rsid w:val="00D83E20"/>
    <w:rsid w:val="00D84ACD"/>
    <w:rsid w:val="00D913ED"/>
    <w:rsid w:val="00D917AC"/>
    <w:rsid w:val="00D974B8"/>
    <w:rsid w:val="00DA0694"/>
    <w:rsid w:val="00DA28AE"/>
    <w:rsid w:val="00DA2E52"/>
    <w:rsid w:val="00DA44B6"/>
    <w:rsid w:val="00DA57AB"/>
    <w:rsid w:val="00DA6B08"/>
    <w:rsid w:val="00DA71FA"/>
    <w:rsid w:val="00DA77D9"/>
    <w:rsid w:val="00DB340D"/>
    <w:rsid w:val="00DB5165"/>
    <w:rsid w:val="00DB5697"/>
    <w:rsid w:val="00DC0CB9"/>
    <w:rsid w:val="00DC264F"/>
    <w:rsid w:val="00DC2E44"/>
    <w:rsid w:val="00DC3F96"/>
    <w:rsid w:val="00DC5A19"/>
    <w:rsid w:val="00DD0D3D"/>
    <w:rsid w:val="00DD2DB4"/>
    <w:rsid w:val="00DD7F6E"/>
    <w:rsid w:val="00DE1544"/>
    <w:rsid w:val="00DE1EB3"/>
    <w:rsid w:val="00DE3103"/>
    <w:rsid w:val="00DE3E81"/>
    <w:rsid w:val="00DE4E9A"/>
    <w:rsid w:val="00DE5552"/>
    <w:rsid w:val="00DE73E1"/>
    <w:rsid w:val="00DE7DE2"/>
    <w:rsid w:val="00DF1089"/>
    <w:rsid w:val="00DF4DE0"/>
    <w:rsid w:val="00DF652F"/>
    <w:rsid w:val="00DF691A"/>
    <w:rsid w:val="00E00C9B"/>
    <w:rsid w:val="00E01BE3"/>
    <w:rsid w:val="00E0255A"/>
    <w:rsid w:val="00E0583E"/>
    <w:rsid w:val="00E0642F"/>
    <w:rsid w:val="00E06CAA"/>
    <w:rsid w:val="00E10FCF"/>
    <w:rsid w:val="00E111A8"/>
    <w:rsid w:val="00E15060"/>
    <w:rsid w:val="00E15224"/>
    <w:rsid w:val="00E165D6"/>
    <w:rsid w:val="00E16BE8"/>
    <w:rsid w:val="00E2798A"/>
    <w:rsid w:val="00E30F47"/>
    <w:rsid w:val="00E33143"/>
    <w:rsid w:val="00E34D4E"/>
    <w:rsid w:val="00E35C86"/>
    <w:rsid w:val="00E36E2A"/>
    <w:rsid w:val="00E36E7F"/>
    <w:rsid w:val="00E40FD4"/>
    <w:rsid w:val="00E42B0E"/>
    <w:rsid w:val="00E43206"/>
    <w:rsid w:val="00E46B41"/>
    <w:rsid w:val="00E47103"/>
    <w:rsid w:val="00E50773"/>
    <w:rsid w:val="00E52FE5"/>
    <w:rsid w:val="00E60AC8"/>
    <w:rsid w:val="00E627EE"/>
    <w:rsid w:val="00E6411E"/>
    <w:rsid w:val="00E65A15"/>
    <w:rsid w:val="00E66999"/>
    <w:rsid w:val="00E67D93"/>
    <w:rsid w:val="00E725DD"/>
    <w:rsid w:val="00E73526"/>
    <w:rsid w:val="00E73AC1"/>
    <w:rsid w:val="00E7628F"/>
    <w:rsid w:val="00E76EBA"/>
    <w:rsid w:val="00E7739D"/>
    <w:rsid w:val="00E80559"/>
    <w:rsid w:val="00E82BDD"/>
    <w:rsid w:val="00E83471"/>
    <w:rsid w:val="00E836C5"/>
    <w:rsid w:val="00E849EC"/>
    <w:rsid w:val="00E84FBD"/>
    <w:rsid w:val="00E869BD"/>
    <w:rsid w:val="00E918D2"/>
    <w:rsid w:val="00E94FDA"/>
    <w:rsid w:val="00E957AF"/>
    <w:rsid w:val="00EA016F"/>
    <w:rsid w:val="00EA177B"/>
    <w:rsid w:val="00EB1C40"/>
    <w:rsid w:val="00EB66B3"/>
    <w:rsid w:val="00EB75D8"/>
    <w:rsid w:val="00EC0EC7"/>
    <w:rsid w:val="00EC2A02"/>
    <w:rsid w:val="00EC5835"/>
    <w:rsid w:val="00EC5F17"/>
    <w:rsid w:val="00EC6739"/>
    <w:rsid w:val="00EC75D7"/>
    <w:rsid w:val="00ED1C9D"/>
    <w:rsid w:val="00ED58DD"/>
    <w:rsid w:val="00ED6750"/>
    <w:rsid w:val="00EE27A6"/>
    <w:rsid w:val="00EE39EC"/>
    <w:rsid w:val="00EF0D51"/>
    <w:rsid w:val="00EF0FF1"/>
    <w:rsid w:val="00EF15F5"/>
    <w:rsid w:val="00EF1AF2"/>
    <w:rsid w:val="00EF687C"/>
    <w:rsid w:val="00F01E79"/>
    <w:rsid w:val="00F04446"/>
    <w:rsid w:val="00F0775B"/>
    <w:rsid w:val="00F07E84"/>
    <w:rsid w:val="00F10146"/>
    <w:rsid w:val="00F10AA8"/>
    <w:rsid w:val="00F11FAE"/>
    <w:rsid w:val="00F145A8"/>
    <w:rsid w:val="00F21DC1"/>
    <w:rsid w:val="00F23D3C"/>
    <w:rsid w:val="00F24235"/>
    <w:rsid w:val="00F260A8"/>
    <w:rsid w:val="00F30065"/>
    <w:rsid w:val="00F34479"/>
    <w:rsid w:val="00F344B9"/>
    <w:rsid w:val="00F36999"/>
    <w:rsid w:val="00F40904"/>
    <w:rsid w:val="00F425BF"/>
    <w:rsid w:val="00F46306"/>
    <w:rsid w:val="00F4708D"/>
    <w:rsid w:val="00F47C2F"/>
    <w:rsid w:val="00F559AB"/>
    <w:rsid w:val="00F638F1"/>
    <w:rsid w:val="00F64E27"/>
    <w:rsid w:val="00F659B9"/>
    <w:rsid w:val="00F66274"/>
    <w:rsid w:val="00F71F49"/>
    <w:rsid w:val="00F7247B"/>
    <w:rsid w:val="00F73837"/>
    <w:rsid w:val="00F749BE"/>
    <w:rsid w:val="00F74DC9"/>
    <w:rsid w:val="00F75103"/>
    <w:rsid w:val="00F7563A"/>
    <w:rsid w:val="00F763A3"/>
    <w:rsid w:val="00F77DDB"/>
    <w:rsid w:val="00F77DE2"/>
    <w:rsid w:val="00F82281"/>
    <w:rsid w:val="00F836CC"/>
    <w:rsid w:val="00F85639"/>
    <w:rsid w:val="00F868F6"/>
    <w:rsid w:val="00F90678"/>
    <w:rsid w:val="00F9116C"/>
    <w:rsid w:val="00F91883"/>
    <w:rsid w:val="00F91BDF"/>
    <w:rsid w:val="00F955B3"/>
    <w:rsid w:val="00F96613"/>
    <w:rsid w:val="00F96809"/>
    <w:rsid w:val="00F96C91"/>
    <w:rsid w:val="00F970D7"/>
    <w:rsid w:val="00FA189D"/>
    <w:rsid w:val="00FA2C5D"/>
    <w:rsid w:val="00FA3095"/>
    <w:rsid w:val="00FA31A9"/>
    <w:rsid w:val="00FA5232"/>
    <w:rsid w:val="00FA6A6E"/>
    <w:rsid w:val="00FB47F8"/>
    <w:rsid w:val="00FB5C29"/>
    <w:rsid w:val="00FB5E02"/>
    <w:rsid w:val="00FB5EC4"/>
    <w:rsid w:val="00FB7788"/>
    <w:rsid w:val="00FB7CA0"/>
    <w:rsid w:val="00FC3B9E"/>
    <w:rsid w:val="00FC6D6A"/>
    <w:rsid w:val="00FC7D23"/>
    <w:rsid w:val="00FC7F6E"/>
    <w:rsid w:val="00FD0EA0"/>
    <w:rsid w:val="00FD2D24"/>
    <w:rsid w:val="00FD5BA6"/>
    <w:rsid w:val="00FD70CE"/>
    <w:rsid w:val="00FE0B51"/>
    <w:rsid w:val="00FE34FC"/>
    <w:rsid w:val="00FE6FA6"/>
    <w:rsid w:val="00FF3CEA"/>
    <w:rsid w:val="00FF6046"/>
    <w:rsid w:val="00FF6291"/>
    <w:rsid w:val="00FF66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AD91"/>
  <w15:docId w15:val="{92400D10-9A30-024D-B3CC-1C405E5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EA"/>
  </w:style>
  <w:style w:type="paragraph" w:styleId="Heading1">
    <w:name w:val="heading 1"/>
    <w:next w:val="Normal"/>
    <w:link w:val="Heading1Char"/>
    <w:uiPriority w:val="9"/>
    <w:qFormat/>
    <w:rsid w:val="00A53A66"/>
    <w:pPr>
      <w:keepNext/>
      <w:keepLines/>
      <w:suppressAutoHyphens w:val="0"/>
      <w:spacing w:line="259" w:lineRule="auto"/>
      <w:ind w:left="10" w:hanging="10"/>
      <w:outlineLvl w:val="0"/>
    </w:pPr>
    <w:rPr>
      <w:rFonts w:ascii="Arial" w:eastAsia="Arial" w:hAnsi="Arial" w:cs="Arial"/>
      <w:b/>
      <w:color w:val="003664"/>
      <w:kern w:val="0"/>
      <w:sz w:val="20"/>
      <w:szCs w:val="22"/>
      <w:lang w:eastAsia="el-GR" w:bidi="ar-SA"/>
    </w:rPr>
  </w:style>
  <w:style w:type="paragraph" w:styleId="Heading2">
    <w:name w:val="heading 2"/>
    <w:next w:val="Normal"/>
    <w:link w:val="Heading2Char"/>
    <w:uiPriority w:val="9"/>
    <w:unhideWhenUsed/>
    <w:qFormat/>
    <w:rsid w:val="00A53A66"/>
    <w:pPr>
      <w:keepNext/>
      <w:keepLines/>
      <w:shd w:val="clear" w:color="auto" w:fill="DBE5F1"/>
      <w:suppressAutoHyphens w:val="0"/>
      <w:spacing w:line="259" w:lineRule="auto"/>
      <w:ind w:left="10" w:hanging="10"/>
      <w:outlineLvl w:val="1"/>
    </w:pPr>
    <w:rPr>
      <w:rFonts w:ascii="Arial" w:eastAsia="Arial" w:hAnsi="Arial" w:cs="Arial"/>
      <w:b/>
      <w:color w:val="121112"/>
      <w:kern w:val="0"/>
      <w:sz w:val="20"/>
      <w:szCs w:val="22"/>
      <w:lang w:eastAsia="el-G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αρίθμησης"/>
    <w:qFormat/>
  </w:style>
  <w:style w:type="character" w:customStyle="1" w:styleId="a0">
    <w:name w:val="Χαρακτήρες υποσημείωσης"/>
    <w:qFormat/>
  </w:style>
  <w:style w:type="character" w:customStyle="1" w:styleId="a1">
    <w:name w:val="Αγκίστρωση υποσημείωσης"/>
    <w:rPr>
      <w:vertAlign w:val="superscript"/>
    </w:rPr>
  </w:style>
  <w:style w:type="character" w:customStyle="1" w:styleId="a2">
    <w:name w:val="Αγκίστρωση σημειώσεων τέλους"/>
    <w:rPr>
      <w:vertAlign w:val="superscript"/>
    </w:rPr>
  </w:style>
  <w:style w:type="character" w:customStyle="1" w:styleId="a3">
    <w:name w:val="Χαρακτήρες σημείωσης τέλους"/>
    <w:qFormat/>
  </w:style>
  <w:style w:type="paragraph" w:customStyle="1" w:styleId="a4">
    <w:name w:val="Επικεφαλίδα"/>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5">
    <w:name w:val="Ευρετήριο"/>
    <w:basedOn w:val="Normal"/>
    <w:qFormat/>
    <w:pPr>
      <w:suppressLineNumbers/>
    </w:pPr>
  </w:style>
  <w:style w:type="paragraph" w:styleId="FootnoteText">
    <w:name w:val="footnote text"/>
    <w:basedOn w:val="Normal"/>
    <w:pPr>
      <w:suppressLineNumbers/>
      <w:ind w:left="340" w:hanging="340"/>
    </w:pPr>
    <w:rPr>
      <w:sz w:val="20"/>
      <w:szCs w:val="20"/>
    </w:rPr>
  </w:style>
  <w:style w:type="paragraph" w:customStyle="1" w:styleId="a6">
    <w:name w:val="Κεφαλίδα και υποσέλιδο"/>
    <w:basedOn w:val="Normal"/>
    <w:qFormat/>
  </w:style>
  <w:style w:type="paragraph" w:styleId="Header">
    <w:name w:val="header"/>
    <w:basedOn w:val="Normal"/>
    <w:link w:val="HeaderChar"/>
    <w:uiPriority w:val="99"/>
    <w:pPr>
      <w:tabs>
        <w:tab w:val="center" w:pos="4153"/>
        <w:tab w:val="right" w:pos="8306"/>
      </w:tabs>
    </w:pPr>
  </w:style>
  <w:style w:type="paragraph" w:customStyle="1" w:styleId="a7">
    <w:name w:val="Προμορφοποιημένο κείμενο"/>
    <w:basedOn w:val="Normal"/>
    <w:qFormat/>
    <w:rPr>
      <w:rFonts w:ascii="Liberation Mono" w:hAnsi="Liberation Mono" w:cs="Liberation Mono"/>
      <w:sz w:val="20"/>
      <w:szCs w:val="20"/>
    </w:rPr>
  </w:style>
  <w:style w:type="character" w:customStyle="1" w:styleId="a8">
    <w:name w:val="Σύνδεσμος διαδικτύου"/>
    <w:basedOn w:val="DefaultParagraphFont"/>
    <w:rsid w:val="002750A6"/>
    <w:rPr>
      <w:color w:val="0066CC"/>
      <w:u w:val="single"/>
    </w:rPr>
  </w:style>
  <w:style w:type="character" w:styleId="CommentReference">
    <w:name w:val="annotation reference"/>
    <w:basedOn w:val="DefaultParagraphFont"/>
    <w:uiPriority w:val="99"/>
    <w:semiHidden/>
    <w:unhideWhenUsed/>
    <w:rsid w:val="002750A6"/>
    <w:rPr>
      <w:sz w:val="16"/>
      <w:szCs w:val="16"/>
    </w:rPr>
  </w:style>
  <w:style w:type="paragraph" w:styleId="CommentText">
    <w:name w:val="annotation text"/>
    <w:basedOn w:val="Normal"/>
    <w:link w:val="CommentTextChar"/>
    <w:uiPriority w:val="99"/>
    <w:unhideWhenUsed/>
    <w:rsid w:val="002750A6"/>
    <w:pPr>
      <w:suppressAutoHyphens w:val="0"/>
    </w:pPr>
    <w:rPr>
      <w:rFonts w:ascii="Times New Roman" w:eastAsia="Times New Roman" w:hAnsi="Times New Roman" w:cs="Times New Roman"/>
      <w:kern w:val="0"/>
      <w:sz w:val="20"/>
      <w:szCs w:val="20"/>
      <w:lang w:eastAsia="el-GR" w:bidi="ar-SA"/>
    </w:rPr>
  </w:style>
  <w:style w:type="character" w:customStyle="1" w:styleId="CommentTextChar">
    <w:name w:val="Comment Text Char"/>
    <w:basedOn w:val="DefaultParagraphFont"/>
    <w:link w:val="CommentText"/>
    <w:uiPriority w:val="99"/>
    <w:rsid w:val="002750A6"/>
    <w:rPr>
      <w:rFonts w:ascii="Times New Roman" w:eastAsia="Times New Roman" w:hAnsi="Times New Roman" w:cs="Times New Roman"/>
      <w:kern w:val="0"/>
      <w:sz w:val="20"/>
      <w:szCs w:val="20"/>
      <w:lang w:eastAsia="el-GR" w:bidi="ar-SA"/>
    </w:rPr>
  </w:style>
  <w:style w:type="paragraph" w:styleId="Footer">
    <w:name w:val="footer"/>
    <w:basedOn w:val="Normal"/>
    <w:link w:val="FooterChar"/>
    <w:uiPriority w:val="99"/>
    <w:unhideWhenUsed/>
    <w:rsid w:val="00C91983"/>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91983"/>
    <w:rPr>
      <w:rFonts w:cs="Mangal"/>
      <w:szCs w:val="21"/>
    </w:rPr>
  </w:style>
  <w:style w:type="character" w:styleId="PageNumber">
    <w:name w:val="page number"/>
    <w:basedOn w:val="DefaultParagraphFont"/>
    <w:uiPriority w:val="99"/>
    <w:semiHidden/>
    <w:unhideWhenUsed/>
    <w:rsid w:val="00C91983"/>
  </w:style>
  <w:style w:type="character" w:styleId="Hyperlink">
    <w:name w:val="Hyperlink"/>
    <w:basedOn w:val="DefaultParagraphFont"/>
    <w:uiPriority w:val="99"/>
    <w:unhideWhenUsed/>
    <w:rsid w:val="00F836CC"/>
    <w:rPr>
      <w:color w:val="0563C1" w:themeColor="hyperlink"/>
      <w:u w:val="single"/>
    </w:rPr>
  </w:style>
  <w:style w:type="character" w:customStyle="1" w:styleId="UnresolvedMention1">
    <w:name w:val="Unresolved Mention1"/>
    <w:basedOn w:val="DefaultParagraphFont"/>
    <w:uiPriority w:val="99"/>
    <w:semiHidden/>
    <w:unhideWhenUsed/>
    <w:rsid w:val="00F836C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61D8C"/>
    <w:pPr>
      <w:suppressAutoHyphens/>
    </w:pPr>
    <w:rPr>
      <w:rFonts w:ascii="Liberation Serif" w:eastAsia="NSimSun" w:hAnsi="Liberation Serif" w:cs="Mangal"/>
      <w:b/>
      <w:bCs/>
      <w:kern w:val="2"/>
      <w:szCs w:val="18"/>
      <w:lang w:eastAsia="zh-CN" w:bidi="hi-IN"/>
    </w:rPr>
  </w:style>
  <w:style w:type="character" w:customStyle="1" w:styleId="CommentSubjectChar">
    <w:name w:val="Comment Subject Char"/>
    <w:basedOn w:val="CommentTextChar"/>
    <w:link w:val="CommentSubject"/>
    <w:uiPriority w:val="99"/>
    <w:semiHidden/>
    <w:rsid w:val="00C61D8C"/>
    <w:rPr>
      <w:rFonts w:ascii="Times New Roman" w:eastAsia="Times New Roman" w:hAnsi="Times New Roman" w:cs="Mangal"/>
      <w:b/>
      <w:bCs/>
      <w:kern w:val="0"/>
      <w:sz w:val="20"/>
      <w:szCs w:val="18"/>
      <w:lang w:eastAsia="el-GR" w:bidi="ar-SA"/>
    </w:rPr>
  </w:style>
  <w:style w:type="character" w:styleId="PlaceholderText">
    <w:name w:val="Placeholder Text"/>
    <w:basedOn w:val="DefaultParagraphFont"/>
    <w:uiPriority w:val="99"/>
    <w:semiHidden/>
    <w:rsid w:val="00A246AE"/>
    <w:rPr>
      <w:color w:val="808080"/>
    </w:rPr>
  </w:style>
  <w:style w:type="character" w:styleId="FollowedHyperlink">
    <w:name w:val="FollowedHyperlink"/>
    <w:basedOn w:val="DefaultParagraphFont"/>
    <w:uiPriority w:val="99"/>
    <w:semiHidden/>
    <w:unhideWhenUsed/>
    <w:rsid w:val="00AD4F57"/>
    <w:rPr>
      <w:color w:val="954F72" w:themeColor="followedHyperlink"/>
      <w:u w:val="single"/>
    </w:rPr>
  </w:style>
  <w:style w:type="character" w:customStyle="1" w:styleId="UnresolvedMention10">
    <w:name w:val="Unresolved Mention1"/>
    <w:basedOn w:val="DefaultParagraphFont"/>
    <w:uiPriority w:val="99"/>
    <w:semiHidden/>
    <w:unhideWhenUsed/>
    <w:rsid w:val="00830365"/>
    <w:rPr>
      <w:color w:val="605E5C"/>
      <w:shd w:val="clear" w:color="auto" w:fill="E1DFDD"/>
    </w:rPr>
  </w:style>
  <w:style w:type="paragraph" w:styleId="BalloonText">
    <w:name w:val="Balloon Text"/>
    <w:basedOn w:val="Normal"/>
    <w:link w:val="BalloonTextChar"/>
    <w:uiPriority w:val="99"/>
    <w:semiHidden/>
    <w:unhideWhenUsed/>
    <w:rsid w:val="00830365"/>
    <w:rPr>
      <w:rFonts w:ascii="Segoe UI" w:hAnsi="Segoe UI" w:cs="Mangal"/>
      <w:sz w:val="18"/>
      <w:szCs w:val="16"/>
    </w:rPr>
  </w:style>
  <w:style w:type="character" w:customStyle="1" w:styleId="BalloonTextChar">
    <w:name w:val="Balloon Text Char"/>
    <w:basedOn w:val="DefaultParagraphFont"/>
    <w:link w:val="BalloonText"/>
    <w:uiPriority w:val="99"/>
    <w:semiHidden/>
    <w:rsid w:val="00830365"/>
    <w:rPr>
      <w:rFonts w:ascii="Segoe UI" w:hAnsi="Segoe UI" w:cs="Mangal"/>
      <w:sz w:val="18"/>
      <w:szCs w:val="16"/>
    </w:rPr>
  </w:style>
  <w:style w:type="paragraph" w:styleId="Revision">
    <w:name w:val="Revision"/>
    <w:hidden/>
    <w:uiPriority w:val="99"/>
    <w:semiHidden/>
    <w:rsid w:val="00830365"/>
    <w:pPr>
      <w:suppressAutoHyphens w:val="0"/>
    </w:pPr>
    <w:rPr>
      <w:rFonts w:cs="Mangal"/>
      <w:szCs w:val="21"/>
    </w:rPr>
  </w:style>
  <w:style w:type="character" w:customStyle="1" w:styleId="Heading1Char">
    <w:name w:val="Heading 1 Char"/>
    <w:basedOn w:val="DefaultParagraphFont"/>
    <w:link w:val="Heading1"/>
    <w:rsid w:val="00A53A66"/>
    <w:rPr>
      <w:rFonts w:ascii="Arial" w:eastAsia="Arial" w:hAnsi="Arial" w:cs="Arial"/>
      <w:b/>
      <w:color w:val="003664"/>
      <w:kern w:val="0"/>
      <w:sz w:val="20"/>
      <w:szCs w:val="22"/>
      <w:lang w:eastAsia="el-GR" w:bidi="ar-SA"/>
    </w:rPr>
  </w:style>
  <w:style w:type="character" w:customStyle="1" w:styleId="Heading2Char">
    <w:name w:val="Heading 2 Char"/>
    <w:basedOn w:val="DefaultParagraphFont"/>
    <w:link w:val="Heading2"/>
    <w:rsid w:val="00A53A66"/>
    <w:rPr>
      <w:rFonts w:ascii="Arial" w:eastAsia="Arial" w:hAnsi="Arial" w:cs="Arial"/>
      <w:b/>
      <w:color w:val="121112"/>
      <w:kern w:val="0"/>
      <w:sz w:val="20"/>
      <w:szCs w:val="22"/>
      <w:shd w:val="clear" w:color="auto" w:fill="DBE5F1"/>
      <w:lang w:eastAsia="el-GR" w:bidi="ar-SA"/>
    </w:rPr>
  </w:style>
  <w:style w:type="table" w:customStyle="1" w:styleId="TableGrid">
    <w:name w:val="TableGrid"/>
    <w:rsid w:val="00A53A66"/>
    <w:pPr>
      <w:suppressAutoHyphens w:val="0"/>
    </w:pPr>
    <w:rPr>
      <w:rFonts w:asciiTheme="minorHAnsi" w:eastAsiaTheme="minorEastAsia" w:hAnsiTheme="minorHAnsi" w:cstheme="minorBidi"/>
      <w:kern w:val="0"/>
      <w:sz w:val="22"/>
      <w:szCs w:val="22"/>
      <w:lang w:eastAsia="el-GR" w:bidi="ar-SA"/>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A53A66"/>
  </w:style>
  <w:style w:type="character" w:customStyle="1" w:styleId="BodyTextChar">
    <w:name w:val="Body Text Char"/>
    <w:basedOn w:val="DefaultParagraphFont"/>
    <w:link w:val="BodyText"/>
    <w:uiPriority w:val="1"/>
    <w:rsid w:val="00A53A66"/>
  </w:style>
  <w:style w:type="paragraph" w:styleId="ListParagraph">
    <w:name w:val="List Paragraph"/>
    <w:basedOn w:val="Normal"/>
    <w:uiPriority w:val="34"/>
    <w:qFormat/>
    <w:rsid w:val="007509E4"/>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customStyle="1" w:styleId="UnresolvedMention2">
    <w:name w:val="Unresolved Mention2"/>
    <w:basedOn w:val="DefaultParagraphFont"/>
    <w:uiPriority w:val="99"/>
    <w:semiHidden/>
    <w:unhideWhenUsed/>
    <w:rsid w:val="00725431"/>
    <w:rPr>
      <w:color w:val="605E5C"/>
      <w:shd w:val="clear" w:color="auto" w:fill="E1DFDD"/>
    </w:rPr>
  </w:style>
  <w:style w:type="paragraph" w:styleId="HTMLPreformatted">
    <w:name w:val="HTML Preformatted"/>
    <w:basedOn w:val="Normal"/>
    <w:link w:val="HTMLPreformattedChar"/>
    <w:uiPriority w:val="99"/>
    <w:semiHidden/>
    <w:unhideWhenUsed/>
    <w:rsid w:val="00E4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l-GR" w:bidi="ar-SA"/>
    </w:rPr>
  </w:style>
  <w:style w:type="character" w:customStyle="1" w:styleId="HTMLPreformattedChar">
    <w:name w:val="HTML Preformatted Char"/>
    <w:basedOn w:val="DefaultParagraphFont"/>
    <w:link w:val="HTMLPreformatted"/>
    <w:uiPriority w:val="99"/>
    <w:semiHidden/>
    <w:rsid w:val="00E43206"/>
    <w:rPr>
      <w:rFonts w:ascii="Courier New" w:eastAsia="Times New Roman" w:hAnsi="Courier New" w:cs="Courier New"/>
      <w:kern w:val="0"/>
      <w:sz w:val="20"/>
      <w:szCs w:val="20"/>
      <w:lang w:eastAsia="el-GR" w:bidi="ar-SA"/>
    </w:rPr>
  </w:style>
  <w:style w:type="character" w:customStyle="1" w:styleId="cf01">
    <w:name w:val="cf01"/>
    <w:basedOn w:val="DefaultParagraphFont"/>
    <w:rsid w:val="00D717A9"/>
    <w:rPr>
      <w:rFonts w:ascii="Segoe UI" w:hAnsi="Segoe UI" w:cs="Segoe UI" w:hint="default"/>
      <w:sz w:val="18"/>
      <w:szCs w:val="18"/>
    </w:rPr>
  </w:style>
  <w:style w:type="paragraph" w:customStyle="1" w:styleId="Default">
    <w:name w:val="Default"/>
    <w:rsid w:val="00C468BE"/>
    <w:pPr>
      <w:suppressAutoHyphens w:val="0"/>
      <w:autoSpaceDE w:val="0"/>
      <w:autoSpaceDN w:val="0"/>
      <w:adjustRightInd w:val="0"/>
    </w:pPr>
    <w:rPr>
      <w:rFonts w:ascii="Arial" w:hAnsi="Arial" w:cs="Arial"/>
      <w:color w:val="000000"/>
      <w:kern w:val="0"/>
      <w:lang w:val="en-US" w:bidi="ar-SA"/>
    </w:rPr>
  </w:style>
  <w:style w:type="character" w:customStyle="1" w:styleId="cf11">
    <w:name w:val="cf11"/>
    <w:basedOn w:val="DefaultParagraphFont"/>
    <w:rsid w:val="003852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943">
      <w:bodyDiv w:val="1"/>
      <w:marLeft w:val="0"/>
      <w:marRight w:val="0"/>
      <w:marTop w:val="0"/>
      <w:marBottom w:val="0"/>
      <w:divBdr>
        <w:top w:val="none" w:sz="0" w:space="0" w:color="auto"/>
        <w:left w:val="none" w:sz="0" w:space="0" w:color="auto"/>
        <w:bottom w:val="none" w:sz="0" w:space="0" w:color="auto"/>
        <w:right w:val="none" w:sz="0" w:space="0" w:color="auto"/>
      </w:divBdr>
    </w:div>
    <w:div w:id="260719352">
      <w:bodyDiv w:val="1"/>
      <w:marLeft w:val="0"/>
      <w:marRight w:val="0"/>
      <w:marTop w:val="0"/>
      <w:marBottom w:val="0"/>
      <w:divBdr>
        <w:top w:val="none" w:sz="0" w:space="0" w:color="auto"/>
        <w:left w:val="none" w:sz="0" w:space="0" w:color="auto"/>
        <w:bottom w:val="none" w:sz="0" w:space="0" w:color="auto"/>
        <w:right w:val="none" w:sz="0" w:space="0" w:color="auto"/>
      </w:divBdr>
    </w:div>
    <w:div w:id="486626917">
      <w:bodyDiv w:val="1"/>
      <w:marLeft w:val="0"/>
      <w:marRight w:val="0"/>
      <w:marTop w:val="0"/>
      <w:marBottom w:val="0"/>
      <w:divBdr>
        <w:top w:val="none" w:sz="0" w:space="0" w:color="auto"/>
        <w:left w:val="none" w:sz="0" w:space="0" w:color="auto"/>
        <w:bottom w:val="none" w:sz="0" w:space="0" w:color="auto"/>
        <w:right w:val="none" w:sz="0" w:space="0" w:color="auto"/>
      </w:divBdr>
    </w:div>
    <w:div w:id="487483899">
      <w:bodyDiv w:val="1"/>
      <w:marLeft w:val="0"/>
      <w:marRight w:val="0"/>
      <w:marTop w:val="0"/>
      <w:marBottom w:val="0"/>
      <w:divBdr>
        <w:top w:val="none" w:sz="0" w:space="0" w:color="auto"/>
        <w:left w:val="none" w:sz="0" w:space="0" w:color="auto"/>
        <w:bottom w:val="none" w:sz="0" w:space="0" w:color="auto"/>
        <w:right w:val="none" w:sz="0" w:space="0" w:color="auto"/>
      </w:divBdr>
    </w:div>
    <w:div w:id="834149001">
      <w:bodyDiv w:val="1"/>
      <w:marLeft w:val="0"/>
      <w:marRight w:val="0"/>
      <w:marTop w:val="0"/>
      <w:marBottom w:val="0"/>
      <w:divBdr>
        <w:top w:val="none" w:sz="0" w:space="0" w:color="auto"/>
        <w:left w:val="none" w:sz="0" w:space="0" w:color="auto"/>
        <w:bottom w:val="none" w:sz="0" w:space="0" w:color="auto"/>
        <w:right w:val="none" w:sz="0" w:space="0" w:color="auto"/>
      </w:divBdr>
    </w:div>
    <w:div w:id="1005353510">
      <w:bodyDiv w:val="1"/>
      <w:marLeft w:val="0"/>
      <w:marRight w:val="0"/>
      <w:marTop w:val="0"/>
      <w:marBottom w:val="0"/>
      <w:divBdr>
        <w:top w:val="none" w:sz="0" w:space="0" w:color="auto"/>
        <w:left w:val="none" w:sz="0" w:space="0" w:color="auto"/>
        <w:bottom w:val="none" w:sz="0" w:space="0" w:color="auto"/>
        <w:right w:val="none" w:sz="0" w:space="0" w:color="auto"/>
      </w:divBdr>
    </w:div>
    <w:div w:id="1238981534">
      <w:bodyDiv w:val="1"/>
      <w:marLeft w:val="0"/>
      <w:marRight w:val="0"/>
      <w:marTop w:val="0"/>
      <w:marBottom w:val="0"/>
      <w:divBdr>
        <w:top w:val="none" w:sz="0" w:space="0" w:color="auto"/>
        <w:left w:val="none" w:sz="0" w:space="0" w:color="auto"/>
        <w:bottom w:val="none" w:sz="0" w:space="0" w:color="auto"/>
        <w:right w:val="none" w:sz="0" w:space="0" w:color="auto"/>
      </w:divBdr>
      <w:divsChild>
        <w:div w:id="750001990">
          <w:marLeft w:val="0"/>
          <w:marRight w:val="0"/>
          <w:marTop w:val="0"/>
          <w:marBottom w:val="0"/>
          <w:divBdr>
            <w:top w:val="none" w:sz="0" w:space="0" w:color="auto"/>
            <w:left w:val="none" w:sz="0" w:space="0" w:color="auto"/>
            <w:bottom w:val="none" w:sz="0" w:space="0" w:color="auto"/>
            <w:right w:val="none" w:sz="0" w:space="0" w:color="auto"/>
          </w:divBdr>
          <w:divsChild>
            <w:div w:id="912350929">
              <w:marLeft w:val="0"/>
              <w:marRight w:val="0"/>
              <w:marTop w:val="0"/>
              <w:marBottom w:val="0"/>
              <w:divBdr>
                <w:top w:val="none" w:sz="0" w:space="0" w:color="auto"/>
                <w:left w:val="none" w:sz="0" w:space="0" w:color="auto"/>
                <w:bottom w:val="none" w:sz="0" w:space="0" w:color="auto"/>
                <w:right w:val="none" w:sz="0" w:space="0" w:color="auto"/>
              </w:divBdr>
              <w:divsChild>
                <w:div w:id="16971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8953">
      <w:bodyDiv w:val="1"/>
      <w:marLeft w:val="0"/>
      <w:marRight w:val="0"/>
      <w:marTop w:val="0"/>
      <w:marBottom w:val="0"/>
      <w:divBdr>
        <w:top w:val="none" w:sz="0" w:space="0" w:color="auto"/>
        <w:left w:val="none" w:sz="0" w:space="0" w:color="auto"/>
        <w:bottom w:val="none" w:sz="0" w:space="0" w:color="auto"/>
        <w:right w:val="none" w:sz="0" w:space="0" w:color="auto"/>
      </w:divBdr>
    </w:div>
    <w:div w:id="1496265171">
      <w:bodyDiv w:val="1"/>
      <w:marLeft w:val="0"/>
      <w:marRight w:val="0"/>
      <w:marTop w:val="0"/>
      <w:marBottom w:val="0"/>
      <w:divBdr>
        <w:top w:val="none" w:sz="0" w:space="0" w:color="auto"/>
        <w:left w:val="none" w:sz="0" w:space="0" w:color="auto"/>
        <w:bottom w:val="none" w:sz="0" w:space="0" w:color="auto"/>
        <w:right w:val="none" w:sz="0" w:space="0" w:color="auto"/>
      </w:divBdr>
    </w:div>
    <w:div w:id="1708412843">
      <w:bodyDiv w:val="1"/>
      <w:marLeft w:val="0"/>
      <w:marRight w:val="0"/>
      <w:marTop w:val="0"/>
      <w:marBottom w:val="0"/>
      <w:divBdr>
        <w:top w:val="none" w:sz="0" w:space="0" w:color="auto"/>
        <w:left w:val="none" w:sz="0" w:space="0" w:color="auto"/>
        <w:bottom w:val="none" w:sz="0" w:space="0" w:color="auto"/>
        <w:right w:val="none" w:sz="0" w:space="0" w:color="auto"/>
      </w:divBdr>
    </w:div>
    <w:div w:id="1785732165">
      <w:bodyDiv w:val="1"/>
      <w:marLeft w:val="0"/>
      <w:marRight w:val="0"/>
      <w:marTop w:val="0"/>
      <w:marBottom w:val="0"/>
      <w:divBdr>
        <w:top w:val="none" w:sz="0" w:space="0" w:color="auto"/>
        <w:left w:val="none" w:sz="0" w:space="0" w:color="auto"/>
        <w:bottom w:val="none" w:sz="0" w:space="0" w:color="auto"/>
        <w:right w:val="none" w:sz="0" w:space="0" w:color="auto"/>
      </w:divBdr>
    </w:div>
    <w:div w:id="183009360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sChild>
        <w:div w:id="702482048">
          <w:marLeft w:val="0"/>
          <w:marRight w:val="0"/>
          <w:marTop w:val="0"/>
          <w:marBottom w:val="0"/>
          <w:divBdr>
            <w:top w:val="none" w:sz="0" w:space="0" w:color="auto"/>
            <w:left w:val="none" w:sz="0" w:space="0" w:color="auto"/>
            <w:bottom w:val="none" w:sz="0" w:space="0" w:color="auto"/>
            <w:right w:val="none" w:sz="0" w:space="0" w:color="auto"/>
          </w:divBdr>
          <w:divsChild>
            <w:div w:id="422145063">
              <w:marLeft w:val="0"/>
              <w:marRight w:val="0"/>
              <w:marTop w:val="0"/>
              <w:marBottom w:val="0"/>
              <w:divBdr>
                <w:top w:val="none" w:sz="0" w:space="0" w:color="auto"/>
                <w:left w:val="none" w:sz="0" w:space="0" w:color="auto"/>
                <w:bottom w:val="none" w:sz="0" w:space="0" w:color="auto"/>
                <w:right w:val="none" w:sz="0" w:space="0" w:color="auto"/>
              </w:divBdr>
              <w:divsChild>
                <w:div w:id="260263715">
                  <w:marLeft w:val="0"/>
                  <w:marRight w:val="0"/>
                  <w:marTop w:val="0"/>
                  <w:marBottom w:val="0"/>
                  <w:divBdr>
                    <w:top w:val="none" w:sz="0" w:space="0" w:color="auto"/>
                    <w:left w:val="none" w:sz="0" w:space="0" w:color="auto"/>
                    <w:bottom w:val="none" w:sz="0" w:space="0" w:color="auto"/>
                    <w:right w:val="none" w:sz="0" w:space="0" w:color="auto"/>
                  </w:divBdr>
                  <w:divsChild>
                    <w:div w:id="4180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27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nexi.gr/el/oroi-kai-proypothesei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npgr.complaints@nexigroup.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nexi.gr/el/oroi-kai-proypothesei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xi.gr/el/oroi-kai-proypotheseis" TargetMode="External"/><Relationship Id="rId20" Type="http://schemas.openxmlformats.org/officeDocument/2006/relationships/hyperlink" Target="mailto:npgr.dpo@nexigroup.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nexi.gr/el/oroi-kai-proypothesei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ankofgreece.gr" TargetMode="External"/><Relationship Id="rId23" Type="http://schemas.openxmlformats.org/officeDocument/2006/relationships/hyperlink" Target="mailto:1520@mindev.gov.gr"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npgr.operations@nexigroup.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ankofgreece.gr/kiries-leitourgies/epopteia/epopteyomena-idrymata" TargetMode="External"/><Relationship Id="rId22" Type="http://schemas.openxmlformats.org/officeDocument/2006/relationships/hyperlink" Target="https://kataggelies.mindev.gov.gr/"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ZTM5OThiZi1kODQ1LTRkMTQtYjA0YS1jYTYzNGM2YzZmMjkiIG9yaWdpbj0idXNlclNlbGVjdGVkIj48ZWxlbWVudCB1aWQ9IjYxMmQzYTBjLThmMjgtNDMzNi05OGI3LWIwZjE0YjNlMjRlZiIgdmFsdWU9IiIgeG1sbnM9Imh0dHA6Ly93d3cuYm9sZG9uamFtZXMuY29tLzIwMDgvMDEvc2llL2ludGVybmFsL2xhYmVsIiAvPjwvc2lzbD48VXNlck5hbWU+TEFXMlxlZnRoeW1pb3U8L1VzZXJOYW1lPjxEYXRlVGltZT4yMC8xMi8yMDIzIDEyOjEzOjIzICYjeDNCQzsmI3gzQkM7PC9EYXRlVGltZT48TGFiZWxTdHJpbmc+Q2xhc3NpZmljYXRpb24gTGV2ZWw6IFBVQkxJQz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ee3998bf-d845-4d14-b04a-ca634c6c6f29" origin="userSelected">
  <element uid="612d3a0c-8f28-4336-98b7-b0f14b3e24ef"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 M A T T E R S ! 3 3 9 0 1 9 4 . 3 < / d o c u m e n t i d >  
     < s e n d e r i d > V . E F T H Y M I O U @ Z E Y A . C O M < / s e n d e r i d >  
     < s e n d e r e m a i l > V . E F T H Y M I O U @ Z E Y A . C O M < / s e n d e r e m a i l >  
     < l a s t m o d i f i e d > 2 0 2 4 - 0 3 - 1 3 T 1 8 : 5 3 : 0 0 . 0 0 0 0 0 0 0 + 0 2 : 0 0 < / l a s t m o d i f i e d >  
     < d a t a b a s e > M A T T E R S < / 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C84194EC21741244A4684D891CC199F2" ma:contentTypeVersion="0" ma:contentTypeDescription="Create a new document." ma:contentTypeScope="" ma:versionID="6906c1a5b2eee269eaf244c180958a1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C0B23-1FDD-4220-992D-ED9B34733D20}">
  <ds:schemaRefs>
    <ds:schemaRef ds:uri="http://schemas.openxmlformats.org/officeDocument/2006/bibliography"/>
  </ds:schemaRefs>
</ds:datastoreItem>
</file>

<file path=customXml/itemProps2.xml><?xml version="1.0" encoding="utf-8"?>
<ds:datastoreItem xmlns:ds="http://schemas.openxmlformats.org/officeDocument/2006/customXml" ds:itemID="{83587B8C-140F-471E-9E8C-33B18F610E30}">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9A20BAD5-617F-4A95-ABE0-EE023AC94C0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FB1F737-A08C-401F-80B1-42FF880224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79E5DA-B926-4BE2-8A64-9058438EEACC}">
  <ds:schemaRefs>
    <ds:schemaRef ds:uri="http://schemas.microsoft.com/sharepoint/v3/contenttype/forms"/>
  </ds:schemaRefs>
</ds:datastoreItem>
</file>

<file path=customXml/itemProps6.xml><?xml version="1.0" encoding="utf-8"?>
<ds:datastoreItem xmlns:ds="http://schemas.openxmlformats.org/officeDocument/2006/customXml" ds:itemID="{5840C485-B525-478E-8DCD-2A3B018FD693}">
  <ds:schemaRefs>
    <ds:schemaRef ds:uri="http://www.imanage.com/work/xmlschema"/>
  </ds:schemaRefs>
</ds:datastoreItem>
</file>

<file path=customXml/itemProps7.xml><?xml version="1.0" encoding="utf-8"?>
<ds:datastoreItem xmlns:ds="http://schemas.openxmlformats.org/officeDocument/2006/customXml" ds:itemID="{230B383D-4634-432F-BCF5-DA4A33B56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15683</Words>
  <Characters>89395</Characters>
  <Application>Microsoft Office Word</Application>
  <DocSecurity>0</DocSecurity>
  <Lines>744</Lines>
  <Paragraphs>209</Paragraphs>
  <ScaleCrop>false</ScaleCrop>
  <HeadingPairs>
    <vt:vector size="6" baseType="variant">
      <vt:variant>
        <vt:lpstr>Title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104869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KLF</dc:creator>
  <cp:keywords/>
  <dc:description/>
  <cp:lastModifiedBy>MARIA SALAMOURA</cp:lastModifiedBy>
  <cp:revision>3</cp:revision>
  <cp:lastPrinted>2024-06-17T10:47:00Z</cp:lastPrinted>
  <dcterms:created xsi:type="dcterms:W3CDTF">2024-07-23T10:18:00Z</dcterms:created>
  <dcterms:modified xsi:type="dcterms:W3CDTF">2024-07-23T10:24:00Z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8d3c1f-739d-4b15-82f9-3af0fe19718a_Enabled">
    <vt:lpwstr>true</vt:lpwstr>
  </property>
  <property fmtid="{D5CDD505-2E9C-101B-9397-08002B2CF9AE}" pid="3" name="MSIP_Label_3b8d3c1f-739d-4b15-82f9-3af0fe19718a_SetDate">
    <vt:lpwstr>2022-06-20T11:46:36Z</vt:lpwstr>
  </property>
  <property fmtid="{D5CDD505-2E9C-101B-9397-08002B2CF9AE}" pid="4" name="MSIP_Label_3b8d3c1f-739d-4b15-82f9-3af0fe19718a_Method">
    <vt:lpwstr>Standard</vt:lpwstr>
  </property>
  <property fmtid="{D5CDD505-2E9C-101B-9397-08002B2CF9AE}" pid="5" name="MSIP_Label_3b8d3c1f-739d-4b15-82f9-3af0fe19718a_Name">
    <vt:lpwstr>3b8d3c1f-739d-4b15-82f9-3af0fe19718a</vt:lpwstr>
  </property>
  <property fmtid="{D5CDD505-2E9C-101B-9397-08002B2CF9AE}" pid="6" name="MSIP_Label_3b8d3c1f-739d-4b15-82f9-3af0fe19718a_SiteId">
    <vt:lpwstr>c80515ef-93c1-429d-87e1-d66eb567b009</vt:lpwstr>
  </property>
  <property fmtid="{D5CDD505-2E9C-101B-9397-08002B2CF9AE}" pid="7" name="MSIP_Label_3b8d3c1f-739d-4b15-82f9-3af0fe19718a_ActionId">
    <vt:lpwstr>3abfa951-c816-47d0-afc2-477460b40e9f</vt:lpwstr>
  </property>
  <property fmtid="{D5CDD505-2E9C-101B-9397-08002B2CF9AE}" pid="8" name="MSIP_Label_3b8d3c1f-739d-4b15-82f9-3af0fe19718a_ContentBits">
    <vt:lpwstr>0</vt:lpwstr>
  </property>
  <property fmtid="{D5CDD505-2E9C-101B-9397-08002B2CF9AE}" pid="9" name="docIndexRef">
    <vt:lpwstr>192ff927-452a-43db-a4dc-2e4c4f10fdf0</vt:lpwstr>
  </property>
  <property fmtid="{D5CDD505-2E9C-101B-9397-08002B2CF9AE}" pid="10" name="bjSaver">
    <vt:lpwstr>dZS9931rl32RRB2T6UhC8JVnWpZuiRYM</vt:lpwstr>
  </property>
  <property fmtid="{D5CDD505-2E9C-101B-9397-08002B2CF9AE}" pid="11" name="bjDocumentLabelXML">
    <vt:lpwstr>&lt;?xml version="1.0" encoding="us-ascii"?&gt;&lt;sisl xmlns:xsi="http://www.w3.org/2001/XMLSchema-instance" xmlns:xsd="http://www.w3.org/2001/XMLSchema" sislVersion="0" policy="ee3998bf-d845-4d14-b04a-ca634c6c6f29" origin="userSelected" xmlns="http://www.boldonj</vt:lpwstr>
  </property>
  <property fmtid="{D5CDD505-2E9C-101B-9397-08002B2CF9AE}" pid="12" name="bjDocumentLabelXML-0">
    <vt:lpwstr>ames.com/2008/01/sie/internal/label"&gt;&lt;element uid="612d3a0c-8f28-4336-98b7-b0f14b3e24ef" value="" /&gt;&lt;/sisl&gt;</vt:lpwstr>
  </property>
  <property fmtid="{D5CDD505-2E9C-101B-9397-08002B2CF9AE}" pid="13" name="bjDocumentSecurityLabel">
    <vt:lpwstr>Classification Level: PUBLIC</vt:lpwstr>
  </property>
  <property fmtid="{D5CDD505-2E9C-101B-9397-08002B2CF9AE}" pid="14" name="bjClsUserRVM">
    <vt:lpwstr>[]</vt:lpwstr>
  </property>
  <property fmtid="{D5CDD505-2E9C-101B-9397-08002B2CF9AE}" pid="15" name="bjLabelHistoryID">
    <vt:lpwstr>{83587B8C-140F-471E-9E8C-33B18F610E30}</vt:lpwstr>
  </property>
  <property fmtid="{D5CDD505-2E9C-101B-9397-08002B2CF9AE}" pid="16" name="iManageFooter">
    <vt:lpwstr>NXI001-3390194.3</vt:lpwstr>
  </property>
  <property fmtid="{D5CDD505-2E9C-101B-9397-08002B2CF9AE}" pid="17" name="ClassificationContentMarkingHeaderShapeIds">
    <vt:lpwstr>3,8,c,d,e,f</vt:lpwstr>
  </property>
  <property fmtid="{D5CDD505-2E9C-101B-9397-08002B2CF9AE}" pid="18" name="ClassificationContentMarkingHeaderFontProps">
    <vt:lpwstr>#000000,8,Calibri</vt:lpwstr>
  </property>
  <property fmtid="{D5CDD505-2E9C-101B-9397-08002B2CF9AE}" pid="19" name="ClassificationContentMarkingHeaderText">
    <vt:lpwstr> This content is classified as Internal </vt:lpwstr>
  </property>
  <property fmtid="{D5CDD505-2E9C-101B-9397-08002B2CF9AE}" pid="20" name="ClassificationContentMarkingFooterShapeIds">
    <vt:lpwstr>10,11,12,13,14,15</vt:lpwstr>
  </property>
  <property fmtid="{D5CDD505-2E9C-101B-9397-08002B2CF9AE}" pid="21" name="ClassificationContentMarkingFooterFontProps">
    <vt:lpwstr>#000000,8,Calibri</vt:lpwstr>
  </property>
  <property fmtid="{D5CDD505-2E9C-101B-9397-08002B2CF9AE}" pid="22" name="ClassificationContentMarkingFooterText">
    <vt:lpwstr> </vt:lpwstr>
  </property>
  <property fmtid="{D5CDD505-2E9C-101B-9397-08002B2CF9AE}" pid="23" name="MSIP_Label_996404bd-5715-4458-bec8-3700bad58a5c_Enabled">
    <vt:lpwstr>true</vt:lpwstr>
  </property>
  <property fmtid="{D5CDD505-2E9C-101B-9397-08002B2CF9AE}" pid="24" name="MSIP_Label_996404bd-5715-4458-bec8-3700bad58a5c_SetDate">
    <vt:lpwstr>2024-04-01T13:50:43Z</vt:lpwstr>
  </property>
  <property fmtid="{D5CDD505-2E9C-101B-9397-08002B2CF9AE}" pid="25" name="MSIP_Label_996404bd-5715-4458-bec8-3700bad58a5c_Method">
    <vt:lpwstr>Standard</vt:lpwstr>
  </property>
  <property fmtid="{D5CDD505-2E9C-101B-9397-08002B2CF9AE}" pid="26" name="MSIP_Label_996404bd-5715-4458-bec8-3700bad58a5c_Name">
    <vt:lpwstr>Recipients Have Full Control</vt:lpwstr>
  </property>
  <property fmtid="{D5CDD505-2E9C-101B-9397-08002B2CF9AE}" pid="27" name="MSIP_Label_996404bd-5715-4458-bec8-3700bad58a5c_SiteId">
    <vt:lpwstr>79dc228f-c8f2-4016-8bf0-b990b6c72e98</vt:lpwstr>
  </property>
  <property fmtid="{D5CDD505-2E9C-101B-9397-08002B2CF9AE}" pid="28" name="MSIP_Label_996404bd-5715-4458-bec8-3700bad58a5c_ActionId">
    <vt:lpwstr>24c2743f-ccf0-4b45-9b64-0e2bc6acd17a</vt:lpwstr>
  </property>
  <property fmtid="{D5CDD505-2E9C-101B-9397-08002B2CF9AE}" pid="29" name="MSIP_Label_996404bd-5715-4458-bec8-3700bad58a5c_ContentBits">
    <vt:lpwstr>3</vt:lpwstr>
  </property>
  <property fmtid="{D5CDD505-2E9C-101B-9397-08002B2CF9AE}" pid="30" name="ContentTypeId">
    <vt:lpwstr>0x010100C84194EC21741244A4684D891CC199F2</vt:lpwstr>
  </property>
</Properties>
</file>